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877F8" w14:textId="77777777" w:rsidR="00EC0A22" w:rsidRPr="007E5EFD" w:rsidRDefault="00000000">
      <w:pPr>
        <w:pStyle w:val="Heading1"/>
        <w:numPr>
          <w:ilvl w:val="0"/>
          <w:numId w:val="4"/>
        </w:numPr>
        <w:tabs>
          <w:tab w:val="left" w:pos="429"/>
        </w:tabs>
        <w:spacing w:before="83"/>
        <w:ind w:hanging="281"/>
        <w:rPr>
          <w:sz w:val="20"/>
          <w:szCs w:val="20"/>
        </w:rPr>
      </w:pPr>
      <w:r w:rsidRPr="007E5EFD">
        <w:rPr>
          <w:color w:val="1A2A49"/>
          <w:sz w:val="20"/>
          <w:szCs w:val="20"/>
        </w:rPr>
        <w:t xml:space="preserve">Executive </w:t>
      </w:r>
      <w:r w:rsidRPr="007E5EFD">
        <w:rPr>
          <w:color w:val="1A2A49"/>
          <w:spacing w:val="-2"/>
          <w:sz w:val="20"/>
          <w:szCs w:val="20"/>
        </w:rPr>
        <w:t>Summary</w:t>
      </w:r>
    </w:p>
    <w:p w14:paraId="760F3E55" w14:textId="77777777" w:rsidR="00EC0A22" w:rsidRPr="007E5EFD" w:rsidRDefault="00000000">
      <w:pPr>
        <w:pStyle w:val="BodyText"/>
        <w:rPr>
          <w:rFonts w:ascii="Arial"/>
          <w:b/>
          <w:sz w:val="20"/>
          <w:szCs w:val="20"/>
        </w:rPr>
      </w:pPr>
      <w:r w:rsidRPr="007E5EFD">
        <w:rPr>
          <w:rFonts w:ascii="Arial"/>
          <w:b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6DD752C8" wp14:editId="788FA363">
                <wp:simplePos x="0" y="0"/>
                <wp:positionH relativeFrom="page">
                  <wp:posOffset>724199</wp:posOffset>
                </wp:positionH>
                <wp:positionV relativeFrom="paragraph">
                  <wp:posOffset>56064</wp:posOffset>
                </wp:positionV>
                <wp:extent cx="61118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86F5D" id="Graphic 4" o:spid="_x0000_s1026" style="position:absolute;margin-left:57pt;margin-top:4.4pt;width:481.25pt;height: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" path="m,l6111599,e" filled="f" strokecolor="#2462eb" strokeweight=".5pt">
                <v:path arrowok="t"/>
                <w10:wrap type="topAndBottom" anchorx="page"/>
              </v:shape>
            </w:pict>
          </mc:Fallback>
        </mc:AlternateContent>
      </w:r>
    </w:p>
    <w:p w14:paraId="41D72988" w14:textId="77777777" w:rsidR="00EC0A22" w:rsidRPr="007E5EFD" w:rsidRDefault="00000000">
      <w:pPr>
        <w:pStyle w:val="BodyText"/>
        <w:spacing w:before="85" w:line="295" w:lineRule="auto"/>
        <w:ind w:left="148" w:right="145"/>
        <w:jc w:val="both"/>
        <w:rPr>
          <w:sz w:val="20"/>
          <w:szCs w:val="20"/>
        </w:rPr>
      </w:pPr>
      <w:r w:rsidRPr="007E5EFD">
        <w:rPr>
          <w:color w:val="1D283B"/>
          <w:sz w:val="20"/>
          <w:szCs w:val="20"/>
        </w:rPr>
        <w:t xml:space="preserve">Team Ignite presents an </w:t>
      </w:r>
      <w:r w:rsidRPr="007E5EFD">
        <w:rPr>
          <w:rFonts w:ascii="Arial" w:hAnsi="Arial"/>
          <w:b/>
          <w:color w:val="1D283B"/>
          <w:sz w:val="20"/>
          <w:szCs w:val="20"/>
        </w:rPr>
        <w:t xml:space="preserve">AI-powered Bank Statement Data Extractor </w:t>
      </w:r>
      <w:r w:rsidRPr="007E5EFD">
        <w:rPr>
          <w:color w:val="1D283B"/>
          <w:sz w:val="20"/>
          <w:szCs w:val="20"/>
        </w:rPr>
        <w:t xml:space="preserve">that transforms unstructured financial PDFs and scanned images into structured Excel spreadsheets with automatic Chart of Accounts mapping, AI anomaly detection, and intelligent financial insights. The solution runs </w:t>
      </w:r>
      <w:r w:rsidRPr="007E5EFD">
        <w:rPr>
          <w:rFonts w:ascii="Arial" w:hAnsi="Arial"/>
          <w:b/>
          <w:color w:val="1D283B"/>
          <w:sz w:val="20"/>
          <w:szCs w:val="20"/>
        </w:rPr>
        <w:t xml:space="preserve">entirely offline </w:t>
      </w:r>
      <w:r w:rsidRPr="007E5EFD">
        <w:rPr>
          <w:color w:val="1D283B"/>
          <w:sz w:val="20"/>
          <w:szCs w:val="20"/>
        </w:rPr>
        <w:t xml:space="preserve">using </w:t>
      </w:r>
      <w:proofErr w:type="spellStart"/>
      <w:r w:rsidRPr="007E5EFD">
        <w:rPr>
          <w:color w:val="1D283B"/>
          <w:sz w:val="20"/>
          <w:szCs w:val="20"/>
        </w:rPr>
        <w:t>Ollama</w:t>
      </w:r>
      <w:proofErr w:type="spellEnd"/>
      <w:r w:rsidRPr="007E5EFD">
        <w:rPr>
          <w:color w:val="1D283B"/>
          <w:sz w:val="20"/>
          <w:szCs w:val="20"/>
        </w:rPr>
        <w:t xml:space="preserve"> (Llama 3 + </w:t>
      </w:r>
      <w:proofErr w:type="spellStart"/>
      <w:r w:rsidRPr="007E5EFD">
        <w:rPr>
          <w:color w:val="1D283B"/>
          <w:sz w:val="20"/>
          <w:szCs w:val="20"/>
        </w:rPr>
        <w:t>Moondream</w:t>
      </w:r>
      <w:proofErr w:type="spellEnd"/>
      <w:r w:rsidRPr="007E5EFD">
        <w:rPr>
          <w:color w:val="1D283B"/>
          <w:sz w:val="20"/>
          <w:szCs w:val="20"/>
        </w:rPr>
        <w:t xml:space="preserve"> 2) — eliminating hours of manual data entry for businesses and accountants across India, supporting 50+ bank formats with zero configuration and zero data leaving the user's machine.</w:t>
      </w:r>
    </w:p>
    <w:p w14:paraId="76611A8C" w14:textId="77777777" w:rsidR="00EC0A22" w:rsidRPr="007E5EFD" w:rsidRDefault="00EC0A22">
      <w:pPr>
        <w:pStyle w:val="BodyText"/>
        <w:spacing w:before="92"/>
        <w:rPr>
          <w:sz w:val="20"/>
          <w:szCs w:val="20"/>
        </w:rPr>
      </w:pPr>
    </w:p>
    <w:p w14:paraId="06446C64" w14:textId="77777777" w:rsidR="00EC0A22" w:rsidRPr="007E5EFD" w:rsidRDefault="00000000">
      <w:pPr>
        <w:pStyle w:val="Heading1"/>
        <w:numPr>
          <w:ilvl w:val="0"/>
          <w:numId w:val="4"/>
        </w:numPr>
        <w:tabs>
          <w:tab w:val="left" w:pos="429"/>
        </w:tabs>
        <w:ind w:hanging="281"/>
        <w:rPr>
          <w:sz w:val="20"/>
          <w:szCs w:val="20"/>
        </w:rPr>
      </w:pPr>
      <w:r w:rsidRPr="007E5EFD">
        <w:rPr>
          <w:color w:val="1A2A49"/>
          <w:sz w:val="20"/>
          <w:szCs w:val="20"/>
        </w:rPr>
        <w:t xml:space="preserve">Team </w:t>
      </w:r>
      <w:r w:rsidRPr="007E5EFD">
        <w:rPr>
          <w:color w:val="1A2A49"/>
          <w:spacing w:val="-2"/>
          <w:sz w:val="20"/>
          <w:szCs w:val="20"/>
        </w:rPr>
        <w:t>Members</w:t>
      </w:r>
    </w:p>
    <w:p w14:paraId="09FEF1CD" w14:textId="77777777" w:rsidR="00EC0A22" w:rsidRPr="007E5EFD" w:rsidRDefault="00000000">
      <w:pPr>
        <w:pStyle w:val="BodyText"/>
        <w:rPr>
          <w:rFonts w:ascii="Arial"/>
          <w:b/>
          <w:sz w:val="20"/>
          <w:szCs w:val="20"/>
        </w:rPr>
      </w:pPr>
      <w:r w:rsidRPr="007E5EFD">
        <w:rPr>
          <w:rFonts w:ascii="Arial"/>
          <w:b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397BF9FC" wp14:editId="64321D79">
                <wp:simplePos x="0" y="0"/>
                <wp:positionH relativeFrom="page">
                  <wp:posOffset>724199</wp:posOffset>
                </wp:positionH>
                <wp:positionV relativeFrom="paragraph">
                  <wp:posOffset>56145</wp:posOffset>
                </wp:positionV>
                <wp:extent cx="61118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C7D9E" id="Graphic 5" o:spid="_x0000_s1026" style="position:absolute;margin-left:57pt;margin-top:4.4pt;width:481.25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" path="m,l6111599,e" filled="f" strokecolor="#2462eb" strokeweight=".5pt">
                <v:path arrowok="t"/>
                <w10:wrap type="topAndBottom" anchorx="page"/>
              </v:shape>
            </w:pict>
          </mc:Fallback>
        </mc:AlternateContent>
      </w:r>
    </w:p>
    <w:p w14:paraId="148F052A" w14:textId="77777777" w:rsidR="00EC0A22" w:rsidRPr="007E5EFD" w:rsidRDefault="00EC0A22">
      <w:pPr>
        <w:pStyle w:val="BodyText"/>
        <w:spacing w:before="3"/>
        <w:rPr>
          <w:rFonts w:ascii="Arial"/>
          <w:b/>
          <w:sz w:val="20"/>
          <w:szCs w:val="20"/>
        </w:rPr>
      </w:pPr>
    </w:p>
    <w:tbl>
      <w:tblPr>
        <w:tblW w:w="0" w:type="auto"/>
        <w:tblInd w:w="35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2"/>
        <w:gridCol w:w="3748"/>
        <w:gridCol w:w="3353"/>
      </w:tblGrid>
      <w:tr w:rsidR="00EC0A22" w:rsidRPr="007E5EFD" w14:paraId="0780733C" w14:textId="77777777">
        <w:trPr>
          <w:trHeight w:val="390"/>
        </w:trPr>
        <w:tc>
          <w:tcPr>
            <w:tcW w:w="2762" w:type="dxa"/>
            <w:shd w:val="clear" w:color="auto" w:fill="1A2A49"/>
          </w:tcPr>
          <w:p w14:paraId="4DC5DEDE" w14:textId="77777777" w:rsidR="00EC0A22" w:rsidRPr="007E5EFD" w:rsidRDefault="00000000">
            <w:pPr>
              <w:pStyle w:val="TableParagraph"/>
              <w:ind w:left="117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FFFFFF"/>
                <w:spacing w:val="-4"/>
                <w:sz w:val="20"/>
                <w:szCs w:val="20"/>
              </w:rPr>
              <w:t>Name</w:t>
            </w:r>
          </w:p>
        </w:tc>
        <w:tc>
          <w:tcPr>
            <w:tcW w:w="3748" w:type="dxa"/>
            <w:shd w:val="clear" w:color="auto" w:fill="1A2A49"/>
          </w:tcPr>
          <w:p w14:paraId="3B03D6D8" w14:textId="77777777" w:rsidR="00EC0A22" w:rsidRPr="007E5EFD" w:rsidRDefault="00000000">
            <w:pPr>
              <w:pStyle w:val="TableParagraph"/>
              <w:ind w:left="118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FFFFFF"/>
                <w:spacing w:val="-4"/>
                <w:sz w:val="20"/>
                <w:szCs w:val="20"/>
              </w:rPr>
              <w:t>Role</w:t>
            </w:r>
          </w:p>
        </w:tc>
        <w:tc>
          <w:tcPr>
            <w:tcW w:w="3353" w:type="dxa"/>
            <w:shd w:val="clear" w:color="auto" w:fill="1A2A49"/>
          </w:tcPr>
          <w:p w14:paraId="1D560166" w14:textId="77777777" w:rsidR="00EC0A22" w:rsidRPr="007E5EFD" w:rsidRDefault="00000000">
            <w:pPr>
              <w:pStyle w:val="TableParagraph"/>
              <w:ind w:left="118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FFFFFF"/>
                <w:spacing w:val="-2"/>
                <w:sz w:val="20"/>
                <w:szCs w:val="20"/>
              </w:rPr>
              <w:t>Email</w:t>
            </w:r>
          </w:p>
        </w:tc>
      </w:tr>
      <w:tr w:rsidR="00EC0A22" w:rsidRPr="007E5EFD" w14:paraId="7AA3AE4B" w14:textId="77777777">
        <w:trPr>
          <w:trHeight w:val="350"/>
        </w:trPr>
        <w:tc>
          <w:tcPr>
            <w:tcW w:w="2762" w:type="dxa"/>
            <w:shd w:val="clear" w:color="auto" w:fill="EFF6FF"/>
          </w:tcPr>
          <w:p w14:paraId="65D17BB8" w14:textId="77777777" w:rsidR="00EC0A22" w:rsidRPr="007E5EFD" w:rsidRDefault="00000000">
            <w:pPr>
              <w:pStyle w:val="TableParagraph"/>
              <w:ind w:left="117"/>
              <w:rPr>
                <w:sz w:val="20"/>
                <w:szCs w:val="20"/>
              </w:rPr>
            </w:pPr>
            <w:r w:rsidRPr="007E5EFD">
              <w:rPr>
                <w:color w:val="1A2A49"/>
                <w:sz w:val="20"/>
                <w:szCs w:val="20"/>
              </w:rPr>
              <w:t xml:space="preserve">Anu 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>Priya</w:t>
            </w:r>
          </w:p>
        </w:tc>
        <w:tc>
          <w:tcPr>
            <w:tcW w:w="3748" w:type="dxa"/>
            <w:shd w:val="clear" w:color="auto" w:fill="EFF6FF"/>
          </w:tcPr>
          <w:p w14:paraId="30842127" w14:textId="77777777" w:rsidR="00EC0A22" w:rsidRPr="007E5EFD" w:rsidRDefault="00000000">
            <w:pPr>
              <w:pStyle w:val="TableParagraph"/>
              <w:ind w:left="118"/>
              <w:rPr>
                <w:sz w:val="20"/>
                <w:szCs w:val="20"/>
              </w:rPr>
            </w:pPr>
            <w:r w:rsidRPr="007E5EFD">
              <w:rPr>
                <w:color w:val="1A2A49"/>
                <w:sz w:val="20"/>
                <w:szCs w:val="20"/>
              </w:rPr>
              <w:t xml:space="preserve">AI / Backend 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>Engineer</w:t>
            </w:r>
          </w:p>
        </w:tc>
        <w:tc>
          <w:tcPr>
            <w:tcW w:w="3353" w:type="dxa"/>
            <w:shd w:val="clear" w:color="auto" w:fill="EFF6FF"/>
          </w:tcPr>
          <w:p w14:paraId="57F8B0CE" w14:textId="77777777" w:rsidR="00EC0A22" w:rsidRPr="007E5EFD" w:rsidRDefault="00000000">
            <w:pPr>
              <w:pStyle w:val="TableParagraph"/>
              <w:ind w:left="118"/>
              <w:rPr>
                <w:sz w:val="20"/>
                <w:szCs w:val="20"/>
              </w:rPr>
            </w:pPr>
            <w:hyperlink r:id="rId7">
              <w:r w:rsidRPr="007E5EFD">
                <w:rPr>
                  <w:color w:val="1A2A49"/>
                  <w:spacing w:val="-2"/>
                  <w:sz w:val="20"/>
                  <w:szCs w:val="20"/>
                </w:rPr>
                <w:t>anupriya14082006@gmail.com</w:t>
              </w:r>
            </w:hyperlink>
          </w:p>
        </w:tc>
      </w:tr>
      <w:tr w:rsidR="00EC0A22" w:rsidRPr="007E5EFD" w14:paraId="1C570173" w14:textId="77777777">
        <w:trPr>
          <w:trHeight w:val="350"/>
        </w:trPr>
        <w:tc>
          <w:tcPr>
            <w:tcW w:w="2762" w:type="dxa"/>
          </w:tcPr>
          <w:p w14:paraId="74625CD1" w14:textId="77777777" w:rsidR="00EC0A22" w:rsidRPr="007E5EFD" w:rsidRDefault="00000000">
            <w:pPr>
              <w:pStyle w:val="TableParagraph"/>
              <w:ind w:left="117"/>
              <w:rPr>
                <w:sz w:val="20"/>
                <w:szCs w:val="20"/>
              </w:rPr>
            </w:pPr>
            <w:r w:rsidRPr="007E5EFD">
              <w:rPr>
                <w:color w:val="1A2A49"/>
                <w:sz w:val="20"/>
                <w:szCs w:val="20"/>
              </w:rPr>
              <w:t xml:space="preserve">Glory </w:t>
            </w:r>
            <w:proofErr w:type="spellStart"/>
            <w:r w:rsidRPr="007E5EFD">
              <w:rPr>
                <w:color w:val="1A2A49"/>
                <w:spacing w:val="-2"/>
                <w:sz w:val="20"/>
                <w:szCs w:val="20"/>
              </w:rPr>
              <w:t>Kantennagari</w:t>
            </w:r>
            <w:proofErr w:type="spellEnd"/>
          </w:p>
        </w:tc>
        <w:tc>
          <w:tcPr>
            <w:tcW w:w="3748" w:type="dxa"/>
          </w:tcPr>
          <w:p w14:paraId="7C8FBB94" w14:textId="77777777" w:rsidR="00EC0A22" w:rsidRPr="007E5EFD" w:rsidRDefault="00000000">
            <w:pPr>
              <w:pStyle w:val="TableParagraph"/>
              <w:ind w:left="118"/>
              <w:rPr>
                <w:sz w:val="20"/>
                <w:szCs w:val="20"/>
              </w:rPr>
            </w:pPr>
            <w:r w:rsidRPr="007E5EFD">
              <w:rPr>
                <w:color w:val="1A2A49"/>
                <w:sz w:val="20"/>
                <w:szCs w:val="20"/>
              </w:rPr>
              <w:t xml:space="preserve">Frontend 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>Developer</w:t>
            </w:r>
          </w:p>
        </w:tc>
        <w:tc>
          <w:tcPr>
            <w:tcW w:w="3353" w:type="dxa"/>
          </w:tcPr>
          <w:p w14:paraId="311C0E22" w14:textId="77777777" w:rsidR="00EC0A22" w:rsidRPr="007E5EFD" w:rsidRDefault="00000000">
            <w:pPr>
              <w:pStyle w:val="TableParagraph"/>
              <w:ind w:left="118"/>
              <w:rPr>
                <w:sz w:val="20"/>
                <w:szCs w:val="20"/>
              </w:rPr>
            </w:pPr>
            <w:hyperlink r:id="rId8">
              <w:r w:rsidRPr="007E5EFD">
                <w:rPr>
                  <w:color w:val="1A2A49"/>
                  <w:spacing w:val="-2"/>
                  <w:sz w:val="20"/>
                  <w:szCs w:val="20"/>
                </w:rPr>
                <w:t>kglory2607@gmail.com</w:t>
              </w:r>
            </w:hyperlink>
          </w:p>
        </w:tc>
      </w:tr>
      <w:tr w:rsidR="00EC0A22" w:rsidRPr="007E5EFD" w14:paraId="29C1FE7E" w14:textId="77777777">
        <w:trPr>
          <w:trHeight w:val="350"/>
        </w:trPr>
        <w:tc>
          <w:tcPr>
            <w:tcW w:w="2762" w:type="dxa"/>
            <w:shd w:val="clear" w:color="auto" w:fill="EFF6FF"/>
          </w:tcPr>
          <w:p w14:paraId="50DF5D1C" w14:textId="77777777" w:rsidR="00EC0A22" w:rsidRPr="007E5EFD" w:rsidRDefault="00000000">
            <w:pPr>
              <w:pStyle w:val="TableParagraph"/>
              <w:ind w:left="117"/>
              <w:rPr>
                <w:sz w:val="20"/>
                <w:szCs w:val="20"/>
              </w:rPr>
            </w:pPr>
            <w:r w:rsidRPr="007E5EFD">
              <w:rPr>
                <w:color w:val="1A2A49"/>
                <w:sz w:val="20"/>
                <w:szCs w:val="20"/>
              </w:rPr>
              <w:t xml:space="preserve">Lakshmi Soujanya 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>Devanaboyina</w:t>
            </w:r>
          </w:p>
        </w:tc>
        <w:tc>
          <w:tcPr>
            <w:tcW w:w="3748" w:type="dxa"/>
            <w:shd w:val="clear" w:color="auto" w:fill="EFF6FF"/>
          </w:tcPr>
          <w:p w14:paraId="2403EE30" w14:textId="77777777" w:rsidR="00EC0A22" w:rsidRPr="007E5EFD" w:rsidRDefault="00000000">
            <w:pPr>
              <w:pStyle w:val="TableParagraph"/>
              <w:ind w:left="118"/>
              <w:rPr>
                <w:sz w:val="20"/>
                <w:szCs w:val="20"/>
              </w:rPr>
            </w:pPr>
            <w:r w:rsidRPr="007E5EFD">
              <w:rPr>
                <w:color w:val="1A2A49"/>
                <w:sz w:val="20"/>
                <w:szCs w:val="20"/>
              </w:rPr>
              <w:t xml:space="preserve">Data / Analytics &amp; Integration 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>Engineer</w:t>
            </w:r>
          </w:p>
        </w:tc>
        <w:tc>
          <w:tcPr>
            <w:tcW w:w="3353" w:type="dxa"/>
            <w:shd w:val="clear" w:color="auto" w:fill="EFF6FF"/>
          </w:tcPr>
          <w:p w14:paraId="45D57A4F" w14:textId="77777777" w:rsidR="00EC0A22" w:rsidRPr="007E5EFD" w:rsidRDefault="00000000">
            <w:pPr>
              <w:pStyle w:val="TableParagraph"/>
              <w:ind w:left="118"/>
              <w:rPr>
                <w:sz w:val="20"/>
                <w:szCs w:val="20"/>
              </w:rPr>
            </w:pPr>
            <w:hyperlink r:id="rId9">
              <w:r w:rsidRPr="007E5EFD">
                <w:rPr>
                  <w:color w:val="1A2A49"/>
                  <w:spacing w:val="-2"/>
                  <w:sz w:val="20"/>
                  <w:szCs w:val="20"/>
                </w:rPr>
                <w:t>24bcs037@iiitdwd.ac.in</w:t>
              </w:r>
            </w:hyperlink>
          </w:p>
        </w:tc>
      </w:tr>
    </w:tbl>
    <w:p w14:paraId="124D00CB" w14:textId="77777777" w:rsidR="00EC0A22" w:rsidRPr="007E5EFD" w:rsidRDefault="00EC0A22">
      <w:pPr>
        <w:pStyle w:val="BodyText"/>
        <w:spacing w:before="20"/>
        <w:rPr>
          <w:rFonts w:ascii="Arial"/>
          <w:b/>
          <w:sz w:val="20"/>
          <w:szCs w:val="20"/>
        </w:rPr>
      </w:pPr>
    </w:p>
    <w:p w14:paraId="2F241722" w14:textId="77777777" w:rsidR="00EC0A22" w:rsidRPr="007E5EFD" w:rsidRDefault="00000000">
      <w:pPr>
        <w:pStyle w:val="ListParagraph"/>
        <w:numPr>
          <w:ilvl w:val="0"/>
          <w:numId w:val="4"/>
        </w:numPr>
        <w:tabs>
          <w:tab w:val="left" w:pos="429"/>
        </w:tabs>
        <w:ind w:hanging="281"/>
        <w:rPr>
          <w:rFonts w:ascii="Arial" w:hAnsi="Arial"/>
          <w:b/>
          <w:sz w:val="20"/>
          <w:szCs w:val="20"/>
        </w:rPr>
      </w:pPr>
      <w:r w:rsidRPr="007E5EFD">
        <w:rPr>
          <w:rFonts w:ascii="Arial" w:hAnsi="Arial"/>
          <w:b/>
          <w:color w:val="1A2A49"/>
          <w:sz w:val="20"/>
          <w:szCs w:val="20"/>
        </w:rPr>
        <w:t xml:space="preserve">1. The Real-World </w:t>
      </w:r>
      <w:r w:rsidRPr="007E5EFD">
        <w:rPr>
          <w:rFonts w:ascii="Arial" w:hAnsi="Arial"/>
          <w:b/>
          <w:color w:val="1A2A49"/>
          <w:spacing w:val="-2"/>
          <w:sz w:val="20"/>
          <w:szCs w:val="20"/>
        </w:rPr>
        <w:t>Problem</w:t>
      </w:r>
    </w:p>
    <w:p w14:paraId="16982D59" w14:textId="77777777" w:rsidR="00EC0A22" w:rsidRPr="007E5EFD" w:rsidRDefault="00000000">
      <w:pPr>
        <w:pStyle w:val="BodyText"/>
        <w:rPr>
          <w:rFonts w:ascii="Arial"/>
          <w:b/>
          <w:sz w:val="20"/>
          <w:szCs w:val="20"/>
        </w:rPr>
      </w:pPr>
      <w:r w:rsidRPr="007E5EFD">
        <w:rPr>
          <w:rFonts w:ascii="Arial"/>
          <w:b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71A19E7E" wp14:editId="604A4B6C">
                <wp:simplePos x="0" y="0"/>
                <wp:positionH relativeFrom="page">
                  <wp:posOffset>724199</wp:posOffset>
                </wp:positionH>
                <wp:positionV relativeFrom="paragraph">
                  <wp:posOffset>55973</wp:posOffset>
                </wp:positionV>
                <wp:extent cx="61118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5B2FF" id="Graphic 6" o:spid="_x0000_s1026" style="position:absolute;margin-left:57pt;margin-top:4.4pt;width:481.25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" path="m,l6111599,e" filled="f" strokecolor="#2462eb" strokeweight=".5pt">
                <v:path arrowok="t"/>
                <w10:wrap type="topAndBottom" anchorx="page"/>
              </v:shape>
            </w:pict>
          </mc:Fallback>
        </mc:AlternateContent>
      </w:r>
    </w:p>
    <w:p w14:paraId="6710796F" w14:textId="77777777" w:rsidR="00EC0A22" w:rsidRPr="007E5EFD" w:rsidRDefault="00000000">
      <w:pPr>
        <w:pStyle w:val="BodyText"/>
        <w:spacing w:before="85" w:line="295" w:lineRule="auto"/>
        <w:ind w:left="148" w:right="145"/>
        <w:jc w:val="both"/>
        <w:rPr>
          <w:sz w:val="20"/>
          <w:szCs w:val="20"/>
        </w:rPr>
      </w:pPr>
      <w:r w:rsidRPr="007E5EFD">
        <w:rPr>
          <w:color w:val="1D283B"/>
          <w:sz w:val="20"/>
          <w:szCs w:val="20"/>
        </w:rPr>
        <w:t xml:space="preserve">Thousands of businesses and accountants across India receive bank statements as PDFs or scanned images daily. Manual extraction takes </w:t>
      </w:r>
      <w:r w:rsidRPr="007E5EFD">
        <w:rPr>
          <w:rFonts w:ascii="Arial" w:hAnsi="Arial"/>
          <w:b/>
          <w:color w:val="1D283B"/>
          <w:sz w:val="20"/>
          <w:szCs w:val="20"/>
        </w:rPr>
        <w:t>2–4 hours per statement</w:t>
      </w:r>
      <w:r w:rsidRPr="007E5EFD">
        <w:rPr>
          <w:color w:val="1D283B"/>
          <w:sz w:val="20"/>
          <w:szCs w:val="20"/>
        </w:rPr>
        <w:t>, introduces transcription errors that cascade into wrong tax filings and flawed financial reports. Existing OCR tools fail on scanned documents and require bank-specific configuration — making them impractical for real-world use.</w:t>
      </w:r>
    </w:p>
    <w:p w14:paraId="7E0F89D0" w14:textId="77777777" w:rsidR="00EC0A22" w:rsidRPr="007E5EFD" w:rsidRDefault="00000000">
      <w:pPr>
        <w:pStyle w:val="ListParagraph"/>
        <w:numPr>
          <w:ilvl w:val="0"/>
          <w:numId w:val="3"/>
        </w:numPr>
        <w:tabs>
          <w:tab w:val="left" w:pos="494"/>
        </w:tabs>
        <w:spacing w:before="47"/>
        <w:ind w:left="494" w:hanging="106"/>
        <w:rPr>
          <w:sz w:val="20"/>
          <w:szCs w:val="20"/>
        </w:rPr>
      </w:pPr>
      <w:r w:rsidRPr="007E5EFD">
        <w:rPr>
          <w:color w:val="1D283B"/>
          <w:sz w:val="20"/>
          <w:szCs w:val="20"/>
        </w:rPr>
        <w:t xml:space="preserve">2–4 hours of manual work per statement </w:t>
      </w:r>
      <w:r w:rsidRPr="007E5EFD">
        <w:rPr>
          <w:rFonts w:ascii="Symbol" w:hAnsi="Symbol"/>
          <w:color w:val="1D283B"/>
          <w:sz w:val="20"/>
          <w:szCs w:val="20"/>
        </w:rPr>
        <w:t></w:t>
      </w:r>
      <w:r w:rsidRPr="007E5EFD">
        <w:rPr>
          <w:rFonts w:ascii="Times New Roman" w:hAnsi="Times New Roman"/>
          <w:color w:val="1D283B"/>
          <w:spacing w:val="4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 xml:space="preserve">financial reporting </w:t>
      </w:r>
      <w:r w:rsidRPr="007E5EFD">
        <w:rPr>
          <w:color w:val="1D283B"/>
          <w:spacing w:val="-2"/>
          <w:sz w:val="20"/>
          <w:szCs w:val="20"/>
        </w:rPr>
        <w:t>delays</w:t>
      </w:r>
    </w:p>
    <w:p w14:paraId="3526DF62" w14:textId="77777777" w:rsidR="00EC0A22" w:rsidRPr="007E5EFD" w:rsidRDefault="00000000">
      <w:pPr>
        <w:pStyle w:val="ListParagraph"/>
        <w:numPr>
          <w:ilvl w:val="0"/>
          <w:numId w:val="3"/>
        </w:numPr>
        <w:tabs>
          <w:tab w:val="left" w:pos="494"/>
        </w:tabs>
        <w:spacing w:before="52"/>
        <w:ind w:left="494" w:hanging="106"/>
        <w:rPr>
          <w:sz w:val="20"/>
          <w:szCs w:val="20"/>
        </w:rPr>
      </w:pPr>
      <w:r w:rsidRPr="007E5EFD">
        <w:rPr>
          <w:color w:val="1D283B"/>
          <w:sz w:val="20"/>
          <w:szCs w:val="20"/>
        </w:rPr>
        <w:t xml:space="preserve">Transcription errors </w:t>
      </w:r>
      <w:r w:rsidRPr="007E5EFD">
        <w:rPr>
          <w:rFonts w:ascii="Symbol" w:hAnsi="Symbol"/>
          <w:color w:val="1D283B"/>
          <w:sz w:val="20"/>
          <w:szCs w:val="20"/>
        </w:rPr>
        <w:t></w:t>
      </w:r>
      <w:r w:rsidRPr="007E5EFD">
        <w:rPr>
          <w:rFonts w:ascii="Times New Roman" w:hAnsi="Times New Roman"/>
          <w:color w:val="1D283B"/>
          <w:spacing w:val="4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 xml:space="preserve">incorrect tax filings and audit </w:t>
      </w:r>
      <w:r w:rsidRPr="007E5EFD">
        <w:rPr>
          <w:color w:val="1D283B"/>
          <w:spacing w:val="-4"/>
          <w:sz w:val="20"/>
          <w:szCs w:val="20"/>
        </w:rPr>
        <w:t>risk</w:t>
      </w:r>
    </w:p>
    <w:p w14:paraId="2F547EF4" w14:textId="77777777" w:rsidR="00EC0A22" w:rsidRPr="007E5EFD" w:rsidRDefault="00000000">
      <w:pPr>
        <w:pStyle w:val="ListParagraph"/>
        <w:numPr>
          <w:ilvl w:val="0"/>
          <w:numId w:val="3"/>
        </w:numPr>
        <w:tabs>
          <w:tab w:val="left" w:pos="494"/>
        </w:tabs>
        <w:spacing w:before="51"/>
        <w:ind w:left="494" w:hanging="106"/>
        <w:rPr>
          <w:sz w:val="20"/>
          <w:szCs w:val="20"/>
        </w:rPr>
      </w:pPr>
      <w:r w:rsidRPr="007E5EFD">
        <w:rPr>
          <w:color w:val="1D283B"/>
          <w:sz w:val="20"/>
          <w:szCs w:val="20"/>
        </w:rPr>
        <w:t xml:space="preserve">Bank-specific OCR configuration </w:t>
      </w:r>
      <w:r w:rsidRPr="007E5EFD">
        <w:rPr>
          <w:rFonts w:ascii="Symbol" w:hAnsi="Symbol"/>
          <w:color w:val="1D283B"/>
          <w:sz w:val="20"/>
          <w:szCs w:val="20"/>
        </w:rPr>
        <w:t></w:t>
      </w:r>
      <w:r w:rsidRPr="007E5EFD">
        <w:rPr>
          <w:rFonts w:ascii="Times New Roman" w:hAnsi="Times New Roman"/>
          <w:color w:val="1D283B"/>
          <w:spacing w:val="4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 xml:space="preserve">not scalable across India's 50+ bank </w:t>
      </w:r>
      <w:r w:rsidRPr="007E5EFD">
        <w:rPr>
          <w:color w:val="1D283B"/>
          <w:spacing w:val="-2"/>
          <w:sz w:val="20"/>
          <w:szCs w:val="20"/>
        </w:rPr>
        <w:t>formats</w:t>
      </w:r>
    </w:p>
    <w:p w14:paraId="57973400" w14:textId="77777777" w:rsidR="00EC0A22" w:rsidRPr="007E5EFD" w:rsidRDefault="00000000">
      <w:pPr>
        <w:pStyle w:val="ListParagraph"/>
        <w:numPr>
          <w:ilvl w:val="0"/>
          <w:numId w:val="3"/>
        </w:numPr>
        <w:tabs>
          <w:tab w:val="left" w:pos="494"/>
        </w:tabs>
        <w:spacing w:before="52"/>
        <w:ind w:left="494" w:hanging="106"/>
        <w:rPr>
          <w:sz w:val="20"/>
          <w:szCs w:val="20"/>
        </w:rPr>
      </w:pPr>
      <w:r w:rsidRPr="007E5EFD">
        <w:rPr>
          <w:color w:val="1D283B"/>
          <w:sz w:val="20"/>
          <w:szCs w:val="20"/>
        </w:rPr>
        <w:t xml:space="preserve">Scanned documents </w:t>
      </w:r>
      <w:r w:rsidRPr="007E5EFD">
        <w:rPr>
          <w:rFonts w:ascii="Symbol" w:hAnsi="Symbol"/>
          <w:color w:val="1D283B"/>
          <w:sz w:val="20"/>
          <w:szCs w:val="20"/>
        </w:rPr>
        <w:t></w:t>
      </w:r>
      <w:r w:rsidRPr="007E5EFD">
        <w:rPr>
          <w:rFonts w:ascii="Times New Roman" w:hAnsi="Times New Roman"/>
          <w:color w:val="1D283B"/>
          <w:spacing w:val="4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 xml:space="preserve">most OCR tools fail entirely on image-based </w:t>
      </w:r>
      <w:r w:rsidRPr="007E5EFD">
        <w:rPr>
          <w:color w:val="1D283B"/>
          <w:spacing w:val="-4"/>
          <w:sz w:val="20"/>
          <w:szCs w:val="20"/>
        </w:rPr>
        <w:t>PDFs</w:t>
      </w:r>
    </w:p>
    <w:p w14:paraId="5EB2CA47" w14:textId="77777777" w:rsidR="00EC0A22" w:rsidRPr="007E5EFD" w:rsidRDefault="00EC0A22">
      <w:pPr>
        <w:pStyle w:val="BodyText"/>
        <w:spacing w:before="137"/>
        <w:rPr>
          <w:sz w:val="20"/>
          <w:szCs w:val="20"/>
        </w:rPr>
      </w:pPr>
    </w:p>
    <w:p w14:paraId="0C06DD50" w14:textId="77777777" w:rsidR="00EC0A22" w:rsidRPr="007E5EFD" w:rsidRDefault="00000000">
      <w:pPr>
        <w:pStyle w:val="Heading1"/>
        <w:numPr>
          <w:ilvl w:val="0"/>
          <w:numId w:val="4"/>
        </w:numPr>
        <w:tabs>
          <w:tab w:val="left" w:pos="429"/>
        </w:tabs>
        <w:ind w:hanging="281"/>
        <w:rPr>
          <w:sz w:val="20"/>
          <w:szCs w:val="20"/>
        </w:rPr>
      </w:pPr>
      <w:r w:rsidRPr="007E5EFD">
        <w:rPr>
          <w:color w:val="1A2A49"/>
          <w:sz w:val="20"/>
          <w:szCs w:val="20"/>
        </w:rPr>
        <w:t xml:space="preserve">2. Our Solution: 5-Stage AI </w:t>
      </w:r>
      <w:r w:rsidRPr="007E5EFD">
        <w:rPr>
          <w:color w:val="1A2A49"/>
          <w:spacing w:val="-2"/>
          <w:sz w:val="20"/>
          <w:szCs w:val="20"/>
        </w:rPr>
        <w:t>Pipeline</w:t>
      </w:r>
    </w:p>
    <w:p w14:paraId="7E64FF87" w14:textId="77777777" w:rsidR="00EC0A22" w:rsidRPr="007E5EFD" w:rsidRDefault="00000000">
      <w:pPr>
        <w:pStyle w:val="BodyText"/>
        <w:spacing w:before="7"/>
        <w:rPr>
          <w:rFonts w:ascii="Arial"/>
          <w:b/>
          <w:sz w:val="20"/>
          <w:szCs w:val="20"/>
        </w:rPr>
      </w:pPr>
      <w:r w:rsidRPr="007E5EFD">
        <w:rPr>
          <w:rFonts w:ascii="Arial"/>
          <w:b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1D3C4D9F" wp14:editId="2D7A8901">
                <wp:simplePos x="0" y="0"/>
                <wp:positionH relativeFrom="page">
                  <wp:posOffset>724199</wp:posOffset>
                </wp:positionH>
                <wp:positionV relativeFrom="paragraph">
                  <wp:posOffset>56386</wp:posOffset>
                </wp:positionV>
                <wp:extent cx="61118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4D752" id="Graphic 7" o:spid="_x0000_s1026" style="position:absolute;margin-left:57pt;margin-top:4.45pt;width:481.25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" path="m,l6111599,e" filled="f" strokecolor="#2462eb" strokeweight=".5pt">
                <v:path arrowok="t"/>
                <w10:wrap type="topAndBottom" anchorx="page"/>
              </v:shape>
            </w:pict>
          </mc:Fallback>
        </mc:AlternateContent>
      </w:r>
    </w:p>
    <w:p w14:paraId="03ABEA76" w14:textId="77777777" w:rsidR="00EC0A22" w:rsidRPr="007E5EFD" w:rsidRDefault="00000000">
      <w:pPr>
        <w:pStyle w:val="BodyText"/>
        <w:spacing w:before="85" w:line="295" w:lineRule="auto"/>
        <w:ind w:left="148" w:right="145"/>
        <w:jc w:val="both"/>
        <w:rPr>
          <w:sz w:val="20"/>
          <w:szCs w:val="20"/>
        </w:rPr>
      </w:pPr>
      <w:r w:rsidRPr="007E5EFD">
        <w:rPr>
          <w:color w:val="1D283B"/>
          <w:sz w:val="20"/>
          <w:szCs w:val="20"/>
        </w:rPr>
        <w:t>Our</w:t>
      </w:r>
      <w:r w:rsidRPr="007E5EFD">
        <w:rPr>
          <w:color w:val="1D283B"/>
          <w:spacing w:val="-2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>system</w:t>
      </w:r>
      <w:r w:rsidRPr="007E5EFD">
        <w:rPr>
          <w:color w:val="1D283B"/>
          <w:spacing w:val="-2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>processes</w:t>
      </w:r>
      <w:r w:rsidRPr="007E5EFD">
        <w:rPr>
          <w:color w:val="1D283B"/>
          <w:spacing w:val="-2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>any</w:t>
      </w:r>
      <w:r w:rsidRPr="007E5EFD">
        <w:rPr>
          <w:color w:val="1D283B"/>
          <w:spacing w:val="-2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>Indian</w:t>
      </w:r>
      <w:r w:rsidRPr="007E5EFD">
        <w:rPr>
          <w:color w:val="1D283B"/>
          <w:spacing w:val="-2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>bank</w:t>
      </w:r>
      <w:r w:rsidRPr="007E5EFD">
        <w:rPr>
          <w:color w:val="1D283B"/>
          <w:spacing w:val="-2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>statement</w:t>
      </w:r>
      <w:r w:rsidRPr="007E5EFD">
        <w:rPr>
          <w:color w:val="1D283B"/>
          <w:spacing w:val="-2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>—</w:t>
      </w:r>
      <w:r w:rsidRPr="007E5EFD">
        <w:rPr>
          <w:color w:val="1D283B"/>
          <w:spacing w:val="-2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>digital</w:t>
      </w:r>
      <w:r w:rsidRPr="007E5EFD">
        <w:rPr>
          <w:color w:val="1D283B"/>
          <w:spacing w:val="-2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>PDF</w:t>
      </w:r>
      <w:r w:rsidRPr="007E5EFD">
        <w:rPr>
          <w:color w:val="1D283B"/>
          <w:spacing w:val="-2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>or</w:t>
      </w:r>
      <w:r w:rsidRPr="007E5EFD">
        <w:rPr>
          <w:color w:val="1D283B"/>
          <w:spacing w:val="-2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>scanned</w:t>
      </w:r>
      <w:r w:rsidRPr="007E5EFD">
        <w:rPr>
          <w:color w:val="1D283B"/>
          <w:spacing w:val="-2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>image</w:t>
      </w:r>
      <w:r w:rsidRPr="007E5EFD">
        <w:rPr>
          <w:color w:val="1D283B"/>
          <w:spacing w:val="-2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>—</w:t>
      </w:r>
      <w:r w:rsidRPr="007E5EFD">
        <w:rPr>
          <w:color w:val="1D283B"/>
          <w:spacing w:val="-2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>through</w:t>
      </w:r>
      <w:r w:rsidRPr="007E5EFD">
        <w:rPr>
          <w:color w:val="1D283B"/>
          <w:spacing w:val="-2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>five</w:t>
      </w:r>
      <w:r w:rsidRPr="007E5EFD">
        <w:rPr>
          <w:color w:val="1D283B"/>
          <w:spacing w:val="-2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>intelligent</w:t>
      </w:r>
      <w:r w:rsidRPr="007E5EFD">
        <w:rPr>
          <w:color w:val="1D283B"/>
          <w:spacing w:val="-2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>stages</w:t>
      </w:r>
      <w:r w:rsidRPr="007E5EFD">
        <w:rPr>
          <w:color w:val="1D283B"/>
          <w:spacing w:val="-2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>powered</w:t>
      </w:r>
      <w:r w:rsidRPr="007E5EFD">
        <w:rPr>
          <w:color w:val="1D283B"/>
          <w:spacing w:val="-2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 xml:space="preserve">by </w:t>
      </w:r>
      <w:proofErr w:type="spellStart"/>
      <w:r w:rsidRPr="007E5EFD">
        <w:rPr>
          <w:color w:val="1D283B"/>
          <w:sz w:val="20"/>
          <w:szCs w:val="20"/>
        </w:rPr>
        <w:t>Ollama</w:t>
      </w:r>
      <w:proofErr w:type="spellEnd"/>
      <w:r w:rsidRPr="007E5EFD">
        <w:rPr>
          <w:color w:val="1D283B"/>
          <w:spacing w:val="-1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>running</w:t>
      </w:r>
      <w:r w:rsidRPr="007E5EFD">
        <w:rPr>
          <w:color w:val="1D283B"/>
          <w:spacing w:val="-1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>locally,</w:t>
      </w:r>
      <w:r w:rsidRPr="007E5EFD">
        <w:rPr>
          <w:color w:val="1D283B"/>
          <w:spacing w:val="-1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>producing</w:t>
      </w:r>
      <w:r w:rsidRPr="007E5EFD">
        <w:rPr>
          <w:color w:val="1D283B"/>
          <w:spacing w:val="-1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>a</w:t>
      </w:r>
      <w:r w:rsidRPr="007E5EFD">
        <w:rPr>
          <w:color w:val="1D283B"/>
          <w:spacing w:val="-1"/>
          <w:sz w:val="20"/>
          <w:szCs w:val="20"/>
        </w:rPr>
        <w:t xml:space="preserve"> </w:t>
      </w:r>
      <w:r w:rsidRPr="007E5EFD">
        <w:rPr>
          <w:rFonts w:ascii="Arial" w:hAnsi="Arial"/>
          <w:b/>
          <w:color w:val="1D283B"/>
          <w:sz w:val="20"/>
          <w:szCs w:val="20"/>
        </w:rPr>
        <w:t>CA-ready</w:t>
      </w:r>
      <w:r w:rsidRPr="007E5EFD">
        <w:rPr>
          <w:rFonts w:ascii="Arial" w:hAnsi="Arial"/>
          <w:b/>
          <w:color w:val="1D283B"/>
          <w:spacing w:val="-1"/>
          <w:sz w:val="20"/>
          <w:szCs w:val="20"/>
        </w:rPr>
        <w:t xml:space="preserve"> </w:t>
      </w:r>
      <w:r w:rsidRPr="007E5EFD">
        <w:rPr>
          <w:rFonts w:ascii="Arial" w:hAnsi="Arial"/>
          <w:b/>
          <w:color w:val="1D283B"/>
          <w:sz w:val="20"/>
          <w:szCs w:val="20"/>
        </w:rPr>
        <w:t>Excel</w:t>
      </w:r>
      <w:r w:rsidRPr="007E5EFD">
        <w:rPr>
          <w:rFonts w:ascii="Arial" w:hAnsi="Arial"/>
          <w:b/>
          <w:color w:val="1D283B"/>
          <w:spacing w:val="-1"/>
          <w:sz w:val="20"/>
          <w:szCs w:val="20"/>
        </w:rPr>
        <w:t xml:space="preserve"> </w:t>
      </w:r>
      <w:r w:rsidRPr="007E5EFD">
        <w:rPr>
          <w:rFonts w:ascii="Arial" w:hAnsi="Arial"/>
          <w:b/>
          <w:color w:val="1D283B"/>
          <w:sz w:val="20"/>
          <w:szCs w:val="20"/>
        </w:rPr>
        <w:t>output</w:t>
      </w:r>
      <w:r w:rsidRPr="007E5EFD">
        <w:rPr>
          <w:rFonts w:ascii="Arial" w:hAnsi="Arial"/>
          <w:b/>
          <w:color w:val="1D283B"/>
          <w:spacing w:val="-1"/>
          <w:sz w:val="20"/>
          <w:szCs w:val="20"/>
        </w:rPr>
        <w:t xml:space="preserve"> </w:t>
      </w:r>
      <w:r w:rsidRPr="007E5EFD">
        <w:rPr>
          <w:rFonts w:ascii="Arial" w:hAnsi="Arial"/>
          <w:b/>
          <w:color w:val="1D283B"/>
          <w:sz w:val="20"/>
          <w:szCs w:val="20"/>
        </w:rPr>
        <w:t>in</w:t>
      </w:r>
      <w:r w:rsidRPr="007E5EFD">
        <w:rPr>
          <w:rFonts w:ascii="Arial" w:hAnsi="Arial"/>
          <w:b/>
          <w:color w:val="1D283B"/>
          <w:spacing w:val="-1"/>
          <w:sz w:val="20"/>
          <w:szCs w:val="20"/>
        </w:rPr>
        <w:t xml:space="preserve"> </w:t>
      </w:r>
      <w:r w:rsidRPr="007E5EFD">
        <w:rPr>
          <w:rFonts w:ascii="Arial" w:hAnsi="Arial"/>
          <w:b/>
          <w:color w:val="1D283B"/>
          <w:sz w:val="20"/>
          <w:szCs w:val="20"/>
        </w:rPr>
        <w:t>under</w:t>
      </w:r>
      <w:r w:rsidRPr="007E5EFD">
        <w:rPr>
          <w:rFonts w:ascii="Arial" w:hAnsi="Arial"/>
          <w:b/>
          <w:color w:val="1D283B"/>
          <w:spacing w:val="-1"/>
          <w:sz w:val="20"/>
          <w:szCs w:val="20"/>
        </w:rPr>
        <w:t xml:space="preserve"> </w:t>
      </w:r>
      <w:r w:rsidRPr="007E5EFD">
        <w:rPr>
          <w:rFonts w:ascii="Arial" w:hAnsi="Arial"/>
          <w:b/>
          <w:color w:val="1D283B"/>
          <w:sz w:val="20"/>
          <w:szCs w:val="20"/>
        </w:rPr>
        <w:t>30</w:t>
      </w:r>
      <w:r w:rsidRPr="007E5EFD">
        <w:rPr>
          <w:rFonts w:ascii="Arial" w:hAnsi="Arial"/>
          <w:b/>
          <w:color w:val="1D283B"/>
          <w:spacing w:val="-1"/>
          <w:sz w:val="20"/>
          <w:szCs w:val="20"/>
        </w:rPr>
        <w:t xml:space="preserve"> </w:t>
      </w:r>
      <w:r w:rsidRPr="007E5EFD">
        <w:rPr>
          <w:rFonts w:ascii="Arial" w:hAnsi="Arial"/>
          <w:b/>
          <w:color w:val="1D283B"/>
          <w:sz w:val="20"/>
          <w:szCs w:val="20"/>
        </w:rPr>
        <w:t>seconds</w:t>
      </w:r>
      <w:r w:rsidRPr="007E5EFD">
        <w:rPr>
          <w:rFonts w:ascii="Arial" w:hAnsi="Arial"/>
          <w:b/>
          <w:color w:val="1D283B"/>
          <w:spacing w:val="-1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>with</w:t>
      </w:r>
      <w:r w:rsidRPr="007E5EFD">
        <w:rPr>
          <w:color w:val="1D283B"/>
          <w:spacing w:val="-1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>no</w:t>
      </w:r>
      <w:r w:rsidRPr="007E5EFD">
        <w:rPr>
          <w:color w:val="1D283B"/>
          <w:spacing w:val="-1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>manual</w:t>
      </w:r>
      <w:r w:rsidRPr="007E5EFD">
        <w:rPr>
          <w:color w:val="1D283B"/>
          <w:spacing w:val="-1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>configuration</w:t>
      </w:r>
      <w:r w:rsidRPr="007E5EFD">
        <w:rPr>
          <w:color w:val="1D283B"/>
          <w:spacing w:val="-1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>and</w:t>
      </w:r>
      <w:r w:rsidRPr="007E5EFD">
        <w:rPr>
          <w:color w:val="1D283B"/>
          <w:spacing w:val="-1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>no</w:t>
      </w:r>
      <w:r w:rsidRPr="007E5EFD">
        <w:rPr>
          <w:color w:val="1D283B"/>
          <w:spacing w:val="-1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 xml:space="preserve">internet </w:t>
      </w:r>
      <w:r w:rsidRPr="007E5EFD">
        <w:rPr>
          <w:color w:val="1D283B"/>
          <w:spacing w:val="-2"/>
          <w:sz w:val="20"/>
          <w:szCs w:val="20"/>
        </w:rPr>
        <w:t>dependency.</w:t>
      </w:r>
    </w:p>
    <w:p w14:paraId="754E73A0" w14:textId="77777777" w:rsidR="00EC0A22" w:rsidRPr="007E5EFD" w:rsidRDefault="00EC0A22">
      <w:pPr>
        <w:pStyle w:val="BodyText"/>
        <w:spacing w:before="2"/>
        <w:rPr>
          <w:sz w:val="20"/>
          <w:szCs w:val="20"/>
        </w:rPr>
      </w:pPr>
    </w:p>
    <w:tbl>
      <w:tblPr>
        <w:tblW w:w="0" w:type="auto"/>
        <w:tblInd w:w="35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2"/>
        <w:gridCol w:w="1973"/>
        <w:gridCol w:w="7300"/>
      </w:tblGrid>
      <w:tr w:rsidR="00EC0A22" w:rsidRPr="007E5EFD" w14:paraId="0B6C159A" w14:textId="77777777">
        <w:trPr>
          <w:trHeight w:val="390"/>
        </w:trPr>
        <w:tc>
          <w:tcPr>
            <w:tcW w:w="592" w:type="dxa"/>
            <w:shd w:val="clear" w:color="auto" w:fill="1A2A49"/>
          </w:tcPr>
          <w:p w14:paraId="5DB6BB42" w14:textId="77777777" w:rsidR="00EC0A22" w:rsidRPr="007E5EFD" w:rsidRDefault="00000000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FFFFFF"/>
                <w:spacing w:val="-10"/>
                <w:sz w:val="20"/>
                <w:szCs w:val="20"/>
              </w:rPr>
              <w:t>#</w:t>
            </w:r>
          </w:p>
        </w:tc>
        <w:tc>
          <w:tcPr>
            <w:tcW w:w="1973" w:type="dxa"/>
            <w:shd w:val="clear" w:color="auto" w:fill="1A2A49"/>
          </w:tcPr>
          <w:p w14:paraId="463AAFD0" w14:textId="77777777" w:rsidR="00EC0A22" w:rsidRPr="007E5EFD" w:rsidRDefault="00000000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FFFFFF"/>
                <w:spacing w:val="-2"/>
                <w:sz w:val="20"/>
                <w:szCs w:val="20"/>
              </w:rPr>
              <w:t>Stage</w:t>
            </w:r>
          </w:p>
        </w:tc>
        <w:tc>
          <w:tcPr>
            <w:tcW w:w="7300" w:type="dxa"/>
            <w:shd w:val="clear" w:color="auto" w:fill="1A2A49"/>
          </w:tcPr>
          <w:p w14:paraId="54779A6C" w14:textId="77777777" w:rsidR="00EC0A22" w:rsidRPr="007E5EFD" w:rsidRDefault="00000000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FFFFFF"/>
                <w:spacing w:val="-2"/>
                <w:sz w:val="20"/>
                <w:szCs w:val="20"/>
              </w:rPr>
              <w:t>Description</w:t>
            </w:r>
          </w:p>
        </w:tc>
      </w:tr>
      <w:tr w:rsidR="00EC0A22" w:rsidRPr="007E5EFD" w14:paraId="43CABED6" w14:textId="77777777">
        <w:trPr>
          <w:trHeight w:val="350"/>
        </w:trPr>
        <w:tc>
          <w:tcPr>
            <w:tcW w:w="592" w:type="dxa"/>
            <w:shd w:val="clear" w:color="auto" w:fill="2462EB"/>
          </w:tcPr>
          <w:p w14:paraId="4C856BCB" w14:textId="77777777" w:rsidR="00EC0A22" w:rsidRPr="007E5EFD" w:rsidRDefault="00000000">
            <w:pPr>
              <w:pStyle w:val="TableParagraph"/>
              <w:ind w:left="0" w:right="241"/>
              <w:jc w:val="right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FFFFFF"/>
                <w:spacing w:val="-10"/>
                <w:sz w:val="20"/>
                <w:szCs w:val="20"/>
              </w:rPr>
              <w:t>1</w:t>
            </w:r>
          </w:p>
        </w:tc>
        <w:tc>
          <w:tcPr>
            <w:tcW w:w="1973" w:type="dxa"/>
            <w:shd w:val="clear" w:color="auto" w:fill="EFF6FF"/>
          </w:tcPr>
          <w:p w14:paraId="35852316" w14:textId="77777777" w:rsidR="00EC0A22" w:rsidRPr="007E5EFD" w:rsidRDefault="00000000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2462EB"/>
                <w:spacing w:val="-2"/>
                <w:sz w:val="20"/>
                <w:szCs w:val="20"/>
              </w:rPr>
              <w:t>Ingestion</w:t>
            </w:r>
          </w:p>
        </w:tc>
        <w:tc>
          <w:tcPr>
            <w:tcW w:w="7300" w:type="dxa"/>
            <w:shd w:val="clear" w:color="auto" w:fill="EFF6FF"/>
          </w:tcPr>
          <w:p w14:paraId="4F9FE2C0" w14:textId="77777777" w:rsidR="00EC0A22" w:rsidRPr="007E5EFD" w:rsidRDefault="00000000">
            <w:pPr>
              <w:pStyle w:val="TableParagraph"/>
              <w:rPr>
                <w:sz w:val="20"/>
                <w:szCs w:val="20"/>
              </w:rPr>
            </w:pPr>
            <w:r w:rsidRPr="007E5EFD">
              <w:rPr>
                <w:color w:val="1A2A49"/>
                <w:sz w:val="20"/>
                <w:szCs w:val="20"/>
              </w:rPr>
              <w:t xml:space="preserve">Auto-detects bank format (SBI, HDFC, ICICI, Axis, Kotak) — zero manual 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>configuration.</w:t>
            </w:r>
          </w:p>
        </w:tc>
      </w:tr>
      <w:tr w:rsidR="00EC0A22" w:rsidRPr="007E5EFD" w14:paraId="7FDC77CD" w14:textId="77777777">
        <w:trPr>
          <w:trHeight w:val="550"/>
        </w:trPr>
        <w:tc>
          <w:tcPr>
            <w:tcW w:w="592" w:type="dxa"/>
            <w:shd w:val="clear" w:color="auto" w:fill="2462EB"/>
          </w:tcPr>
          <w:p w14:paraId="5407DE79" w14:textId="77777777" w:rsidR="00EC0A22" w:rsidRPr="007E5EFD" w:rsidRDefault="00000000">
            <w:pPr>
              <w:pStyle w:val="TableParagraph"/>
              <w:ind w:left="0" w:right="241"/>
              <w:jc w:val="right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FFFFFF"/>
                <w:spacing w:val="-10"/>
                <w:sz w:val="20"/>
                <w:szCs w:val="20"/>
              </w:rPr>
              <w:t>2</w:t>
            </w:r>
          </w:p>
        </w:tc>
        <w:tc>
          <w:tcPr>
            <w:tcW w:w="1973" w:type="dxa"/>
          </w:tcPr>
          <w:p w14:paraId="4CEEB3C7" w14:textId="77777777" w:rsidR="00EC0A22" w:rsidRPr="007E5EFD" w:rsidRDefault="00000000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2462EB"/>
                <w:sz w:val="20"/>
                <w:szCs w:val="20"/>
              </w:rPr>
              <w:t xml:space="preserve">AI </w:t>
            </w:r>
            <w:r w:rsidRPr="007E5EFD">
              <w:rPr>
                <w:rFonts w:ascii="Arial"/>
                <w:b/>
                <w:color w:val="2462EB"/>
                <w:spacing w:val="-2"/>
                <w:sz w:val="20"/>
                <w:szCs w:val="20"/>
              </w:rPr>
              <w:t>Extraction</w:t>
            </w:r>
          </w:p>
        </w:tc>
        <w:tc>
          <w:tcPr>
            <w:tcW w:w="7300" w:type="dxa"/>
          </w:tcPr>
          <w:p w14:paraId="7C73C1BD" w14:textId="77777777" w:rsidR="00EC0A22" w:rsidRPr="007E5EFD" w:rsidRDefault="00000000">
            <w:pPr>
              <w:pStyle w:val="TableParagraph"/>
              <w:spacing w:before="74" w:line="259" w:lineRule="auto"/>
              <w:rPr>
                <w:sz w:val="20"/>
                <w:szCs w:val="20"/>
              </w:rPr>
            </w:pPr>
            <w:proofErr w:type="spellStart"/>
            <w:r w:rsidRPr="007E5EFD">
              <w:rPr>
                <w:color w:val="1A2A49"/>
                <w:sz w:val="20"/>
                <w:szCs w:val="20"/>
              </w:rPr>
              <w:t>Ollama</w:t>
            </w:r>
            <w:proofErr w:type="spellEnd"/>
            <w:r w:rsidRPr="007E5EFD">
              <w:rPr>
                <w:color w:val="1A2A49"/>
                <w:spacing w:val="-3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(</w:t>
            </w:r>
            <w:proofErr w:type="spellStart"/>
            <w:r w:rsidRPr="007E5EFD">
              <w:rPr>
                <w:color w:val="1A2A49"/>
                <w:sz w:val="20"/>
                <w:szCs w:val="20"/>
              </w:rPr>
              <w:t>Moondream</w:t>
            </w:r>
            <w:proofErr w:type="spellEnd"/>
            <w:r w:rsidRPr="007E5EFD">
              <w:rPr>
                <w:color w:val="1A2A49"/>
                <w:spacing w:val="-3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2)</w:t>
            </w:r>
            <w:r w:rsidRPr="007E5EFD">
              <w:rPr>
                <w:color w:val="1A2A49"/>
                <w:spacing w:val="-3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reads</w:t>
            </w:r>
            <w:r w:rsidRPr="007E5EFD">
              <w:rPr>
                <w:color w:val="1A2A49"/>
                <w:spacing w:val="-3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any</w:t>
            </w:r>
            <w:r w:rsidRPr="007E5EFD">
              <w:rPr>
                <w:color w:val="1A2A49"/>
                <w:spacing w:val="-3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PDF</w:t>
            </w:r>
            <w:r w:rsidRPr="007E5EFD">
              <w:rPr>
                <w:color w:val="1A2A49"/>
                <w:spacing w:val="-3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or</w:t>
            </w:r>
            <w:r w:rsidRPr="007E5EFD">
              <w:rPr>
                <w:color w:val="1A2A49"/>
                <w:spacing w:val="-3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scanned</w:t>
            </w:r>
            <w:r w:rsidRPr="007E5EFD">
              <w:rPr>
                <w:color w:val="1A2A49"/>
                <w:spacing w:val="-3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image</w:t>
            </w:r>
            <w:r w:rsidRPr="007E5EFD">
              <w:rPr>
                <w:color w:val="1A2A49"/>
                <w:spacing w:val="-3"/>
                <w:sz w:val="20"/>
                <w:szCs w:val="20"/>
              </w:rPr>
              <w:t xml:space="preserve"> </w:t>
            </w:r>
            <w:r w:rsidRPr="007E5EFD">
              <w:rPr>
                <w:rFonts w:ascii="Symbol" w:hAnsi="Symbol"/>
                <w:color w:val="1A2A49"/>
                <w:sz w:val="20"/>
                <w:szCs w:val="20"/>
              </w:rPr>
              <w:t></w:t>
            </w:r>
            <w:r w:rsidRPr="007E5EFD">
              <w:rPr>
                <w:rFonts w:ascii="Times New Roman" w:hAnsi="Times New Roman"/>
                <w:color w:val="1A2A49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structured</w:t>
            </w:r>
            <w:r w:rsidRPr="007E5EFD">
              <w:rPr>
                <w:color w:val="1A2A49"/>
                <w:spacing w:val="-3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JSON,</w:t>
            </w:r>
            <w:r w:rsidRPr="007E5EFD">
              <w:rPr>
                <w:color w:val="1A2A49"/>
                <w:spacing w:val="-3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95%+</w:t>
            </w:r>
            <w:r w:rsidRPr="007E5EFD">
              <w:rPr>
                <w:color w:val="1A2A49"/>
                <w:spacing w:val="-3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accuracy,</w:t>
            </w:r>
            <w:r w:rsidRPr="007E5EFD">
              <w:rPr>
                <w:color w:val="1A2A49"/>
                <w:spacing w:val="-3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 xml:space="preserve">fully 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>offline.</w:t>
            </w:r>
          </w:p>
        </w:tc>
      </w:tr>
      <w:tr w:rsidR="00EC0A22" w:rsidRPr="007E5EFD" w14:paraId="06997456" w14:textId="77777777">
        <w:trPr>
          <w:trHeight w:val="350"/>
        </w:trPr>
        <w:tc>
          <w:tcPr>
            <w:tcW w:w="592" w:type="dxa"/>
            <w:shd w:val="clear" w:color="auto" w:fill="2462EB"/>
          </w:tcPr>
          <w:p w14:paraId="47ECF553" w14:textId="77777777" w:rsidR="00EC0A22" w:rsidRPr="007E5EFD" w:rsidRDefault="00000000">
            <w:pPr>
              <w:pStyle w:val="TableParagraph"/>
              <w:ind w:left="0" w:right="241"/>
              <w:jc w:val="right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FFFFFF"/>
                <w:spacing w:val="-10"/>
                <w:sz w:val="20"/>
                <w:szCs w:val="20"/>
              </w:rPr>
              <w:t>3</w:t>
            </w:r>
          </w:p>
        </w:tc>
        <w:tc>
          <w:tcPr>
            <w:tcW w:w="1973" w:type="dxa"/>
            <w:shd w:val="clear" w:color="auto" w:fill="EFF6FF"/>
          </w:tcPr>
          <w:p w14:paraId="688C42BF" w14:textId="77777777" w:rsidR="00EC0A22" w:rsidRPr="007E5EFD" w:rsidRDefault="00000000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2462EB"/>
                <w:sz w:val="20"/>
                <w:szCs w:val="20"/>
              </w:rPr>
              <w:t xml:space="preserve">CoA </w:t>
            </w:r>
            <w:r w:rsidRPr="007E5EFD">
              <w:rPr>
                <w:rFonts w:ascii="Arial"/>
                <w:b/>
                <w:color w:val="2462EB"/>
                <w:spacing w:val="-2"/>
                <w:sz w:val="20"/>
                <w:szCs w:val="20"/>
              </w:rPr>
              <w:t>Mapping</w:t>
            </w:r>
          </w:p>
        </w:tc>
        <w:tc>
          <w:tcPr>
            <w:tcW w:w="7300" w:type="dxa"/>
            <w:shd w:val="clear" w:color="auto" w:fill="EFF6FF"/>
          </w:tcPr>
          <w:p w14:paraId="67E9922B" w14:textId="77777777" w:rsidR="00EC0A22" w:rsidRPr="007E5EFD" w:rsidRDefault="00000000">
            <w:pPr>
              <w:pStyle w:val="TableParagraph"/>
              <w:rPr>
                <w:sz w:val="20"/>
                <w:szCs w:val="20"/>
              </w:rPr>
            </w:pPr>
            <w:r w:rsidRPr="007E5EFD">
              <w:rPr>
                <w:color w:val="1A2A49"/>
                <w:sz w:val="20"/>
                <w:szCs w:val="20"/>
              </w:rPr>
              <w:t>Transactions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mapped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to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Chart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of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Accounts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via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Llama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3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AI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reasoning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—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not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brittle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keyword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 xml:space="preserve"> matching.</w:t>
            </w:r>
          </w:p>
        </w:tc>
      </w:tr>
      <w:tr w:rsidR="00EC0A22" w:rsidRPr="007E5EFD" w14:paraId="59802A0F" w14:textId="77777777">
        <w:trPr>
          <w:trHeight w:val="350"/>
        </w:trPr>
        <w:tc>
          <w:tcPr>
            <w:tcW w:w="592" w:type="dxa"/>
            <w:shd w:val="clear" w:color="auto" w:fill="2462EB"/>
          </w:tcPr>
          <w:p w14:paraId="4810AC42" w14:textId="77777777" w:rsidR="00EC0A22" w:rsidRPr="007E5EFD" w:rsidRDefault="00000000">
            <w:pPr>
              <w:pStyle w:val="TableParagraph"/>
              <w:ind w:left="0" w:right="241"/>
              <w:jc w:val="right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FFFFFF"/>
                <w:spacing w:val="-10"/>
                <w:sz w:val="20"/>
                <w:szCs w:val="20"/>
              </w:rPr>
              <w:t>4</w:t>
            </w:r>
          </w:p>
        </w:tc>
        <w:tc>
          <w:tcPr>
            <w:tcW w:w="1973" w:type="dxa"/>
          </w:tcPr>
          <w:p w14:paraId="42AD2F7A" w14:textId="77777777" w:rsidR="00EC0A22" w:rsidRPr="007E5EFD" w:rsidRDefault="00000000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2462EB"/>
                <w:sz w:val="20"/>
                <w:szCs w:val="20"/>
              </w:rPr>
              <w:t xml:space="preserve">Anomaly </w:t>
            </w:r>
            <w:r w:rsidRPr="007E5EFD">
              <w:rPr>
                <w:rFonts w:ascii="Arial"/>
                <w:b/>
                <w:color w:val="2462EB"/>
                <w:spacing w:val="-2"/>
                <w:sz w:val="20"/>
                <w:szCs w:val="20"/>
              </w:rPr>
              <w:t>Detection</w:t>
            </w:r>
          </w:p>
        </w:tc>
        <w:tc>
          <w:tcPr>
            <w:tcW w:w="7300" w:type="dxa"/>
          </w:tcPr>
          <w:p w14:paraId="09032A73" w14:textId="77777777" w:rsidR="00EC0A22" w:rsidRPr="007E5EFD" w:rsidRDefault="00000000">
            <w:pPr>
              <w:pStyle w:val="TableParagraph"/>
              <w:rPr>
                <w:sz w:val="20"/>
                <w:szCs w:val="20"/>
              </w:rPr>
            </w:pPr>
            <w:r w:rsidRPr="007E5EFD">
              <w:rPr>
                <w:color w:val="1A2A49"/>
                <w:sz w:val="20"/>
                <w:szCs w:val="20"/>
              </w:rPr>
              <w:t xml:space="preserve">Hybrid Z-score + AI flags unusual amounts, odd-hour activity, and duplicate 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>transactions.</w:t>
            </w:r>
          </w:p>
        </w:tc>
      </w:tr>
      <w:tr w:rsidR="00EC0A22" w:rsidRPr="007E5EFD" w14:paraId="2A1CE858" w14:textId="77777777">
        <w:trPr>
          <w:trHeight w:val="350"/>
        </w:trPr>
        <w:tc>
          <w:tcPr>
            <w:tcW w:w="592" w:type="dxa"/>
            <w:shd w:val="clear" w:color="auto" w:fill="2462EB"/>
          </w:tcPr>
          <w:p w14:paraId="24DA68B4" w14:textId="77777777" w:rsidR="00EC0A22" w:rsidRPr="007E5EFD" w:rsidRDefault="00000000">
            <w:pPr>
              <w:pStyle w:val="TableParagraph"/>
              <w:ind w:left="0" w:right="241"/>
              <w:jc w:val="right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FFFFFF"/>
                <w:spacing w:val="-10"/>
                <w:sz w:val="20"/>
                <w:szCs w:val="20"/>
              </w:rPr>
              <w:t>5</w:t>
            </w:r>
          </w:p>
        </w:tc>
        <w:tc>
          <w:tcPr>
            <w:tcW w:w="1973" w:type="dxa"/>
            <w:shd w:val="clear" w:color="auto" w:fill="EFF6FF"/>
          </w:tcPr>
          <w:p w14:paraId="69EF8067" w14:textId="77777777" w:rsidR="00EC0A22" w:rsidRPr="007E5EFD" w:rsidRDefault="00000000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2462EB"/>
                <w:spacing w:val="-2"/>
                <w:sz w:val="20"/>
                <w:szCs w:val="20"/>
              </w:rPr>
              <w:t>Output</w:t>
            </w:r>
          </w:p>
        </w:tc>
        <w:tc>
          <w:tcPr>
            <w:tcW w:w="7300" w:type="dxa"/>
            <w:shd w:val="clear" w:color="auto" w:fill="EFF6FF"/>
          </w:tcPr>
          <w:p w14:paraId="241DE668" w14:textId="77777777" w:rsidR="00EC0A22" w:rsidRPr="007E5EFD" w:rsidRDefault="00000000">
            <w:pPr>
              <w:pStyle w:val="TableParagraph"/>
              <w:rPr>
                <w:sz w:val="20"/>
                <w:szCs w:val="20"/>
              </w:rPr>
            </w:pPr>
            <w:r w:rsidRPr="007E5EFD">
              <w:rPr>
                <w:color w:val="1A2A49"/>
                <w:sz w:val="20"/>
                <w:szCs w:val="20"/>
              </w:rPr>
              <w:t xml:space="preserve">Color-coded Excel with CoA column, anomaly highlights, financial summary, and tax/GST 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>sheet.</w:t>
            </w:r>
          </w:p>
        </w:tc>
      </w:tr>
    </w:tbl>
    <w:p w14:paraId="320A332A" w14:textId="77777777" w:rsidR="00EC0A22" w:rsidRDefault="00EC0A22">
      <w:pPr>
        <w:pStyle w:val="TableParagraph"/>
        <w:rPr>
          <w:sz w:val="16"/>
        </w:rPr>
        <w:sectPr w:rsidR="00EC0A22">
          <w:headerReference w:type="default" r:id="rId10"/>
          <w:type w:val="continuous"/>
          <w:pgSz w:w="11910" w:h="16840"/>
          <w:pgMar w:top="2000" w:right="992" w:bottom="280" w:left="992" w:header="914" w:footer="0" w:gutter="0"/>
          <w:pgNumType w:start="1"/>
          <w:cols w:space="720"/>
        </w:sectPr>
      </w:pPr>
    </w:p>
    <w:p w14:paraId="4C5998C4" w14:textId="77777777" w:rsidR="00EC0A22" w:rsidRPr="007E5EFD" w:rsidRDefault="00000000">
      <w:pPr>
        <w:pStyle w:val="Heading1"/>
        <w:numPr>
          <w:ilvl w:val="0"/>
          <w:numId w:val="4"/>
        </w:numPr>
        <w:tabs>
          <w:tab w:val="left" w:pos="429"/>
        </w:tabs>
        <w:spacing w:before="83"/>
        <w:ind w:hanging="281"/>
        <w:rPr>
          <w:sz w:val="20"/>
          <w:szCs w:val="20"/>
        </w:rPr>
      </w:pPr>
      <w:r w:rsidRPr="007E5EFD">
        <w:rPr>
          <w:color w:val="1A2A49"/>
          <w:sz w:val="20"/>
          <w:szCs w:val="20"/>
        </w:rPr>
        <w:lastRenderedPageBreak/>
        <w:t xml:space="preserve">3. Key Features &amp; </w:t>
      </w:r>
      <w:r w:rsidRPr="007E5EFD">
        <w:rPr>
          <w:color w:val="1A2A49"/>
          <w:spacing w:val="-2"/>
          <w:sz w:val="20"/>
          <w:szCs w:val="20"/>
        </w:rPr>
        <w:t>Innovation</w:t>
      </w:r>
    </w:p>
    <w:p w14:paraId="24466E1F" w14:textId="77777777" w:rsidR="00EC0A22" w:rsidRPr="007E5EFD" w:rsidRDefault="00000000">
      <w:pPr>
        <w:pStyle w:val="BodyText"/>
        <w:rPr>
          <w:rFonts w:ascii="Arial"/>
          <w:b/>
          <w:sz w:val="20"/>
          <w:szCs w:val="20"/>
        </w:rPr>
      </w:pPr>
      <w:r w:rsidRPr="007E5EFD">
        <w:rPr>
          <w:rFonts w:ascii="Arial"/>
          <w:b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50E6C6B3" wp14:editId="4061AAFA">
                <wp:simplePos x="0" y="0"/>
                <wp:positionH relativeFrom="page">
                  <wp:posOffset>724199</wp:posOffset>
                </wp:positionH>
                <wp:positionV relativeFrom="paragraph">
                  <wp:posOffset>56064</wp:posOffset>
                </wp:positionV>
                <wp:extent cx="61118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020F9" id="Graphic 8" o:spid="_x0000_s1026" style="position:absolute;margin-left:57pt;margin-top:4.4pt;width:481.25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" path="m,l6111599,e" filled="f" strokecolor="#2462eb" strokeweight=".5pt">
                <v:path arrowok="t"/>
                <w10:wrap type="topAndBottom" anchorx="page"/>
              </v:shape>
            </w:pict>
          </mc:Fallback>
        </mc:AlternateContent>
      </w:r>
    </w:p>
    <w:p w14:paraId="3CFB69B6" w14:textId="77777777" w:rsidR="00EC0A22" w:rsidRPr="007E5EFD" w:rsidRDefault="00EC0A22">
      <w:pPr>
        <w:pStyle w:val="BodyText"/>
        <w:rPr>
          <w:rFonts w:ascii="Arial"/>
          <w:b/>
          <w:sz w:val="20"/>
          <w:szCs w:val="20"/>
        </w:rPr>
      </w:pPr>
    </w:p>
    <w:tbl>
      <w:tblPr>
        <w:tblW w:w="0" w:type="auto"/>
        <w:tblInd w:w="1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2"/>
        <w:gridCol w:w="4872"/>
      </w:tblGrid>
      <w:tr w:rsidR="00EC0A22" w:rsidRPr="007E5EFD" w14:paraId="311ABC4C" w14:textId="77777777">
        <w:trPr>
          <w:trHeight w:val="1580"/>
        </w:trPr>
        <w:tc>
          <w:tcPr>
            <w:tcW w:w="4872" w:type="dxa"/>
            <w:tcBorders>
              <w:right w:val="single" w:sz="4" w:space="0" w:color="CAD4E1"/>
            </w:tcBorders>
            <w:shd w:val="clear" w:color="auto" w:fill="F0F4F9"/>
          </w:tcPr>
          <w:p w14:paraId="14134BC7" w14:textId="77777777" w:rsidR="00EC0A22" w:rsidRPr="007E5EFD" w:rsidRDefault="00000000">
            <w:pPr>
              <w:pStyle w:val="TableParagraph"/>
              <w:spacing w:before="51"/>
              <w:ind w:left="80"/>
              <w:jc w:val="both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2462EB"/>
                <w:sz w:val="20"/>
                <w:szCs w:val="20"/>
              </w:rPr>
              <w:t xml:space="preserve">AI Anomaly </w:t>
            </w:r>
            <w:r w:rsidRPr="007E5EFD">
              <w:rPr>
                <w:rFonts w:ascii="Arial"/>
                <w:b/>
                <w:color w:val="2462EB"/>
                <w:spacing w:val="-2"/>
                <w:sz w:val="20"/>
                <w:szCs w:val="20"/>
              </w:rPr>
              <w:t>Detection</w:t>
            </w:r>
          </w:p>
          <w:p w14:paraId="434ED0E8" w14:textId="77777777" w:rsidR="00EC0A22" w:rsidRPr="007E5EFD" w:rsidRDefault="00000000">
            <w:pPr>
              <w:pStyle w:val="TableParagraph"/>
              <w:spacing w:before="61" w:line="295" w:lineRule="auto"/>
              <w:ind w:left="80" w:right="72"/>
              <w:jc w:val="both"/>
              <w:rPr>
                <w:sz w:val="20"/>
                <w:szCs w:val="20"/>
              </w:rPr>
            </w:pPr>
            <w:r w:rsidRPr="007E5EFD">
              <w:rPr>
                <w:color w:val="1D283B"/>
                <w:sz w:val="20"/>
                <w:szCs w:val="20"/>
              </w:rPr>
              <w:t>Flags suspicious transactions with human-readable AI reasoning — far beyond simple rule-based alerts. Combines statistical Z-score analysis with late-night detection, duplicate identification,</w:t>
            </w:r>
            <w:r w:rsidRPr="007E5EFD">
              <w:rPr>
                <w:color w:val="1D283B"/>
                <w:spacing w:val="-1"/>
                <w:sz w:val="20"/>
                <w:szCs w:val="20"/>
              </w:rPr>
              <w:t xml:space="preserve"> </w:t>
            </w:r>
            <w:r w:rsidRPr="007E5EFD">
              <w:rPr>
                <w:color w:val="1D283B"/>
                <w:sz w:val="20"/>
                <w:szCs w:val="20"/>
              </w:rPr>
              <w:t>and</w:t>
            </w:r>
            <w:r w:rsidRPr="007E5EFD">
              <w:rPr>
                <w:color w:val="1D283B"/>
                <w:spacing w:val="-1"/>
                <w:sz w:val="20"/>
                <w:szCs w:val="20"/>
              </w:rPr>
              <w:t xml:space="preserve"> </w:t>
            </w:r>
            <w:r w:rsidRPr="007E5EFD">
              <w:rPr>
                <w:color w:val="1D283B"/>
                <w:sz w:val="20"/>
                <w:szCs w:val="20"/>
              </w:rPr>
              <w:t>sudden</w:t>
            </w:r>
            <w:r w:rsidRPr="007E5EFD">
              <w:rPr>
                <w:color w:val="1D283B"/>
                <w:spacing w:val="-1"/>
                <w:sz w:val="20"/>
                <w:szCs w:val="20"/>
              </w:rPr>
              <w:t xml:space="preserve"> </w:t>
            </w:r>
            <w:r w:rsidRPr="007E5EFD">
              <w:rPr>
                <w:color w:val="1D283B"/>
                <w:sz w:val="20"/>
                <w:szCs w:val="20"/>
              </w:rPr>
              <w:t>spike</w:t>
            </w:r>
            <w:r w:rsidRPr="007E5EFD">
              <w:rPr>
                <w:color w:val="1D283B"/>
                <w:spacing w:val="-1"/>
                <w:sz w:val="20"/>
                <w:szCs w:val="20"/>
              </w:rPr>
              <w:t xml:space="preserve"> </w:t>
            </w:r>
            <w:r w:rsidRPr="007E5EFD">
              <w:rPr>
                <w:color w:val="1D283B"/>
                <w:sz w:val="20"/>
                <w:szCs w:val="20"/>
              </w:rPr>
              <w:t>recognition</w:t>
            </w:r>
            <w:r w:rsidRPr="007E5EFD">
              <w:rPr>
                <w:color w:val="1D283B"/>
                <w:spacing w:val="-1"/>
                <w:sz w:val="20"/>
                <w:szCs w:val="20"/>
              </w:rPr>
              <w:t xml:space="preserve"> </w:t>
            </w:r>
            <w:r w:rsidRPr="007E5EFD">
              <w:rPr>
                <w:color w:val="1D283B"/>
                <w:sz w:val="20"/>
                <w:szCs w:val="20"/>
              </w:rPr>
              <w:t>across</w:t>
            </w:r>
            <w:r w:rsidRPr="007E5EFD">
              <w:rPr>
                <w:color w:val="1D283B"/>
                <w:spacing w:val="-1"/>
                <w:sz w:val="20"/>
                <w:szCs w:val="20"/>
              </w:rPr>
              <w:t xml:space="preserve"> </w:t>
            </w:r>
            <w:r w:rsidRPr="007E5EFD">
              <w:rPr>
                <w:color w:val="1D283B"/>
                <w:sz w:val="20"/>
                <w:szCs w:val="20"/>
              </w:rPr>
              <w:t xml:space="preserve">transaction </w:t>
            </w:r>
            <w:r w:rsidRPr="007E5EFD">
              <w:rPr>
                <w:color w:val="1D283B"/>
                <w:spacing w:val="-2"/>
                <w:sz w:val="20"/>
                <w:szCs w:val="20"/>
              </w:rPr>
              <w:t>categories.</w:t>
            </w:r>
          </w:p>
        </w:tc>
        <w:tc>
          <w:tcPr>
            <w:tcW w:w="4872" w:type="dxa"/>
            <w:tcBorders>
              <w:left w:val="single" w:sz="4" w:space="0" w:color="CAD4E1"/>
            </w:tcBorders>
            <w:shd w:val="clear" w:color="auto" w:fill="F0F4F9"/>
          </w:tcPr>
          <w:p w14:paraId="41B1364A" w14:textId="77777777" w:rsidR="00EC0A22" w:rsidRPr="007E5EFD" w:rsidRDefault="00000000">
            <w:pPr>
              <w:pStyle w:val="TableParagraph"/>
              <w:spacing w:before="51"/>
              <w:ind w:left="75"/>
              <w:jc w:val="both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2462EB"/>
                <w:sz w:val="20"/>
                <w:szCs w:val="20"/>
              </w:rPr>
              <w:t xml:space="preserve">Tax &amp; GST </w:t>
            </w:r>
            <w:r w:rsidRPr="007E5EFD">
              <w:rPr>
                <w:rFonts w:ascii="Arial"/>
                <w:b/>
                <w:color w:val="2462EB"/>
                <w:spacing w:val="-2"/>
                <w:sz w:val="20"/>
                <w:szCs w:val="20"/>
              </w:rPr>
              <w:t>Report</w:t>
            </w:r>
          </w:p>
          <w:p w14:paraId="467C7ED6" w14:textId="77777777" w:rsidR="00EC0A22" w:rsidRPr="007E5EFD" w:rsidRDefault="00000000">
            <w:pPr>
              <w:pStyle w:val="TableParagraph"/>
              <w:spacing w:before="61" w:line="295" w:lineRule="auto"/>
              <w:ind w:left="75" w:right="76"/>
              <w:jc w:val="both"/>
              <w:rPr>
                <w:sz w:val="20"/>
                <w:szCs w:val="20"/>
              </w:rPr>
            </w:pPr>
            <w:r w:rsidRPr="007E5EFD">
              <w:rPr>
                <w:color w:val="1D283B"/>
                <w:sz w:val="20"/>
                <w:szCs w:val="20"/>
              </w:rPr>
              <w:t>Produces a CA-ready Excel sheet separating deductibles, GST-applicable amounts, and TDS — submission-ready for compliance filings.</w:t>
            </w:r>
          </w:p>
        </w:tc>
      </w:tr>
      <w:tr w:rsidR="00EC0A22" w:rsidRPr="007E5EFD" w14:paraId="66E12791" w14:textId="77777777">
        <w:trPr>
          <w:trHeight w:val="1580"/>
        </w:trPr>
        <w:tc>
          <w:tcPr>
            <w:tcW w:w="4872" w:type="dxa"/>
            <w:tcBorders>
              <w:right w:val="single" w:sz="4" w:space="0" w:color="CAD4E1"/>
            </w:tcBorders>
          </w:tcPr>
          <w:p w14:paraId="69B6804E" w14:textId="77777777" w:rsidR="00EC0A22" w:rsidRPr="007E5EFD" w:rsidRDefault="00000000">
            <w:pPr>
              <w:pStyle w:val="TableParagraph"/>
              <w:spacing w:before="51"/>
              <w:ind w:left="80"/>
              <w:jc w:val="both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2462EB"/>
                <w:sz w:val="20"/>
                <w:szCs w:val="20"/>
              </w:rPr>
              <w:t xml:space="preserve">Chart of Accounts (CoA) </w:t>
            </w:r>
            <w:r w:rsidRPr="007E5EFD">
              <w:rPr>
                <w:rFonts w:ascii="Arial"/>
                <w:b/>
                <w:color w:val="2462EB"/>
                <w:spacing w:val="-2"/>
                <w:sz w:val="20"/>
                <w:szCs w:val="20"/>
              </w:rPr>
              <w:t>Mapping</w:t>
            </w:r>
          </w:p>
          <w:p w14:paraId="1965223B" w14:textId="77777777" w:rsidR="00EC0A22" w:rsidRPr="007E5EFD" w:rsidRDefault="00000000">
            <w:pPr>
              <w:pStyle w:val="TableParagraph"/>
              <w:spacing w:before="61" w:line="295" w:lineRule="auto"/>
              <w:ind w:left="80" w:right="72"/>
              <w:jc w:val="both"/>
              <w:rPr>
                <w:sz w:val="20"/>
                <w:szCs w:val="20"/>
              </w:rPr>
            </w:pPr>
            <w:r w:rsidRPr="007E5EFD">
              <w:rPr>
                <w:color w:val="1D283B"/>
                <w:sz w:val="20"/>
                <w:szCs w:val="20"/>
              </w:rPr>
              <w:t xml:space="preserve">Each transaction is automatically </w:t>
            </w:r>
            <w:proofErr w:type="spellStart"/>
            <w:r w:rsidRPr="007E5EFD">
              <w:rPr>
                <w:color w:val="1D283B"/>
                <w:sz w:val="20"/>
                <w:szCs w:val="20"/>
              </w:rPr>
              <w:t>categorised</w:t>
            </w:r>
            <w:proofErr w:type="spellEnd"/>
            <w:r w:rsidRPr="007E5EFD">
              <w:rPr>
                <w:color w:val="1D283B"/>
                <w:sz w:val="20"/>
                <w:szCs w:val="20"/>
              </w:rPr>
              <w:t xml:space="preserve"> into one of 12 standard CoA buckets — Income, Food &amp; Dining, Shopping, Bills &amp; Utilities, Transportation, Healthcare, Education, Cash Withdrawal, Transfers, Investments, Rent &amp; Housing, or</w:t>
            </w:r>
            <w:r w:rsidRPr="007E5EFD">
              <w:rPr>
                <w:color w:val="1D283B"/>
                <w:spacing w:val="40"/>
                <w:sz w:val="20"/>
                <w:szCs w:val="20"/>
              </w:rPr>
              <w:t xml:space="preserve"> </w:t>
            </w:r>
            <w:r w:rsidRPr="007E5EFD">
              <w:rPr>
                <w:color w:val="1D283B"/>
                <w:sz w:val="20"/>
                <w:szCs w:val="20"/>
              </w:rPr>
              <w:t xml:space="preserve">Others — using </w:t>
            </w:r>
            <w:proofErr w:type="spellStart"/>
            <w:r w:rsidRPr="007E5EFD">
              <w:rPr>
                <w:color w:val="1D283B"/>
                <w:sz w:val="20"/>
                <w:szCs w:val="20"/>
              </w:rPr>
              <w:t>Ollama</w:t>
            </w:r>
            <w:proofErr w:type="spellEnd"/>
            <w:r w:rsidRPr="007E5EFD">
              <w:rPr>
                <w:color w:val="1D283B"/>
                <w:sz w:val="20"/>
                <w:szCs w:val="20"/>
              </w:rPr>
              <w:t xml:space="preserve"> / Llama 3 for contextual AI reasoning.</w:t>
            </w:r>
          </w:p>
        </w:tc>
        <w:tc>
          <w:tcPr>
            <w:tcW w:w="4872" w:type="dxa"/>
            <w:tcBorders>
              <w:left w:val="single" w:sz="4" w:space="0" w:color="CAD4E1"/>
            </w:tcBorders>
          </w:tcPr>
          <w:p w14:paraId="57DEE881" w14:textId="77777777" w:rsidR="00EC0A22" w:rsidRPr="007E5EFD" w:rsidRDefault="00000000">
            <w:pPr>
              <w:pStyle w:val="TableParagraph"/>
              <w:spacing w:before="51"/>
              <w:ind w:left="75"/>
              <w:jc w:val="both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2462EB"/>
                <w:sz w:val="20"/>
                <w:szCs w:val="20"/>
              </w:rPr>
              <w:t xml:space="preserve">Conversational </w:t>
            </w:r>
            <w:r w:rsidRPr="007E5EFD">
              <w:rPr>
                <w:rFonts w:ascii="Arial"/>
                <w:b/>
                <w:color w:val="2462EB"/>
                <w:spacing w:val="-4"/>
                <w:sz w:val="20"/>
                <w:szCs w:val="20"/>
              </w:rPr>
              <w:t>Q&amp;A;</w:t>
            </w:r>
          </w:p>
          <w:p w14:paraId="1D8A8A1C" w14:textId="77777777" w:rsidR="00EC0A22" w:rsidRPr="007E5EFD" w:rsidRDefault="00000000">
            <w:pPr>
              <w:pStyle w:val="TableParagraph"/>
              <w:spacing w:before="61" w:line="295" w:lineRule="auto"/>
              <w:ind w:left="75" w:right="77"/>
              <w:jc w:val="both"/>
              <w:rPr>
                <w:sz w:val="20"/>
                <w:szCs w:val="20"/>
              </w:rPr>
            </w:pPr>
            <w:r w:rsidRPr="007E5EFD">
              <w:rPr>
                <w:color w:val="1D283B"/>
                <w:sz w:val="20"/>
                <w:szCs w:val="20"/>
              </w:rPr>
              <w:t>Ask questions in plain English: 'Which category spent most?'</w:t>
            </w:r>
            <w:r w:rsidRPr="007E5EFD">
              <w:rPr>
                <w:color w:val="1D283B"/>
                <w:spacing w:val="40"/>
                <w:sz w:val="20"/>
                <w:szCs w:val="20"/>
              </w:rPr>
              <w:t xml:space="preserve"> </w:t>
            </w:r>
            <w:r w:rsidRPr="007E5EFD">
              <w:rPr>
                <w:color w:val="1D283B"/>
                <w:sz w:val="20"/>
                <w:szCs w:val="20"/>
              </w:rPr>
              <w:t>or 'Show all payments above Rs. 50,000'. Llama 3 answers directly from extracted transaction data — fully offline.</w:t>
            </w:r>
          </w:p>
        </w:tc>
      </w:tr>
      <w:tr w:rsidR="00EC0A22" w:rsidRPr="007E5EFD" w14:paraId="304D47D4" w14:textId="77777777">
        <w:trPr>
          <w:trHeight w:val="1340"/>
        </w:trPr>
        <w:tc>
          <w:tcPr>
            <w:tcW w:w="4872" w:type="dxa"/>
            <w:tcBorders>
              <w:right w:val="single" w:sz="4" w:space="0" w:color="CAD4E1"/>
            </w:tcBorders>
            <w:shd w:val="clear" w:color="auto" w:fill="F0F4F9"/>
          </w:tcPr>
          <w:p w14:paraId="66B7C5E2" w14:textId="77777777" w:rsidR="00EC0A22" w:rsidRPr="007E5EFD" w:rsidRDefault="00000000">
            <w:pPr>
              <w:pStyle w:val="TableParagraph"/>
              <w:spacing w:before="51"/>
              <w:ind w:left="80"/>
              <w:jc w:val="both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2462EB"/>
                <w:sz w:val="20"/>
                <w:szCs w:val="20"/>
              </w:rPr>
              <w:t xml:space="preserve">Smart Financial </w:t>
            </w:r>
            <w:r w:rsidRPr="007E5EFD">
              <w:rPr>
                <w:rFonts w:ascii="Arial"/>
                <w:b/>
                <w:color w:val="2462EB"/>
                <w:spacing w:val="-2"/>
                <w:sz w:val="20"/>
                <w:szCs w:val="20"/>
              </w:rPr>
              <w:t>Narrative</w:t>
            </w:r>
          </w:p>
          <w:p w14:paraId="332F51A2" w14:textId="77777777" w:rsidR="00EC0A22" w:rsidRPr="007E5EFD" w:rsidRDefault="00000000">
            <w:pPr>
              <w:pStyle w:val="TableParagraph"/>
              <w:spacing w:before="61" w:line="295" w:lineRule="auto"/>
              <w:ind w:left="80" w:right="72"/>
              <w:jc w:val="both"/>
              <w:rPr>
                <w:sz w:val="20"/>
                <w:szCs w:val="20"/>
              </w:rPr>
            </w:pPr>
            <w:proofErr w:type="spellStart"/>
            <w:r w:rsidRPr="007E5EFD">
              <w:rPr>
                <w:color w:val="1D283B"/>
                <w:sz w:val="20"/>
                <w:szCs w:val="20"/>
              </w:rPr>
              <w:t>Ollama</w:t>
            </w:r>
            <w:proofErr w:type="spellEnd"/>
            <w:r w:rsidRPr="007E5EFD">
              <w:rPr>
                <w:color w:val="1D283B"/>
                <w:sz w:val="20"/>
                <w:szCs w:val="20"/>
              </w:rPr>
              <w:t xml:space="preserve"> / Llama 3 generates a plain-English monthly summary like a CFO briefing — highlighting top spending categories, unusual patterns, and cash flow trends — for quick management review.</w:t>
            </w:r>
          </w:p>
        </w:tc>
        <w:tc>
          <w:tcPr>
            <w:tcW w:w="4872" w:type="dxa"/>
            <w:tcBorders>
              <w:left w:val="single" w:sz="4" w:space="0" w:color="CAD4E1"/>
            </w:tcBorders>
            <w:shd w:val="clear" w:color="auto" w:fill="F0F4F9"/>
          </w:tcPr>
          <w:p w14:paraId="395B8839" w14:textId="77777777" w:rsidR="00EC0A22" w:rsidRPr="007E5EFD" w:rsidRDefault="00000000">
            <w:pPr>
              <w:pStyle w:val="TableParagraph"/>
              <w:spacing w:before="51"/>
              <w:ind w:left="75"/>
              <w:jc w:val="both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2462EB"/>
                <w:sz w:val="20"/>
                <w:szCs w:val="20"/>
              </w:rPr>
              <w:t xml:space="preserve">Cash Flow </w:t>
            </w:r>
            <w:r w:rsidRPr="007E5EFD">
              <w:rPr>
                <w:rFonts w:ascii="Arial"/>
                <w:b/>
                <w:color w:val="2462EB"/>
                <w:spacing w:val="-2"/>
                <w:sz w:val="20"/>
                <w:szCs w:val="20"/>
              </w:rPr>
              <w:t>Forecast</w:t>
            </w:r>
          </w:p>
          <w:p w14:paraId="0785BA6B" w14:textId="77777777" w:rsidR="00EC0A22" w:rsidRPr="007E5EFD" w:rsidRDefault="00000000">
            <w:pPr>
              <w:pStyle w:val="TableParagraph"/>
              <w:spacing w:before="61" w:line="295" w:lineRule="auto"/>
              <w:ind w:left="75" w:right="76"/>
              <w:jc w:val="both"/>
              <w:rPr>
                <w:sz w:val="20"/>
                <w:szCs w:val="20"/>
              </w:rPr>
            </w:pPr>
            <w:r w:rsidRPr="007E5EFD">
              <w:rPr>
                <w:color w:val="1D283B"/>
                <w:sz w:val="20"/>
                <w:szCs w:val="20"/>
              </w:rPr>
              <w:t>Detects recurring payments and seasonal trends to predict next month's cash position with confidence — enabling proactive financial planning.</w:t>
            </w:r>
          </w:p>
        </w:tc>
      </w:tr>
      <w:tr w:rsidR="00EC0A22" w:rsidRPr="007E5EFD" w14:paraId="38EDE342" w14:textId="77777777">
        <w:trPr>
          <w:trHeight w:val="1100"/>
        </w:trPr>
        <w:tc>
          <w:tcPr>
            <w:tcW w:w="4872" w:type="dxa"/>
            <w:tcBorders>
              <w:right w:val="single" w:sz="4" w:space="0" w:color="CAD4E1"/>
            </w:tcBorders>
          </w:tcPr>
          <w:p w14:paraId="1FC96942" w14:textId="77777777" w:rsidR="00EC0A22" w:rsidRPr="007E5EFD" w:rsidRDefault="00000000">
            <w:pPr>
              <w:pStyle w:val="TableParagraph"/>
              <w:spacing w:before="51"/>
              <w:ind w:left="80"/>
              <w:jc w:val="both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2462EB"/>
                <w:sz w:val="20"/>
                <w:szCs w:val="20"/>
              </w:rPr>
              <w:t>Multi-Bank Auto-</w:t>
            </w:r>
            <w:r w:rsidRPr="007E5EFD">
              <w:rPr>
                <w:rFonts w:ascii="Arial"/>
                <w:b/>
                <w:color w:val="2462EB"/>
                <w:spacing w:val="-2"/>
                <w:sz w:val="20"/>
                <w:szCs w:val="20"/>
              </w:rPr>
              <w:t>Detection</w:t>
            </w:r>
          </w:p>
          <w:p w14:paraId="0CD7C945" w14:textId="77777777" w:rsidR="00EC0A22" w:rsidRPr="007E5EFD" w:rsidRDefault="00000000">
            <w:pPr>
              <w:pStyle w:val="TableParagraph"/>
              <w:spacing w:before="61" w:line="295" w:lineRule="auto"/>
              <w:ind w:left="80" w:right="72"/>
              <w:jc w:val="both"/>
              <w:rPr>
                <w:sz w:val="20"/>
                <w:szCs w:val="20"/>
              </w:rPr>
            </w:pPr>
            <w:r w:rsidRPr="007E5EFD">
              <w:rPr>
                <w:color w:val="1D283B"/>
                <w:sz w:val="20"/>
                <w:szCs w:val="20"/>
              </w:rPr>
              <w:t>Identifies 50+ Indian bank formats (SBI, HDFC, ICICI, Axis, Kotak and more) automatically. Zero manual configuration per bank or per client — one upload, one click, done.</w:t>
            </w:r>
          </w:p>
        </w:tc>
        <w:tc>
          <w:tcPr>
            <w:tcW w:w="4872" w:type="dxa"/>
            <w:tcBorders>
              <w:left w:val="single" w:sz="4" w:space="0" w:color="CAD4E1"/>
            </w:tcBorders>
          </w:tcPr>
          <w:p w14:paraId="4D5109B2" w14:textId="77777777" w:rsidR="00EC0A22" w:rsidRPr="007E5EFD" w:rsidRDefault="00EC0A22">
            <w:pPr>
              <w:pStyle w:val="TableParagraph"/>
              <w:spacing w:before="0"/>
              <w:ind w:left="0"/>
              <w:rPr>
                <w:rFonts w:ascii="Times New Roman"/>
                <w:sz w:val="20"/>
                <w:szCs w:val="20"/>
              </w:rPr>
            </w:pPr>
          </w:p>
        </w:tc>
      </w:tr>
    </w:tbl>
    <w:p w14:paraId="19341C8B" w14:textId="77777777" w:rsidR="00EC0A22" w:rsidRPr="007E5EFD" w:rsidRDefault="00EC0A22">
      <w:pPr>
        <w:pStyle w:val="BodyText"/>
        <w:spacing w:before="47"/>
        <w:rPr>
          <w:rFonts w:ascii="Arial"/>
          <w:b/>
          <w:sz w:val="20"/>
          <w:szCs w:val="20"/>
        </w:rPr>
      </w:pPr>
    </w:p>
    <w:p w14:paraId="7F37B17F" w14:textId="77777777" w:rsidR="00EC0A22" w:rsidRPr="007E5EFD" w:rsidRDefault="00000000">
      <w:pPr>
        <w:pStyle w:val="ListParagraph"/>
        <w:numPr>
          <w:ilvl w:val="0"/>
          <w:numId w:val="4"/>
        </w:numPr>
        <w:tabs>
          <w:tab w:val="left" w:pos="429"/>
        </w:tabs>
        <w:ind w:hanging="281"/>
        <w:rPr>
          <w:rFonts w:ascii="Arial" w:hAnsi="Arial"/>
          <w:b/>
          <w:sz w:val="20"/>
          <w:szCs w:val="20"/>
        </w:rPr>
      </w:pPr>
      <w:r w:rsidRPr="007E5EFD">
        <w:rPr>
          <w:rFonts w:ascii="Arial" w:hAnsi="Arial"/>
          <w:b/>
          <w:color w:val="1A2A49"/>
          <w:sz w:val="20"/>
          <w:szCs w:val="20"/>
        </w:rPr>
        <w:t xml:space="preserve">4. System Architecture &amp; Technology </w:t>
      </w:r>
      <w:r w:rsidRPr="007E5EFD">
        <w:rPr>
          <w:rFonts w:ascii="Arial" w:hAnsi="Arial"/>
          <w:b/>
          <w:color w:val="1A2A49"/>
          <w:spacing w:val="-2"/>
          <w:sz w:val="20"/>
          <w:szCs w:val="20"/>
        </w:rPr>
        <w:t>Decisions</w:t>
      </w:r>
    </w:p>
    <w:p w14:paraId="16A14D66" w14:textId="77777777" w:rsidR="00EC0A22" w:rsidRPr="007E5EFD" w:rsidRDefault="00000000">
      <w:pPr>
        <w:pStyle w:val="BodyText"/>
        <w:rPr>
          <w:rFonts w:ascii="Arial"/>
          <w:b/>
          <w:sz w:val="20"/>
          <w:szCs w:val="20"/>
        </w:rPr>
      </w:pPr>
      <w:r w:rsidRPr="007E5EFD">
        <w:rPr>
          <w:rFonts w:ascii="Arial"/>
          <w:b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7DE90C83" wp14:editId="7091F9AB">
                <wp:simplePos x="0" y="0"/>
                <wp:positionH relativeFrom="page">
                  <wp:posOffset>724199</wp:posOffset>
                </wp:positionH>
                <wp:positionV relativeFrom="paragraph">
                  <wp:posOffset>55973</wp:posOffset>
                </wp:positionV>
                <wp:extent cx="61118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DCEED" id="Graphic 9" o:spid="_x0000_s1026" style="position:absolute;margin-left:57pt;margin-top:4.4pt;width:481.25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" path="m,l6111599,e" filled="f" strokecolor="#2462eb" strokeweight=".5pt">
                <v:path arrowok="t"/>
                <w10:wrap type="topAndBottom" anchorx="page"/>
              </v:shape>
            </w:pict>
          </mc:Fallback>
        </mc:AlternateContent>
      </w:r>
    </w:p>
    <w:p w14:paraId="45230A10" w14:textId="77777777" w:rsidR="00EC0A22" w:rsidRPr="007E5EFD" w:rsidRDefault="00000000">
      <w:pPr>
        <w:pStyle w:val="BodyText"/>
        <w:spacing w:before="85" w:line="295" w:lineRule="auto"/>
        <w:ind w:left="148" w:right="145"/>
        <w:jc w:val="both"/>
        <w:rPr>
          <w:sz w:val="20"/>
          <w:szCs w:val="20"/>
        </w:rPr>
      </w:pPr>
      <w:r w:rsidRPr="007E5EFD">
        <w:rPr>
          <w:color w:val="1D283B"/>
          <w:sz w:val="20"/>
          <w:szCs w:val="20"/>
        </w:rPr>
        <w:t xml:space="preserve">Clean three-tier architecture: </w:t>
      </w:r>
      <w:proofErr w:type="spellStart"/>
      <w:r w:rsidRPr="007E5EFD">
        <w:rPr>
          <w:rFonts w:ascii="Arial" w:hAnsi="Arial"/>
          <w:b/>
          <w:color w:val="1D283B"/>
          <w:sz w:val="20"/>
          <w:szCs w:val="20"/>
        </w:rPr>
        <w:t>FastAPI</w:t>
      </w:r>
      <w:proofErr w:type="spellEnd"/>
      <w:r w:rsidRPr="007E5EFD">
        <w:rPr>
          <w:rFonts w:ascii="Arial" w:hAnsi="Arial"/>
          <w:b/>
          <w:color w:val="1D283B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 xml:space="preserve">backend for orchestration, </w:t>
      </w:r>
      <w:proofErr w:type="spellStart"/>
      <w:r w:rsidRPr="007E5EFD">
        <w:rPr>
          <w:rFonts w:ascii="Arial" w:hAnsi="Arial"/>
          <w:b/>
          <w:color w:val="1D283B"/>
          <w:sz w:val="20"/>
          <w:szCs w:val="20"/>
        </w:rPr>
        <w:t>Ollama</w:t>
      </w:r>
      <w:proofErr w:type="spellEnd"/>
      <w:r w:rsidRPr="007E5EFD">
        <w:rPr>
          <w:rFonts w:ascii="Arial" w:hAnsi="Arial"/>
          <w:b/>
          <w:color w:val="1D283B"/>
          <w:sz w:val="20"/>
          <w:szCs w:val="20"/>
        </w:rPr>
        <w:t xml:space="preserve"> (</w:t>
      </w:r>
      <w:proofErr w:type="spellStart"/>
      <w:r w:rsidRPr="007E5EFD">
        <w:rPr>
          <w:rFonts w:ascii="Arial" w:hAnsi="Arial"/>
          <w:b/>
          <w:color w:val="1D283B"/>
          <w:sz w:val="20"/>
          <w:szCs w:val="20"/>
        </w:rPr>
        <w:t>Moondream</w:t>
      </w:r>
      <w:proofErr w:type="spellEnd"/>
      <w:r w:rsidRPr="007E5EFD">
        <w:rPr>
          <w:rFonts w:ascii="Arial" w:hAnsi="Arial"/>
          <w:b/>
          <w:color w:val="1D283B"/>
          <w:sz w:val="20"/>
          <w:szCs w:val="20"/>
        </w:rPr>
        <w:t xml:space="preserve"> 2 + Llama 3) </w:t>
      </w:r>
      <w:r w:rsidRPr="007E5EFD">
        <w:rPr>
          <w:color w:val="1D283B"/>
          <w:sz w:val="20"/>
          <w:szCs w:val="20"/>
        </w:rPr>
        <w:t xml:space="preserve">for all AI intelligence running locally, and </w:t>
      </w:r>
      <w:proofErr w:type="spellStart"/>
      <w:r w:rsidRPr="007E5EFD">
        <w:rPr>
          <w:rFonts w:ascii="Arial" w:hAnsi="Arial"/>
          <w:b/>
          <w:color w:val="1D283B"/>
          <w:sz w:val="20"/>
          <w:szCs w:val="20"/>
        </w:rPr>
        <w:t>Streamlit</w:t>
      </w:r>
      <w:proofErr w:type="spellEnd"/>
      <w:r w:rsidRPr="007E5EFD">
        <w:rPr>
          <w:rFonts w:ascii="Arial" w:hAnsi="Arial"/>
          <w:b/>
          <w:color w:val="1D283B"/>
          <w:sz w:val="20"/>
          <w:szCs w:val="20"/>
        </w:rPr>
        <w:t xml:space="preserve"> </w:t>
      </w:r>
      <w:r w:rsidRPr="007E5EFD">
        <w:rPr>
          <w:color w:val="1D283B"/>
          <w:sz w:val="20"/>
          <w:szCs w:val="20"/>
        </w:rPr>
        <w:t>for the user interface. The entire stack operates offline — financial data never leaves the user's machine. Each component is independently upgradeable.</w:t>
      </w:r>
    </w:p>
    <w:p w14:paraId="6C45D0A4" w14:textId="77777777" w:rsidR="00EC0A22" w:rsidRPr="007E5EFD" w:rsidRDefault="00EC0A22">
      <w:pPr>
        <w:pStyle w:val="BodyText"/>
        <w:spacing w:before="2"/>
        <w:rPr>
          <w:sz w:val="20"/>
          <w:szCs w:val="20"/>
        </w:rPr>
      </w:pPr>
    </w:p>
    <w:tbl>
      <w:tblPr>
        <w:tblW w:w="0" w:type="auto"/>
        <w:tblInd w:w="35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5"/>
        <w:gridCol w:w="2368"/>
        <w:gridCol w:w="4933"/>
      </w:tblGrid>
      <w:tr w:rsidR="00EC0A22" w:rsidRPr="007E5EFD" w14:paraId="61332A2A" w14:textId="77777777">
        <w:trPr>
          <w:trHeight w:val="350"/>
        </w:trPr>
        <w:tc>
          <w:tcPr>
            <w:tcW w:w="2565" w:type="dxa"/>
            <w:shd w:val="clear" w:color="auto" w:fill="1A2A49"/>
          </w:tcPr>
          <w:p w14:paraId="4D6212B2" w14:textId="77777777" w:rsidR="00EC0A22" w:rsidRPr="007E5EFD" w:rsidRDefault="00000000">
            <w:pPr>
              <w:pStyle w:val="TableParagraph"/>
              <w:spacing w:before="65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FFFFFF"/>
                <w:spacing w:val="-2"/>
                <w:sz w:val="20"/>
                <w:szCs w:val="20"/>
              </w:rPr>
              <w:t>Component</w:t>
            </w:r>
          </w:p>
        </w:tc>
        <w:tc>
          <w:tcPr>
            <w:tcW w:w="2368" w:type="dxa"/>
            <w:shd w:val="clear" w:color="auto" w:fill="1A2A49"/>
          </w:tcPr>
          <w:p w14:paraId="46741EE4" w14:textId="77777777" w:rsidR="00EC0A22" w:rsidRPr="007E5EFD" w:rsidRDefault="00000000">
            <w:pPr>
              <w:pStyle w:val="TableParagraph"/>
              <w:spacing w:before="65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FFFFFF"/>
                <w:spacing w:val="-2"/>
                <w:sz w:val="20"/>
                <w:szCs w:val="20"/>
              </w:rPr>
              <w:t>Technology</w:t>
            </w:r>
          </w:p>
        </w:tc>
        <w:tc>
          <w:tcPr>
            <w:tcW w:w="4933" w:type="dxa"/>
            <w:shd w:val="clear" w:color="auto" w:fill="1A2A49"/>
          </w:tcPr>
          <w:p w14:paraId="6FD1DDB4" w14:textId="77777777" w:rsidR="00EC0A22" w:rsidRPr="007E5EFD" w:rsidRDefault="00000000">
            <w:pPr>
              <w:pStyle w:val="TableParagraph"/>
              <w:spacing w:before="65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FFFFFF"/>
                <w:sz w:val="20"/>
                <w:szCs w:val="20"/>
              </w:rPr>
              <w:t xml:space="preserve">Reason for </w:t>
            </w:r>
            <w:r w:rsidRPr="007E5EFD">
              <w:rPr>
                <w:rFonts w:ascii="Arial"/>
                <w:b/>
                <w:color w:val="FFFFFF"/>
                <w:spacing w:val="-2"/>
                <w:sz w:val="20"/>
                <w:szCs w:val="20"/>
              </w:rPr>
              <w:t>Choice</w:t>
            </w:r>
          </w:p>
        </w:tc>
      </w:tr>
      <w:tr w:rsidR="00EC0A22" w:rsidRPr="007E5EFD" w14:paraId="0C72F9B5" w14:textId="77777777">
        <w:trPr>
          <w:trHeight w:val="310"/>
        </w:trPr>
        <w:tc>
          <w:tcPr>
            <w:tcW w:w="2565" w:type="dxa"/>
            <w:shd w:val="clear" w:color="auto" w:fill="EFF6FF"/>
          </w:tcPr>
          <w:p w14:paraId="02E57D21" w14:textId="77777777" w:rsidR="00EC0A22" w:rsidRPr="007E5EFD" w:rsidRDefault="00000000">
            <w:pPr>
              <w:pStyle w:val="TableParagraph"/>
              <w:spacing w:before="64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2462EB"/>
                <w:sz w:val="20"/>
                <w:szCs w:val="20"/>
              </w:rPr>
              <w:t xml:space="preserve">Backend </w:t>
            </w:r>
            <w:r w:rsidRPr="007E5EFD">
              <w:rPr>
                <w:rFonts w:ascii="Arial"/>
                <w:b/>
                <w:color w:val="2462EB"/>
                <w:spacing w:val="-5"/>
                <w:sz w:val="20"/>
                <w:szCs w:val="20"/>
              </w:rPr>
              <w:t>API</w:t>
            </w:r>
          </w:p>
        </w:tc>
        <w:tc>
          <w:tcPr>
            <w:tcW w:w="2368" w:type="dxa"/>
            <w:shd w:val="clear" w:color="auto" w:fill="EFF6FF"/>
          </w:tcPr>
          <w:p w14:paraId="38FE15BC" w14:textId="77777777" w:rsidR="00EC0A22" w:rsidRPr="007E5EFD" w:rsidRDefault="00000000">
            <w:pPr>
              <w:pStyle w:val="TableParagraph"/>
              <w:spacing w:before="64"/>
              <w:rPr>
                <w:sz w:val="20"/>
                <w:szCs w:val="20"/>
              </w:rPr>
            </w:pPr>
            <w:proofErr w:type="spellStart"/>
            <w:r w:rsidRPr="007E5EFD">
              <w:rPr>
                <w:color w:val="1A2A49"/>
                <w:sz w:val="20"/>
                <w:szCs w:val="20"/>
              </w:rPr>
              <w:t>FastAPI</w:t>
            </w:r>
            <w:proofErr w:type="spellEnd"/>
            <w:r w:rsidRPr="007E5EFD">
              <w:rPr>
                <w:color w:val="1A2A49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>(Python)</w:t>
            </w:r>
          </w:p>
        </w:tc>
        <w:tc>
          <w:tcPr>
            <w:tcW w:w="4933" w:type="dxa"/>
            <w:shd w:val="clear" w:color="auto" w:fill="EFF6FF"/>
          </w:tcPr>
          <w:p w14:paraId="0694905D" w14:textId="77777777" w:rsidR="00EC0A22" w:rsidRPr="007E5EFD" w:rsidRDefault="00000000">
            <w:pPr>
              <w:pStyle w:val="TableParagraph"/>
              <w:spacing w:before="64"/>
              <w:rPr>
                <w:sz w:val="20"/>
                <w:szCs w:val="20"/>
              </w:rPr>
            </w:pPr>
            <w:r w:rsidRPr="007E5EFD">
              <w:rPr>
                <w:color w:val="1A2A49"/>
                <w:sz w:val="20"/>
                <w:szCs w:val="20"/>
              </w:rPr>
              <w:t>High-performance</w:t>
            </w:r>
            <w:r w:rsidRPr="007E5EFD">
              <w:rPr>
                <w:color w:val="1A2A49"/>
                <w:spacing w:val="-1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orchestration</w:t>
            </w:r>
            <w:r w:rsidRPr="007E5EFD">
              <w:rPr>
                <w:color w:val="1A2A49"/>
                <w:spacing w:val="-1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of</w:t>
            </w:r>
            <w:r w:rsidRPr="007E5EFD">
              <w:rPr>
                <w:color w:val="1A2A49"/>
                <w:spacing w:val="-1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local</w:t>
            </w:r>
            <w:r w:rsidRPr="007E5EFD">
              <w:rPr>
                <w:color w:val="1A2A49"/>
                <w:spacing w:val="-1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AI</w:t>
            </w:r>
            <w:r w:rsidRPr="007E5EFD">
              <w:rPr>
                <w:color w:val="1A2A49"/>
                <w:spacing w:val="-1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models</w:t>
            </w:r>
            <w:r w:rsidRPr="007E5EFD">
              <w:rPr>
                <w:color w:val="1A2A49"/>
                <w:spacing w:val="-1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via</w:t>
            </w:r>
            <w:r w:rsidRPr="007E5EFD">
              <w:rPr>
                <w:color w:val="1A2A49"/>
                <w:spacing w:val="-1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async</w:t>
            </w:r>
            <w:r w:rsidRPr="007E5EFD">
              <w:rPr>
                <w:color w:val="1A2A49"/>
                <w:spacing w:val="-1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>endpoints.</w:t>
            </w:r>
          </w:p>
        </w:tc>
      </w:tr>
      <w:tr w:rsidR="00EC0A22" w:rsidRPr="007E5EFD" w14:paraId="15F53722" w14:textId="77777777">
        <w:trPr>
          <w:trHeight w:val="510"/>
        </w:trPr>
        <w:tc>
          <w:tcPr>
            <w:tcW w:w="2565" w:type="dxa"/>
          </w:tcPr>
          <w:p w14:paraId="31E257E4" w14:textId="77777777" w:rsidR="00EC0A22" w:rsidRPr="007E5EFD" w:rsidRDefault="00000000">
            <w:pPr>
              <w:pStyle w:val="TableParagraph"/>
              <w:spacing w:before="64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2462EB"/>
                <w:sz w:val="20"/>
                <w:szCs w:val="20"/>
              </w:rPr>
              <w:t xml:space="preserve">AI Extraction </w:t>
            </w:r>
            <w:r w:rsidRPr="007E5EFD">
              <w:rPr>
                <w:rFonts w:ascii="Arial"/>
                <w:b/>
                <w:color w:val="2462EB"/>
                <w:spacing w:val="-2"/>
                <w:sz w:val="20"/>
                <w:szCs w:val="20"/>
              </w:rPr>
              <w:t>(Vision)</w:t>
            </w:r>
          </w:p>
        </w:tc>
        <w:tc>
          <w:tcPr>
            <w:tcW w:w="2368" w:type="dxa"/>
          </w:tcPr>
          <w:p w14:paraId="53529613" w14:textId="77777777" w:rsidR="00EC0A22" w:rsidRPr="007E5EFD" w:rsidRDefault="00000000">
            <w:pPr>
              <w:pStyle w:val="TableParagraph"/>
              <w:spacing w:before="64"/>
              <w:rPr>
                <w:sz w:val="20"/>
                <w:szCs w:val="20"/>
              </w:rPr>
            </w:pPr>
            <w:proofErr w:type="spellStart"/>
            <w:r w:rsidRPr="007E5EFD">
              <w:rPr>
                <w:color w:val="1A2A49"/>
                <w:sz w:val="20"/>
                <w:szCs w:val="20"/>
              </w:rPr>
              <w:t>Ollama</w:t>
            </w:r>
            <w:proofErr w:type="spellEnd"/>
            <w:r w:rsidRPr="007E5EFD">
              <w:rPr>
                <w:color w:val="1A2A49"/>
                <w:sz w:val="20"/>
                <w:szCs w:val="20"/>
              </w:rPr>
              <w:t xml:space="preserve"> / </w:t>
            </w:r>
            <w:proofErr w:type="spellStart"/>
            <w:r w:rsidRPr="007E5EFD">
              <w:rPr>
                <w:color w:val="1A2A49"/>
                <w:sz w:val="20"/>
                <w:szCs w:val="20"/>
              </w:rPr>
              <w:t>Moondream</w:t>
            </w:r>
            <w:proofErr w:type="spellEnd"/>
            <w:r w:rsidRPr="007E5EFD">
              <w:rPr>
                <w:color w:val="1A2A49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pacing w:val="-10"/>
                <w:sz w:val="20"/>
                <w:szCs w:val="20"/>
              </w:rPr>
              <w:t>2</w:t>
            </w:r>
          </w:p>
        </w:tc>
        <w:tc>
          <w:tcPr>
            <w:tcW w:w="4933" w:type="dxa"/>
          </w:tcPr>
          <w:p w14:paraId="22544559" w14:textId="77777777" w:rsidR="00EC0A22" w:rsidRPr="007E5EFD" w:rsidRDefault="00000000">
            <w:pPr>
              <w:pStyle w:val="TableParagraph"/>
              <w:spacing w:before="64" w:line="278" w:lineRule="auto"/>
              <w:rPr>
                <w:sz w:val="20"/>
                <w:szCs w:val="20"/>
              </w:rPr>
            </w:pPr>
            <w:r w:rsidRPr="007E5EFD">
              <w:rPr>
                <w:color w:val="1A2A49"/>
                <w:sz w:val="20"/>
                <w:szCs w:val="20"/>
              </w:rPr>
              <w:t>Custom</w:t>
            </w:r>
            <w:r w:rsidRPr="007E5EFD">
              <w:rPr>
                <w:color w:val="1A2A49"/>
                <w:spacing w:val="-6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small-scale</w:t>
            </w:r>
            <w:r w:rsidRPr="007E5EFD">
              <w:rPr>
                <w:color w:val="1A2A49"/>
                <w:spacing w:val="-6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vision</w:t>
            </w:r>
            <w:r w:rsidRPr="007E5EFD">
              <w:rPr>
                <w:color w:val="1A2A49"/>
                <w:spacing w:val="-6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model</w:t>
            </w:r>
            <w:r w:rsidRPr="007E5EFD">
              <w:rPr>
                <w:color w:val="1A2A49"/>
                <w:spacing w:val="-6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for</w:t>
            </w:r>
            <w:r w:rsidRPr="007E5EFD">
              <w:rPr>
                <w:color w:val="1A2A49"/>
                <w:spacing w:val="-6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high-speed</w:t>
            </w:r>
            <w:r w:rsidRPr="007E5EFD">
              <w:rPr>
                <w:color w:val="1A2A49"/>
                <w:spacing w:val="-6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offline</w:t>
            </w:r>
            <w:r w:rsidRPr="007E5EFD">
              <w:rPr>
                <w:color w:val="1A2A49"/>
                <w:spacing w:val="-6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 xml:space="preserve">image/PDF 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>parsing.</w:t>
            </w:r>
          </w:p>
        </w:tc>
      </w:tr>
      <w:tr w:rsidR="00EC0A22" w:rsidRPr="007E5EFD" w14:paraId="1E195C0C" w14:textId="77777777">
        <w:trPr>
          <w:trHeight w:val="310"/>
        </w:trPr>
        <w:tc>
          <w:tcPr>
            <w:tcW w:w="2565" w:type="dxa"/>
            <w:shd w:val="clear" w:color="auto" w:fill="EFF6FF"/>
          </w:tcPr>
          <w:p w14:paraId="7B50D7FC" w14:textId="77777777" w:rsidR="00EC0A22" w:rsidRPr="007E5EFD" w:rsidRDefault="00000000">
            <w:pPr>
              <w:pStyle w:val="TableParagraph"/>
              <w:spacing w:before="64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2462EB"/>
                <w:sz w:val="20"/>
                <w:szCs w:val="20"/>
              </w:rPr>
              <w:t xml:space="preserve">AI Reasoning &amp; </w:t>
            </w:r>
            <w:r w:rsidRPr="007E5EFD">
              <w:rPr>
                <w:rFonts w:ascii="Arial"/>
                <w:b/>
                <w:color w:val="2462EB"/>
                <w:spacing w:val="-5"/>
                <w:sz w:val="20"/>
                <w:szCs w:val="20"/>
              </w:rPr>
              <w:t>CoA</w:t>
            </w:r>
          </w:p>
        </w:tc>
        <w:tc>
          <w:tcPr>
            <w:tcW w:w="2368" w:type="dxa"/>
            <w:shd w:val="clear" w:color="auto" w:fill="EFF6FF"/>
          </w:tcPr>
          <w:p w14:paraId="677AC712" w14:textId="77777777" w:rsidR="00EC0A22" w:rsidRPr="007E5EFD" w:rsidRDefault="00000000">
            <w:pPr>
              <w:pStyle w:val="TableParagraph"/>
              <w:spacing w:before="64"/>
              <w:rPr>
                <w:sz w:val="20"/>
                <w:szCs w:val="20"/>
              </w:rPr>
            </w:pPr>
            <w:proofErr w:type="spellStart"/>
            <w:r w:rsidRPr="007E5EFD">
              <w:rPr>
                <w:color w:val="1A2A49"/>
                <w:sz w:val="20"/>
                <w:szCs w:val="20"/>
              </w:rPr>
              <w:t>Ollama</w:t>
            </w:r>
            <w:proofErr w:type="spellEnd"/>
            <w:r w:rsidRPr="007E5EFD">
              <w:rPr>
                <w:color w:val="1A2A49"/>
                <w:sz w:val="20"/>
                <w:szCs w:val="20"/>
              </w:rPr>
              <w:t xml:space="preserve"> / Llama </w:t>
            </w:r>
            <w:r w:rsidRPr="007E5EFD">
              <w:rPr>
                <w:color w:val="1A2A49"/>
                <w:spacing w:val="-10"/>
                <w:sz w:val="20"/>
                <w:szCs w:val="20"/>
              </w:rPr>
              <w:t>3</w:t>
            </w:r>
          </w:p>
        </w:tc>
        <w:tc>
          <w:tcPr>
            <w:tcW w:w="4933" w:type="dxa"/>
            <w:shd w:val="clear" w:color="auto" w:fill="EFF6FF"/>
          </w:tcPr>
          <w:p w14:paraId="6C33E65D" w14:textId="77777777" w:rsidR="00EC0A22" w:rsidRPr="007E5EFD" w:rsidRDefault="00000000">
            <w:pPr>
              <w:pStyle w:val="TableParagraph"/>
              <w:spacing w:before="64"/>
              <w:rPr>
                <w:sz w:val="20"/>
                <w:szCs w:val="20"/>
              </w:rPr>
            </w:pPr>
            <w:r w:rsidRPr="007E5EFD">
              <w:rPr>
                <w:color w:val="1A2A49"/>
                <w:sz w:val="20"/>
                <w:szCs w:val="20"/>
              </w:rPr>
              <w:t xml:space="preserve">State-of-the-art local LLM for financial categorization and 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>intelligence.</w:t>
            </w:r>
          </w:p>
        </w:tc>
      </w:tr>
      <w:tr w:rsidR="00EC0A22" w:rsidRPr="007E5EFD" w14:paraId="36F07B80" w14:textId="77777777">
        <w:trPr>
          <w:trHeight w:val="310"/>
        </w:trPr>
        <w:tc>
          <w:tcPr>
            <w:tcW w:w="2565" w:type="dxa"/>
          </w:tcPr>
          <w:p w14:paraId="4DECFF51" w14:textId="77777777" w:rsidR="00EC0A22" w:rsidRPr="007E5EFD" w:rsidRDefault="00000000">
            <w:pPr>
              <w:pStyle w:val="TableParagraph"/>
              <w:spacing w:before="64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2462EB"/>
                <w:sz w:val="20"/>
                <w:szCs w:val="20"/>
              </w:rPr>
              <w:t xml:space="preserve">Data </w:t>
            </w:r>
            <w:r w:rsidRPr="007E5EFD">
              <w:rPr>
                <w:rFonts w:ascii="Arial"/>
                <w:b/>
                <w:color w:val="2462EB"/>
                <w:spacing w:val="-2"/>
                <w:sz w:val="20"/>
                <w:szCs w:val="20"/>
              </w:rPr>
              <w:t>Processing</w:t>
            </w:r>
          </w:p>
        </w:tc>
        <w:tc>
          <w:tcPr>
            <w:tcW w:w="2368" w:type="dxa"/>
          </w:tcPr>
          <w:p w14:paraId="180BA0CB" w14:textId="77777777" w:rsidR="00EC0A22" w:rsidRPr="007E5EFD" w:rsidRDefault="00000000">
            <w:pPr>
              <w:pStyle w:val="TableParagraph"/>
              <w:spacing w:before="64"/>
              <w:rPr>
                <w:sz w:val="20"/>
                <w:szCs w:val="20"/>
              </w:rPr>
            </w:pPr>
            <w:r w:rsidRPr="007E5EFD">
              <w:rPr>
                <w:color w:val="1A2A49"/>
                <w:spacing w:val="-2"/>
                <w:sz w:val="20"/>
                <w:szCs w:val="20"/>
              </w:rPr>
              <w:t>Pandas</w:t>
            </w:r>
          </w:p>
        </w:tc>
        <w:tc>
          <w:tcPr>
            <w:tcW w:w="4933" w:type="dxa"/>
          </w:tcPr>
          <w:p w14:paraId="11244179" w14:textId="77777777" w:rsidR="00EC0A22" w:rsidRPr="007E5EFD" w:rsidRDefault="00000000">
            <w:pPr>
              <w:pStyle w:val="TableParagraph"/>
              <w:spacing w:before="64"/>
              <w:rPr>
                <w:sz w:val="20"/>
                <w:szCs w:val="20"/>
              </w:rPr>
            </w:pPr>
            <w:r w:rsidRPr="007E5EFD">
              <w:rPr>
                <w:color w:val="1A2A49"/>
                <w:sz w:val="20"/>
                <w:szCs w:val="20"/>
              </w:rPr>
              <w:t xml:space="preserve">Robust normalization and cleaning of bank statement 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>structures.</w:t>
            </w:r>
          </w:p>
        </w:tc>
      </w:tr>
      <w:tr w:rsidR="00EC0A22" w:rsidRPr="007E5EFD" w14:paraId="48122FF8" w14:textId="77777777">
        <w:trPr>
          <w:trHeight w:val="310"/>
        </w:trPr>
        <w:tc>
          <w:tcPr>
            <w:tcW w:w="2565" w:type="dxa"/>
            <w:shd w:val="clear" w:color="auto" w:fill="EFF6FF"/>
          </w:tcPr>
          <w:p w14:paraId="42BEAE59" w14:textId="77777777" w:rsidR="00EC0A22" w:rsidRPr="007E5EFD" w:rsidRDefault="00000000">
            <w:pPr>
              <w:pStyle w:val="TableParagraph"/>
              <w:spacing w:before="64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2462EB"/>
                <w:sz w:val="20"/>
                <w:szCs w:val="20"/>
              </w:rPr>
              <w:t xml:space="preserve">Excel </w:t>
            </w:r>
            <w:r w:rsidRPr="007E5EFD">
              <w:rPr>
                <w:rFonts w:ascii="Arial"/>
                <w:b/>
                <w:color w:val="2462EB"/>
                <w:spacing w:val="-2"/>
                <w:sz w:val="20"/>
                <w:szCs w:val="20"/>
              </w:rPr>
              <w:t>Output</w:t>
            </w:r>
          </w:p>
        </w:tc>
        <w:tc>
          <w:tcPr>
            <w:tcW w:w="2368" w:type="dxa"/>
            <w:shd w:val="clear" w:color="auto" w:fill="EFF6FF"/>
          </w:tcPr>
          <w:p w14:paraId="283365CC" w14:textId="77777777" w:rsidR="00EC0A22" w:rsidRPr="007E5EFD" w:rsidRDefault="00000000">
            <w:pPr>
              <w:pStyle w:val="TableParagraph"/>
              <w:spacing w:before="64"/>
              <w:rPr>
                <w:sz w:val="20"/>
                <w:szCs w:val="20"/>
              </w:rPr>
            </w:pPr>
            <w:proofErr w:type="spellStart"/>
            <w:r w:rsidRPr="007E5EFD">
              <w:rPr>
                <w:color w:val="1A2A49"/>
                <w:sz w:val="20"/>
                <w:szCs w:val="20"/>
              </w:rPr>
              <w:t>openpyxl</w:t>
            </w:r>
            <w:proofErr w:type="spellEnd"/>
            <w:r w:rsidRPr="007E5EFD">
              <w:rPr>
                <w:color w:val="1A2A49"/>
                <w:sz w:val="20"/>
                <w:szCs w:val="20"/>
              </w:rPr>
              <w:t xml:space="preserve"> + 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>pandas</w:t>
            </w:r>
          </w:p>
        </w:tc>
        <w:tc>
          <w:tcPr>
            <w:tcW w:w="4933" w:type="dxa"/>
            <w:shd w:val="clear" w:color="auto" w:fill="EFF6FF"/>
          </w:tcPr>
          <w:p w14:paraId="56D5184D" w14:textId="77777777" w:rsidR="00EC0A22" w:rsidRPr="007E5EFD" w:rsidRDefault="00000000">
            <w:pPr>
              <w:pStyle w:val="TableParagraph"/>
              <w:spacing w:before="64"/>
              <w:rPr>
                <w:sz w:val="20"/>
                <w:szCs w:val="20"/>
              </w:rPr>
            </w:pPr>
            <w:r w:rsidRPr="007E5EFD">
              <w:rPr>
                <w:color w:val="1A2A49"/>
                <w:sz w:val="20"/>
                <w:szCs w:val="20"/>
              </w:rPr>
              <w:t xml:space="preserve">Rich Excel formatting with automated financial report 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>generation.</w:t>
            </w:r>
          </w:p>
        </w:tc>
      </w:tr>
      <w:tr w:rsidR="00EC0A22" w:rsidRPr="007E5EFD" w14:paraId="1955C197" w14:textId="77777777">
        <w:trPr>
          <w:trHeight w:val="310"/>
        </w:trPr>
        <w:tc>
          <w:tcPr>
            <w:tcW w:w="2565" w:type="dxa"/>
          </w:tcPr>
          <w:p w14:paraId="7CC70971" w14:textId="77777777" w:rsidR="00EC0A22" w:rsidRPr="007E5EFD" w:rsidRDefault="00000000">
            <w:pPr>
              <w:pStyle w:val="TableParagraph"/>
              <w:spacing w:before="64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2462EB"/>
                <w:sz w:val="20"/>
                <w:szCs w:val="20"/>
              </w:rPr>
              <w:t xml:space="preserve">Frontend </w:t>
            </w:r>
            <w:r w:rsidRPr="007E5EFD">
              <w:rPr>
                <w:rFonts w:ascii="Arial"/>
                <w:b/>
                <w:color w:val="2462EB"/>
                <w:spacing w:val="-5"/>
                <w:sz w:val="20"/>
                <w:szCs w:val="20"/>
              </w:rPr>
              <w:t>UI</w:t>
            </w:r>
          </w:p>
        </w:tc>
        <w:tc>
          <w:tcPr>
            <w:tcW w:w="2368" w:type="dxa"/>
          </w:tcPr>
          <w:p w14:paraId="7AC237C5" w14:textId="77777777" w:rsidR="00EC0A22" w:rsidRPr="007E5EFD" w:rsidRDefault="00000000">
            <w:pPr>
              <w:pStyle w:val="TableParagraph"/>
              <w:spacing w:before="64"/>
              <w:rPr>
                <w:sz w:val="20"/>
                <w:szCs w:val="20"/>
              </w:rPr>
            </w:pPr>
            <w:proofErr w:type="spellStart"/>
            <w:r w:rsidRPr="007E5EFD">
              <w:rPr>
                <w:color w:val="1A2A49"/>
                <w:spacing w:val="-2"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4933" w:type="dxa"/>
          </w:tcPr>
          <w:p w14:paraId="07E28D5C" w14:textId="77777777" w:rsidR="00EC0A22" w:rsidRPr="007E5EFD" w:rsidRDefault="00000000">
            <w:pPr>
              <w:pStyle w:val="TableParagraph"/>
              <w:spacing w:before="64"/>
              <w:rPr>
                <w:sz w:val="20"/>
                <w:szCs w:val="20"/>
              </w:rPr>
            </w:pPr>
            <w:r w:rsidRPr="007E5EFD">
              <w:rPr>
                <w:color w:val="1A2A49"/>
                <w:sz w:val="20"/>
                <w:szCs w:val="20"/>
              </w:rPr>
              <w:t xml:space="preserve">Rapid development of a premium, high-fidelity fintech user 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>interface.</w:t>
            </w:r>
          </w:p>
        </w:tc>
      </w:tr>
      <w:tr w:rsidR="00EC0A22" w:rsidRPr="007E5EFD" w14:paraId="1540970A" w14:textId="77777777">
        <w:trPr>
          <w:trHeight w:val="310"/>
        </w:trPr>
        <w:tc>
          <w:tcPr>
            <w:tcW w:w="2565" w:type="dxa"/>
            <w:shd w:val="clear" w:color="auto" w:fill="EFF6FF"/>
          </w:tcPr>
          <w:p w14:paraId="09F0760E" w14:textId="77777777" w:rsidR="00EC0A22" w:rsidRPr="007E5EFD" w:rsidRDefault="00000000">
            <w:pPr>
              <w:pStyle w:val="TableParagraph"/>
              <w:spacing w:before="64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2462EB"/>
                <w:sz w:val="20"/>
                <w:szCs w:val="20"/>
              </w:rPr>
              <w:t xml:space="preserve">Interactive </w:t>
            </w:r>
            <w:r w:rsidRPr="007E5EFD">
              <w:rPr>
                <w:rFonts w:ascii="Arial"/>
                <w:b/>
                <w:color w:val="2462EB"/>
                <w:spacing w:val="-2"/>
                <w:sz w:val="20"/>
                <w:szCs w:val="20"/>
              </w:rPr>
              <w:t>Charts</w:t>
            </w:r>
          </w:p>
        </w:tc>
        <w:tc>
          <w:tcPr>
            <w:tcW w:w="2368" w:type="dxa"/>
            <w:shd w:val="clear" w:color="auto" w:fill="EFF6FF"/>
          </w:tcPr>
          <w:p w14:paraId="68EDB367" w14:textId="77777777" w:rsidR="00EC0A22" w:rsidRPr="007E5EFD" w:rsidRDefault="00000000">
            <w:pPr>
              <w:pStyle w:val="TableParagraph"/>
              <w:spacing w:before="64"/>
              <w:rPr>
                <w:sz w:val="20"/>
                <w:szCs w:val="20"/>
              </w:rPr>
            </w:pPr>
            <w:r w:rsidRPr="007E5EFD">
              <w:rPr>
                <w:color w:val="1A2A49"/>
                <w:spacing w:val="-2"/>
                <w:sz w:val="20"/>
                <w:szCs w:val="20"/>
              </w:rPr>
              <w:t>Plotly</w:t>
            </w:r>
          </w:p>
        </w:tc>
        <w:tc>
          <w:tcPr>
            <w:tcW w:w="4933" w:type="dxa"/>
            <w:shd w:val="clear" w:color="auto" w:fill="EFF6FF"/>
          </w:tcPr>
          <w:p w14:paraId="020858BA" w14:textId="77777777" w:rsidR="00EC0A22" w:rsidRPr="007E5EFD" w:rsidRDefault="00000000">
            <w:pPr>
              <w:pStyle w:val="TableParagraph"/>
              <w:spacing w:before="64"/>
              <w:rPr>
                <w:sz w:val="20"/>
                <w:szCs w:val="20"/>
              </w:rPr>
            </w:pPr>
            <w:r w:rsidRPr="007E5EFD">
              <w:rPr>
                <w:color w:val="1A2A49"/>
                <w:sz w:val="20"/>
                <w:szCs w:val="20"/>
              </w:rPr>
              <w:t xml:space="preserve">Dynamic, interactive donut and trend charts for spending 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>analysis.</w:t>
            </w:r>
          </w:p>
        </w:tc>
      </w:tr>
      <w:tr w:rsidR="00EC0A22" w:rsidRPr="007E5EFD" w14:paraId="5C6F3EF7" w14:textId="77777777">
        <w:trPr>
          <w:trHeight w:val="510"/>
        </w:trPr>
        <w:tc>
          <w:tcPr>
            <w:tcW w:w="2565" w:type="dxa"/>
          </w:tcPr>
          <w:p w14:paraId="69EF0857" w14:textId="77777777" w:rsidR="00EC0A22" w:rsidRPr="007E5EFD" w:rsidRDefault="00000000">
            <w:pPr>
              <w:pStyle w:val="TableParagraph"/>
              <w:spacing w:before="64"/>
              <w:rPr>
                <w:rFonts w:ascii="Arial"/>
                <w:b/>
                <w:sz w:val="20"/>
                <w:szCs w:val="20"/>
              </w:rPr>
            </w:pPr>
            <w:r w:rsidRPr="007E5EFD">
              <w:rPr>
                <w:rFonts w:ascii="Arial"/>
                <w:b/>
                <w:color w:val="2462EB"/>
                <w:sz w:val="20"/>
                <w:szCs w:val="20"/>
              </w:rPr>
              <w:t xml:space="preserve">Privacy &amp; </w:t>
            </w:r>
            <w:r w:rsidRPr="007E5EFD">
              <w:rPr>
                <w:rFonts w:ascii="Arial"/>
                <w:b/>
                <w:color w:val="2462EB"/>
                <w:spacing w:val="-2"/>
                <w:sz w:val="20"/>
                <w:szCs w:val="20"/>
              </w:rPr>
              <w:t>Security</w:t>
            </w:r>
          </w:p>
        </w:tc>
        <w:tc>
          <w:tcPr>
            <w:tcW w:w="2368" w:type="dxa"/>
          </w:tcPr>
          <w:p w14:paraId="121FDACF" w14:textId="77777777" w:rsidR="00EC0A22" w:rsidRPr="007E5EFD" w:rsidRDefault="00000000">
            <w:pPr>
              <w:pStyle w:val="TableParagraph"/>
              <w:spacing w:before="64"/>
              <w:rPr>
                <w:sz w:val="20"/>
                <w:szCs w:val="20"/>
              </w:rPr>
            </w:pPr>
            <w:r w:rsidRPr="007E5EFD">
              <w:rPr>
                <w:color w:val="1A2A49"/>
                <w:sz w:val="20"/>
                <w:szCs w:val="20"/>
              </w:rPr>
              <w:t>100% Offline-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>First</w:t>
            </w:r>
          </w:p>
        </w:tc>
        <w:tc>
          <w:tcPr>
            <w:tcW w:w="4933" w:type="dxa"/>
          </w:tcPr>
          <w:p w14:paraId="6B19EB92" w14:textId="77777777" w:rsidR="00EC0A22" w:rsidRPr="007E5EFD" w:rsidRDefault="00000000">
            <w:pPr>
              <w:pStyle w:val="TableParagraph"/>
              <w:spacing w:before="64" w:line="278" w:lineRule="auto"/>
              <w:ind w:right="181"/>
              <w:rPr>
                <w:sz w:val="20"/>
                <w:szCs w:val="20"/>
              </w:rPr>
            </w:pPr>
            <w:r w:rsidRPr="007E5EFD">
              <w:rPr>
                <w:color w:val="1A2A49"/>
                <w:sz w:val="20"/>
                <w:szCs w:val="20"/>
              </w:rPr>
              <w:t>No</w:t>
            </w:r>
            <w:r w:rsidRPr="007E5EFD">
              <w:rPr>
                <w:color w:val="1A2A49"/>
                <w:spacing w:val="-4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data</w:t>
            </w:r>
            <w:r w:rsidRPr="007E5EFD">
              <w:rPr>
                <w:color w:val="1A2A49"/>
                <w:spacing w:val="-4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ever</w:t>
            </w:r>
            <w:r w:rsidRPr="007E5EFD">
              <w:rPr>
                <w:color w:val="1A2A49"/>
                <w:spacing w:val="-4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leaves</w:t>
            </w:r>
            <w:r w:rsidRPr="007E5EFD">
              <w:rPr>
                <w:color w:val="1A2A49"/>
                <w:spacing w:val="-4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the</w:t>
            </w:r>
            <w:r w:rsidRPr="007E5EFD">
              <w:rPr>
                <w:color w:val="1A2A49"/>
                <w:spacing w:val="-4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user's</w:t>
            </w:r>
            <w:r w:rsidRPr="007E5EFD">
              <w:rPr>
                <w:color w:val="1A2A49"/>
                <w:spacing w:val="-4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machine;</w:t>
            </w:r>
            <w:r w:rsidRPr="007E5EFD">
              <w:rPr>
                <w:color w:val="1A2A49"/>
                <w:spacing w:val="-4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zero</w:t>
            </w:r>
            <w:r w:rsidRPr="007E5EFD">
              <w:rPr>
                <w:color w:val="1A2A49"/>
                <w:spacing w:val="-4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reliance</w:t>
            </w:r>
            <w:r w:rsidRPr="007E5EFD">
              <w:rPr>
                <w:color w:val="1A2A49"/>
                <w:spacing w:val="-4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>on</w:t>
            </w:r>
            <w:r w:rsidRPr="007E5EFD">
              <w:rPr>
                <w:color w:val="1A2A49"/>
                <w:spacing w:val="-4"/>
                <w:sz w:val="20"/>
                <w:szCs w:val="20"/>
              </w:rPr>
              <w:t xml:space="preserve"> </w:t>
            </w:r>
            <w:r w:rsidRPr="007E5EFD">
              <w:rPr>
                <w:color w:val="1A2A49"/>
                <w:sz w:val="20"/>
                <w:szCs w:val="20"/>
              </w:rPr>
              <w:t xml:space="preserve">external </w:t>
            </w:r>
            <w:r w:rsidRPr="007E5EFD">
              <w:rPr>
                <w:color w:val="1A2A49"/>
                <w:spacing w:val="-2"/>
                <w:sz w:val="20"/>
                <w:szCs w:val="20"/>
              </w:rPr>
              <w:t>APIs.</w:t>
            </w:r>
          </w:p>
        </w:tc>
      </w:tr>
    </w:tbl>
    <w:p w14:paraId="32CF7E8B" w14:textId="77777777" w:rsidR="00EC0A22" w:rsidRDefault="00EC0A22">
      <w:pPr>
        <w:pStyle w:val="TableParagraph"/>
        <w:spacing w:line="278" w:lineRule="auto"/>
        <w:rPr>
          <w:sz w:val="15"/>
        </w:rPr>
        <w:sectPr w:rsidR="00EC0A22">
          <w:pgSz w:w="11910" w:h="16840"/>
          <w:pgMar w:top="2000" w:right="992" w:bottom="280" w:left="992" w:header="914" w:footer="0" w:gutter="0"/>
          <w:cols w:space="720"/>
        </w:sectPr>
      </w:pPr>
    </w:p>
    <w:p w14:paraId="5D367B27" w14:textId="77777777" w:rsidR="00EC0A22" w:rsidRPr="007E5EFD" w:rsidRDefault="00000000">
      <w:pPr>
        <w:pStyle w:val="Heading1"/>
        <w:numPr>
          <w:ilvl w:val="0"/>
          <w:numId w:val="4"/>
        </w:numPr>
        <w:tabs>
          <w:tab w:val="left" w:pos="429"/>
        </w:tabs>
        <w:spacing w:before="83"/>
        <w:ind w:hanging="281"/>
        <w:rPr>
          <w:sz w:val="24"/>
          <w:szCs w:val="24"/>
        </w:rPr>
      </w:pPr>
      <w:r w:rsidRPr="007E5EFD">
        <w:rPr>
          <w:color w:val="1A2A49"/>
          <w:sz w:val="24"/>
          <w:szCs w:val="24"/>
        </w:rPr>
        <w:lastRenderedPageBreak/>
        <w:t xml:space="preserve">5. Real-World </w:t>
      </w:r>
      <w:r w:rsidRPr="007E5EFD">
        <w:rPr>
          <w:color w:val="1A2A49"/>
          <w:spacing w:val="-2"/>
          <w:sz w:val="24"/>
          <w:szCs w:val="24"/>
        </w:rPr>
        <w:t>Impact</w:t>
      </w:r>
    </w:p>
    <w:p w14:paraId="0E1F6D26" w14:textId="77777777" w:rsidR="00EC0A22" w:rsidRPr="007E5EFD" w:rsidRDefault="00000000">
      <w:pPr>
        <w:pStyle w:val="BodyText"/>
        <w:rPr>
          <w:rFonts w:ascii="Arial"/>
          <w:b/>
          <w:sz w:val="22"/>
          <w:szCs w:val="22"/>
        </w:rPr>
      </w:pPr>
      <w:r w:rsidRPr="007E5EFD">
        <w:rPr>
          <w:rFonts w:ascii="Arial"/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2B240D88" wp14:editId="2127F05A">
                <wp:simplePos x="0" y="0"/>
                <wp:positionH relativeFrom="page">
                  <wp:posOffset>724199</wp:posOffset>
                </wp:positionH>
                <wp:positionV relativeFrom="paragraph">
                  <wp:posOffset>56064</wp:posOffset>
                </wp:positionV>
                <wp:extent cx="61118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BA4B7" id="Graphic 10" o:spid="_x0000_s1026" style="position:absolute;margin-left:57pt;margin-top:4.4pt;width:481.2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" path="m,l6111599,e" filled="f" strokecolor="#2462eb" strokeweight=".5pt">
                <v:path arrowok="t"/>
                <w10:wrap type="topAndBottom" anchorx="page"/>
              </v:shape>
            </w:pict>
          </mc:Fallback>
        </mc:AlternateContent>
      </w:r>
    </w:p>
    <w:p w14:paraId="66AB0672" w14:textId="77777777" w:rsidR="00EC0A22" w:rsidRPr="007E5EFD" w:rsidRDefault="00EC0A22">
      <w:pPr>
        <w:pStyle w:val="BodyText"/>
        <w:spacing w:before="1"/>
        <w:rPr>
          <w:rFonts w:ascii="Arial"/>
          <w:b/>
          <w:sz w:val="22"/>
          <w:szCs w:val="22"/>
        </w:rPr>
      </w:pPr>
    </w:p>
    <w:tbl>
      <w:tblPr>
        <w:tblW w:w="0" w:type="auto"/>
        <w:tblInd w:w="33" w:type="dxa"/>
        <w:tblBorders>
          <w:top w:val="single" w:sz="4" w:space="0" w:color="2462EB"/>
          <w:left w:val="single" w:sz="4" w:space="0" w:color="2462EB"/>
          <w:bottom w:val="single" w:sz="4" w:space="0" w:color="2462EB"/>
          <w:right w:val="single" w:sz="4" w:space="0" w:color="2462EB"/>
          <w:insideH w:val="single" w:sz="4" w:space="0" w:color="2462EB"/>
          <w:insideV w:val="single" w:sz="4" w:space="0" w:color="2462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6"/>
        <w:gridCol w:w="2466"/>
        <w:gridCol w:w="2466"/>
        <w:gridCol w:w="2466"/>
      </w:tblGrid>
      <w:tr w:rsidR="00EC0A22" w:rsidRPr="007E5EFD" w14:paraId="6CE0BA76" w14:textId="77777777">
        <w:trPr>
          <w:trHeight w:val="596"/>
        </w:trPr>
        <w:tc>
          <w:tcPr>
            <w:tcW w:w="2466" w:type="dxa"/>
            <w:tcBorders>
              <w:bottom w:val="nil"/>
              <w:right w:val="single" w:sz="4" w:space="0" w:color="CAD4E1"/>
            </w:tcBorders>
            <w:shd w:val="clear" w:color="auto" w:fill="EFF6FF"/>
          </w:tcPr>
          <w:p w14:paraId="4A2333BB" w14:textId="77777777" w:rsidR="00EC0A22" w:rsidRPr="007E5EFD" w:rsidRDefault="00000000">
            <w:pPr>
              <w:pStyle w:val="TableParagraph"/>
              <w:spacing w:before="115"/>
              <w:ind w:left="11" w:right="1"/>
              <w:jc w:val="center"/>
              <w:rPr>
                <w:rFonts w:ascii="Arial"/>
                <w:b/>
              </w:rPr>
            </w:pPr>
            <w:r w:rsidRPr="007E5EFD">
              <w:rPr>
                <w:rFonts w:ascii="Arial"/>
                <w:b/>
                <w:color w:val="2462EB"/>
              </w:rPr>
              <w:t xml:space="preserve">30 </w:t>
            </w:r>
            <w:r w:rsidRPr="007E5EFD">
              <w:rPr>
                <w:rFonts w:ascii="Arial"/>
                <w:b/>
                <w:color w:val="2462EB"/>
                <w:spacing w:val="-5"/>
              </w:rPr>
              <w:t>sec</w:t>
            </w:r>
          </w:p>
        </w:tc>
        <w:tc>
          <w:tcPr>
            <w:tcW w:w="2466" w:type="dxa"/>
            <w:tcBorders>
              <w:left w:val="single" w:sz="4" w:space="0" w:color="CAD4E1"/>
              <w:bottom w:val="nil"/>
              <w:right w:val="single" w:sz="4" w:space="0" w:color="CAD4E1"/>
            </w:tcBorders>
            <w:shd w:val="clear" w:color="auto" w:fill="EFF6FF"/>
          </w:tcPr>
          <w:p w14:paraId="4384717D" w14:textId="77777777" w:rsidR="00EC0A22" w:rsidRPr="007E5EFD" w:rsidRDefault="00000000">
            <w:pPr>
              <w:pStyle w:val="TableParagraph"/>
              <w:spacing w:before="115"/>
              <w:ind w:left="11" w:right="1"/>
              <w:jc w:val="center"/>
              <w:rPr>
                <w:rFonts w:ascii="Arial"/>
                <w:b/>
              </w:rPr>
            </w:pPr>
            <w:r w:rsidRPr="007E5EFD">
              <w:rPr>
                <w:rFonts w:ascii="Arial"/>
                <w:b/>
                <w:color w:val="2462EB"/>
                <w:spacing w:val="-4"/>
              </w:rPr>
              <w:t>95%+</w:t>
            </w:r>
          </w:p>
        </w:tc>
        <w:tc>
          <w:tcPr>
            <w:tcW w:w="2466" w:type="dxa"/>
            <w:tcBorders>
              <w:left w:val="single" w:sz="4" w:space="0" w:color="CAD4E1"/>
              <w:bottom w:val="nil"/>
              <w:right w:val="single" w:sz="4" w:space="0" w:color="CAD4E1"/>
            </w:tcBorders>
            <w:shd w:val="clear" w:color="auto" w:fill="EFF6FF"/>
          </w:tcPr>
          <w:p w14:paraId="4B02991C" w14:textId="77777777" w:rsidR="00EC0A22" w:rsidRPr="007E5EFD" w:rsidRDefault="00000000">
            <w:pPr>
              <w:pStyle w:val="TableParagraph"/>
              <w:spacing w:before="115"/>
              <w:ind w:left="11" w:right="1"/>
              <w:jc w:val="center"/>
              <w:rPr>
                <w:rFonts w:ascii="Arial"/>
                <w:b/>
              </w:rPr>
            </w:pPr>
            <w:r w:rsidRPr="007E5EFD">
              <w:rPr>
                <w:rFonts w:ascii="Arial"/>
                <w:b/>
                <w:color w:val="2462EB"/>
                <w:spacing w:val="-5"/>
              </w:rPr>
              <w:t>50+</w:t>
            </w:r>
          </w:p>
        </w:tc>
        <w:tc>
          <w:tcPr>
            <w:tcW w:w="2466" w:type="dxa"/>
            <w:tcBorders>
              <w:left w:val="single" w:sz="4" w:space="0" w:color="CAD4E1"/>
              <w:bottom w:val="nil"/>
            </w:tcBorders>
            <w:shd w:val="clear" w:color="auto" w:fill="EFF6FF"/>
          </w:tcPr>
          <w:p w14:paraId="3DB892B3" w14:textId="77777777" w:rsidR="00EC0A22" w:rsidRPr="007E5EFD" w:rsidRDefault="00000000">
            <w:pPr>
              <w:pStyle w:val="TableParagraph"/>
              <w:spacing w:before="115"/>
              <w:ind w:left="11"/>
              <w:jc w:val="center"/>
              <w:rPr>
                <w:rFonts w:ascii="Arial"/>
                <w:b/>
              </w:rPr>
            </w:pPr>
            <w:r w:rsidRPr="007E5EFD">
              <w:rPr>
                <w:rFonts w:ascii="Arial"/>
                <w:b/>
                <w:color w:val="2462EB"/>
              </w:rPr>
              <w:t xml:space="preserve">300 </w:t>
            </w:r>
            <w:proofErr w:type="spellStart"/>
            <w:r w:rsidRPr="007E5EFD">
              <w:rPr>
                <w:rFonts w:ascii="Arial"/>
                <w:b/>
                <w:color w:val="2462EB"/>
                <w:spacing w:val="-5"/>
              </w:rPr>
              <w:t>hrs</w:t>
            </w:r>
            <w:proofErr w:type="spellEnd"/>
          </w:p>
        </w:tc>
      </w:tr>
      <w:tr w:rsidR="00EC0A22" w:rsidRPr="007E5EFD" w14:paraId="72597471" w14:textId="77777777">
        <w:trPr>
          <w:trHeight w:val="396"/>
        </w:trPr>
        <w:tc>
          <w:tcPr>
            <w:tcW w:w="2466" w:type="dxa"/>
            <w:tcBorders>
              <w:top w:val="nil"/>
              <w:bottom w:val="nil"/>
              <w:right w:val="single" w:sz="4" w:space="0" w:color="CAD4E1"/>
            </w:tcBorders>
            <w:shd w:val="clear" w:color="auto" w:fill="EFF6FF"/>
          </w:tcPr>
          <w:p w14:paraId="045E2E1E" w14:textId="77777777" w:rsidR="00EC0A22" w:rsidRPr="007E5EFD" w:rsidRDefault="00000000">
            <w:pPr>
              <w:pStyle w:val="TableParagraph"/>
              <w:spacing w:before="108"/>
              <w:ind w:left="11" w:right="1"/>
              <w:jc w:val="center"/>
              <w:rPr>
                <w:rFonts w:ascii="Arial"/>
                <w:b/>
              </w:rPr>
            </w:pPr>
            <w:r w:rsidRPr="007E5EFD">
              <w:rPr>
                <w:rFonts w:ascii="Arial"/>
                <w:b/>
                <w:color w:val="1A2A49"/>
              </w:rPr>
              <w:t xml:space="preserve">Per </w:t>
            </w:r>
            <w:r w:rsidRPr="007E5EFD">
              <w:rPr>
                <w:rFonts w:ascii="Arial"/>
                <w:b/>
                <w:color w:val="1A2A49"/>
                <w:spacing w:val="-2"/>
              </w:rPr>
              <w:t>Statement</w:t>
            </w:r>
          </w:p>
        </w:tc>
        <w:tc>
          <w:tcPr>
            <w:tcW w:w="2466" w:type="dxa"/>
            <w:tcBorders>
              <w:top w:val="nil"/>
              <w:left w:val="single" w:sz="4" w:space="0" w:color="CAD4E1"/>
              <w:bottom w:val="nil"/>
              <w:right w:val="single" w:sz="4" w:space="0" w:color="CAD4E1"/>
            </w:tcBorders>
            <w:shd w:val="clear" w:color="auto" w:fill="EFF6FF"/>
          </w:tcPr>
          <w:p w14:paraId="2C1BE215" w14:textId="77777777" w:rsidR="00EC0A22" w:rsidRPr="007E5EFD" w:rsidRDefault="00000000">
            <w:pPr>
              <w:pStyle w:val="TableParagraph"/>
              <w:spacing w:before="108"/>
              <w:ind w:left="11" w:right="1"/>
              <w:jc w:val="center"/>
              <w:rPr>
                <w:rFonts w:ascii="Arial"/>
                <w:b/>
              </w:rPr>
            </w:pPr>
            <w:r w:rsidRPr="007E5EFD">
              <w:rPr>
                <w:rFonts w:ascii="Arial"/>
                <w:b/>
                <w:color w:val="1A2A49"/>
                <w:spacing w:val="-2"/>
              </w:rPr>
              <w:t>Accuracy</w:t>
            </w:r>
          </w:p>
        </w:tc>
        <w:tc>
          <w:tcPr>
            <w:tcW w:w="2466" w:type="dxa"/>
            <w:tcBorders>
              <w:top w:val="nil"/>
              <w:left w:val="single" w:sz="4" w:space="0" w:color="CAD4E1"/>
              <w:bottom w:val="nil"/>
              <w:right w:val="single" w:sz="4" w:space="0" w:color="CAD4E1"/>
            </w:tcBorders>
            <w:shd w:val="clear" w:color="auto" w:fill="EFF6FF"/>
          </w:tcPr>
          <w:p w14:paraId="44BD0769" w14:textId="77777777" w:rsidR="00EC0A22" w:rsidRPr="007E5EFD" w:rsidRDefault="00000000">
            <w:pPr>
              <w:pStyle w:val="TableParagraph"/>
              <w:spacing w:before="108"/>
              <w:ind w:left="11" w:right="1"/>
              <w:jc w:val="center"/>
              <w:rPr>
                <w:rFonts w:ascii="Arial"/>
                <w:b/>
              </w:rPr>
            </w:pPr>
            <w:r w:rsidRPr="007E5EFD">
              <w:rPr>
                <w:rFonts w:ascii="Arial"/>
                <w:b/>
                <w:color w:val="1A2A49"/>
              </w:rPr>
              <w:t xml:space="preserve">Bank </w:t>
            </w:r>
            <w:r w:rsidRPr="007E5EFD">
              <w:rPr>
                <w:rFonts w:ascii="Arial"/>
                <w:b/>
                <w:color w:val="1A2A49"/>
                <w:spacing w:val="-2"/>
              </w:rPr>
              <w:t>Formats</w:t>
            </w:r>
          </w:p>
        </w:tc>
        <w:tc>
          <w:tcPr>
            <w:tcW w:w="2466" w:type="dxa"/>
            <w:tcBorders>
              <w:top w:val="nil"/>
              <w:left w:val="single" w:sz="4" w:space="0" w:color="CAD4E1"/>
              <w:bottom w:val="nil"/>
            </w:tcBorders>
            <w:shd w:val="clear" w:color="auto" w:fill="EFF6FF"/>
          </w:tcPr>
          <w:p w14:paraId="22D2216F" w14:textId="77777777" w:rsidR="00EC0A22" w:rsidRPr="007E5EFD" w:rsidRDefault="00000000">
            <w:pPr>
              <w:pStyle w:val="TableParagraph"/>
              <w:spacing w:before="108"/>
              <w:ind w:left="11" w:right="1"/>
              <w:jc w:val="center"/>
              <w:rPr>
                <w:rFonts w:ascii="Arial"/>
                <w:b/>
              </w:rPr>
            </w:pPr>
            <w:r w:rsidRPr="007E5EFD">
              <w:rPr>
                <w:rFonts w:ascii="Arial"/>
                <w:b/>
                <w:color w:val="1A2A49"/>
              </w:rPr>
              <w:t xml:space="preserve">Saved / </w:t>
            </w:r>
            <w:r w:rsidRPr="007E5EFD">
              <w:rPr>
                <w:rFonts w:ascii="Arial"/>
                <w:b/>
                <w:color w:val="1A2A49"/>
                <w:spacing w:val="-2"/>
              </w:rPr>
              <w:t>Month</w:t>
            </w:r>
          </w:p>
        </w:tc>
      </w:tr>
      <w:tr w:rsidR="00EC0A22" w:rsidRPr="007E5EFD" w14:paraId="45A2E7EF" w14:textId="77777777">
        <w:trPr>
          <w:trHeight w:val="597"/>
        </w:trPr>
        <w:tc>
          <w:tcPr>
            <w:tcW w:w="2466" w:type="dxa"/>
            <w:tcBorders>
              <w:top w:val="nil"/>
              <w:right w:val="single" w:sz="4" w:space="0" w:color="CAD4E1"/>
            </w:tcBorders>
            <w:shd w:val="clear" w:color="auto" w:fill="EFF6FF"/>
          </w:tcPr>
          <w:p w14:paraId="6CD4FA13" w14:textId="77777777" w:rsidR="00EC0A22" w:rsidRPr="007E5EFD" w:rsidRDefault="00000000">
            <w:pPr>
              <w:pStyle w:val="TableParagraph"/>
              <w:spacing w:before="111" w:line="278" w:lineRule="auto"/>
              <w:ind w:left="1091" w:hanging="876"/>
            </w:pPr>
            <w:r w:rsidRPr="007E5EFD">
              <w:rPr>
                <w:color w:val="64748A"/>
              </w:rPr>
              <w:t>Drastically</w:t>
            </w:r>
            <w:r w:rsidRPr="007E5EFD">
              <w:rPr>
                <w:color w:val="64748A"/>
                <w:spacing w:val="-11"/>
              </w:rPr>
              <w:t xml:space="preserve"> </w:t>
            </w:r>
            <w:r w:rsidRPr="007E5EFD">
              <w:rPr>
                <w:color w:val="64748A"/>
              </w:rPr>
              <w:t>reduces</w:t>
            </w:r>
            <w:r w:rsidRPr="007E5EFD">
              <w:rPr>
                <w:color w:val="64748A"/>
                <w:spacing w:val="-10"/>
              </w:rPr>
              <w:t xml:space="preserve"> </w:t>
            </w:r>
            <w:r w:rsidRPr="007E5EFD">
              <w:rPr>
                <w:color w:val="64748A"/>
              </w:rPr>
              <w:t xml:space="preserve">processing </w:t>
            </w:r>
            <w:r w:rsidRPr="007E5EFD">
              <w:rPr>
                <w:color w:val="64748A"/>
                <w:spacing w:val="-4"/>
              </w:rPr>
              <w:t>time</w:t>
            </w:r>
          </w:p>
        </w:tc>
        <w:tc>
          <w:tcPr>
            <w:tcW w:w="2466" w:type="dxa"/>
            <w:tcBorders>
              <w:top w:val="nil"/>
              <w:left w:val="single" w:sz="4" w:space="0" w:color="CAD4E1"/>
              <w:right w:val="single" w:sz="4" w:space="0" w:color="CAD4E1"/>
            </w:tcBorders>
            <w:shd w:val="clear" w:color="auto" w:fill="EFF6FF"/>
          </w:tcPr>
          <w:p w14:paraId="418AA1D0" w14:textId="77777777" w:rsidR="00EC0A22" w:rsidRPr="007E5EFD" w:rsidRDefault="00EC0A22">
            <w:pPr>
              <w:pStyle w:val="TableParagraph"/>
              <w:spacing w:before="38"/>
              <w:ind w:left="0"/>
              <w:rPr>
                <w:rFonts w:ascii="Arial"/>
                <w:b/>
              </w:rPr>
            </w:pPr>
          </w:p>
          <w:p w14:paraId="7E6E8C97" w14:textId="77777777" w:rsidR="00EC0A22" w:rsidRPr="007E5EFD" w:rsidRDefault="00000000">
            <w:pPr>
              <w:pStyle w:val="TableParagraph"/>
              <w:spacing w:before="1"/>
              <w:ind w:left="11" w:right="1"/>
              <w:jc w:val="center"/>
            </w:pPr>
            <w:r w:rsidRPr="007E5EFD">
              <w:rPr>
                <w:color w:val="64748A"/>
              </w:rPr>
              <w:t xml:space="preserve">AI extraction vs manual </w:t>
            </w:r>
            <w:r w:rsidRPr="007E5EFD">
              <w:rPr>
                <w:color w:val="64748A"/>
                <w:spacing w:val="-2"/>
              </w:rPr>
              <w:t>entry</w:t>
            </w:r>
          </w:p>
        </w:tc>
        <w:tc>
          <w:tcPr>
            <w:tcW w:w="2466" w:type="dxa"/>
            <w:tcBorders>
              <w:top w:val="nil"/>
              <w:left w:val="single" w:sz="4" w:space="0" w:color="CAD4E1"/>
              <w:right w:val="single" w:sz="4" w:space="0" w:color="CAD4E1"/>
            </w:tcBorders>
            <w:shd w:val="clear" w:color="auto" w:fill="EFF6FF"/>
          </w:tcPr>
          <w:p w14:paraId="72146980" w14:textId="77777777" w:rsidR="00EC0A22" w:rsidRPr="007E5EFD" w:rsidRDefault="00EC0A22">
            <w:pPr>
              <w:pStyle w:val="TableParagraph"/>
              <w:spacing w:before="38"/>
              <w:ind w:left="0"/>
              <w:rPr>
                <w:rFonts w:ascii="Arial"/>
                <w:b/>
              </w:rPr>
            </w:pPr>
          </w:p>
          <w:p w14:paraId="14203C07" w14:textId="77777777" w:rsidR="00EC0A22" w:rsidRPr="007E5EFD" w:rsidRDefault="00000000">
            <w:pPr>
              <w:pStyle w:val="TableParagraph"/>
              <w:spacing w:before="1"/>
              <w:ind w:left="11" w:right="1"/>
              <w:jc w:val="center"/>
            </w:pPr>
            <w:r w:rsidRPr="007E5EFD">
              <w:rPr>
                <w:color w:val="64748A"/>
              </w:rPr>
              <w:t xml:space="preserve">Supported with zero </w:t>
            </w:r>
            <w:r w:rsidRPr="007E5EFD">
              <w:rPr>
                <w:color w:val="64748A"/>
                <w:spacing w:val="-2"/>
              </w:rPr>
              <w:t>config</w:t>
            </w:r>
          </w:p>
        </w:tc>
        <w:tc>
          <w:tcPr>
            <w:tcW w:w="2466" w:type="dxa"/>
            <w:tcBorders>
              <w:top w:val="nil"/>
              <w:left w:val="single" w:sz="4" w:space="0" w:color="CAD4E1"/>
            </w:tcBorders>
            <w:shd w:val="clear" w:color="auto" w:fill="EFF6FF"/>
          </w:tcPr>
          <w:p w14:paraId="33AB9B01" w14:textId="77777777" w:rsidR="00EC0A22" w:rsidRPr="007E5EFD" w:rsidRDefault="00EC0A22">
            <w:pPr>
              <w:pStyle w:val="TableParagraph"/>
              <w:spacing w:before="38"/>
              <w:ind w:left="0"/>
              <w:rPr>
                <w:rFonts w:ascii="Arial"/>
                <w:b/>
              </w:rPr>
            </w:pPr>
          </w:p>
          <w:p w14:paraId="5966539F" w14:textId="77777777" w:rsidR="00EC0A22" w:rsidRPr="007E5EFD" w:rsidRDefault="00000000">
            <w:pPr>
              <w:pStyle w:val="TableParagraph"/>
              <w:spacing w:before="1"/>
              <w:ind w:left="11"/>
              <w:jc w:val="center"/>
            </w:pPr>
            <w:r w:rsidRPr="007E5EFD">
              <w:rPr>
                <w:color w:val="64748A"/>
              </w:rPr>
              <w:t xml:space="preserve">For CA firm (100 </w:t>
            </w:r>
            <w:r w:rsidRPr="007E5EFD">
              <w:rPr>
                <w:color w:val="64748A"/>
                <w:spacing w:val="-2"/>
              </w:rPr>
              <w:t>statements/</w:t>
            </w:r>
            <w:proofErr w:type="spellStart"/>
            <w:r w:rsidRPr="007E5EFD">
              <w:rPr>
                <w:color w:val="64748A"/>
                <w:spacing w:val="-2"/>
              </w:rPr>
              <w:t>mo</w:t>
            </w:r>
            <w:proofErr w:type="spellEnd"/>
            <w:r w:rsidRPr="007E5EFD">
              <w:rPr>
                <w:color w:val="64748A"/>
                <w:spacing w:val="-2"/>
              </w:rPr>
              <w:t>)</w:t>
            </w:r>
          </w:p>
        </w:tc>
      </w:tr>
    </w:tbl>
    <w:p w14:paraId="15A88841" w14:textId="77777777" w:rsidR="00EC0A22" w:rsidRPr="007E5EFD" w:rsidRDefault="00000000">
      <w:pPr>
        <w:pStyle w:val="ListParagraph"/>
        <w:numPr>
          <w:ilvl w:val="0"/>
          <w:numId w:val="2"/>
        </w:numPr>
        <w:tabs>
          <w:tab w:val="left" w:pos="494"/>
        </w:tabs>
        <w:spacing w:before="106" w:line="271" w:lineRule="auto"/>
        <w:ind w:right="607" w:firstLine="0"/>
        <w:rPr>
          <w:sz w:val="24"/>
          <w:szCs w:val="24"/>
        </w:rPr>
      </w:pPr>
      <w:r w:rsidRPr="007E5EFD">
        <w:rPr>
          <w:rFonts w:ascii="Arial" w:hAnsi="Arial"/>
          <w:b/>
          <w:color w:val="1D283B"/>
          <w:sz w:val="24"/>
          <w:szCs w:val="24"/>
        </w:rPr>
        <w:t>Time</w:t>
      </w:r>
      <w:r w:rsidRPr="007E5EFD">
        <w:rPr>
          <w:rFonts w:ascii="Arial" w:hAnsi="Arial"/>
          <w:b/>
          <w:color w:val="1D283B"/>
          <w:spacing w:val="-2"/>
          <w:sz w:val="24"/>
          <w:szCs w:val="24"/>
        </w:rPr>
        <w:t xml:space="preserve"> </w:t>
      </w:r>
      <w:r w:rsidRPr="007E5EFD">
        <w:rPr>
          <w:rFonts w:ascii="Arial" w:hAnsi="Arial"/>
          <w:b/>
          <w:color w:val="1D283B"/>
          <w:sz w:val="24"/>
          <w:szCs w:val="24"/>
        </w:rPr>
        <w:t>Saved:</w:t>
      </w:r>
      <w:r w:rsidRPr="007E5EFD">
        <w:rPr>
          <w:rFonts w:ascii="Arial" w:hAnsi="Arial"/>
          <w:b/>
          <w:color w:val="1D283B"/>
          <w:spacing w:val="-2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Reduces</w:t>
      </w:r>
      <w:r w:rsidRPr="007E5EFD">
        <w:rPr>
          <w:color w:val="1D283B"/>
          <w:spacing w:val="-2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2–4</w:t>
      </w:r>
      <w:r w:rsidRPr="007E5EFD">
        <w:rPr>
          <w:color w:val="1D283B"/>
          <w:spacing w:val="-2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hours</w:t>
      </w:r>
      <w:r w:rsidRPr="007E5EFD">
        <w:rPr>
          <w:color w:val="1D283B"/>
          <w:spacing w:val="-2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of</w:t>
      </w:r>
      <w:r w:rsidRPr="007E5EFD">
        <w:rPr>
          <w:color w:val="1D283B"/>
          <w:spacing w:val="-2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manual</w:t>
      </w:r>
      <w:r w:rsidRPr="007E5EFD">
        <w:rPr>
          <w:color w:val="1D283B"/>
          <w:spacing w:val="-2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data</w:t>
      </w:r>
      <w:r w:rsidRPr="007E5EFD">
        <w:rPr>
          <w:color w:val="1D283B"/>
          <w:spacing w:val="-2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entry</w:t>
      </w:r>
      <w:r w:rsidRPr="007E5EFD">
        <w:rPr>
          <w:color w:val="1D283B"/>
          <w:spacing w:val="-2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per</w:t>
      </w:r>
      <w:r w:rsidRPr="007E5EFD">
        <w:rPr>
          <w:color w:val="1D283B"/>
          <w:spacing w:val="-2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statement</w:t>
      </w:r>
      <w:r w:rsidRPr="007E5EFD">
        <w:rPr>
          <w:color w:val="1D283B"/>
          <w:spacing w:val="-2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to</w:t>
      </w:r>
      <w:r w:rsidRPr="007E5EFD">
        <w:rPr>
          <w:color w:val="1D283B"/>
          <w:spacing w:val="-2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under</w:t>
      </w:r>
      <w:r w:rsidRPr="007E5EFD">
        <w:rPr>
          <w:color w:val="1D283B"/>
          <w:spacing w:val="-2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30</w:t>
      </w:r>
      <w:r w:rsidRPr="007E5EFD">
        <w:rPr>
          <w:color w:val="1D283B"/>
          <w:spacing w:val="-2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seconds.</w:t>
      </w:r>
      <w:r w:rsidRPr="007E5EFD">
        <w:rPr>
          <w:color w:val="1D283B"/>
          <w:spacing w:val="-2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A</w:t>
      </w:r>
      <w:r w:rsidRPr="007E5EFD">
        <w:rPr>
          <w:color w:val="1D283B"/>
          <w:spacing w:val="-2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CA</w:t>
      </w:r>
      <w:r w:rsidRPr="007E5EFD">
        <w:rPr>
          <w:color w:val="1D283B"/>
          <w:spacing w:val="-2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firm</w:t>
      </w:r>
      <w:r w:rsidRPr="007E5EFD">
        <w:rPr>
          <w:color w:val="1D283B"/>
          <w:spacing w:val="-2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processing</w:t>
      </w:r>
      <w:r w:rsidRPr="007E5EFD">
        <w:rPr>
          <w:color w:val="1D283B"/>
          <w:spacing w:val="-2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 xml:space="preserve">100 statements/month saves </w:t>
      </w:r>
      <w:r w:rsidRPr="007E5EFD">
        <w:rPr>
          <w:rFonts w:ascii="Arial" w:hAnsi="Arial"/>
          <w:b/>
          <w:color w:val="1D283B"/>
          <w:sz w:val="24"/>
          <w:szCs w:val="24"/>
        </w:rPr>
        <w:t xml:space="preserve">300+ hours monthly </w:t>
      </w:r>
      <w:r w:rsidRPr="007E5EFD">
        <w:rPr>
          <w:color w:val="1D283B"/>
          <w:sz w:val="24"/>
          <w:szCs w:val="24"/>
        </w:rPr>
        <w:t>— equivalent to nearly two full-time employees.</w:t>
      </w:r>
    </w:p>
    <w:p w14:paraId="7D7FE393" w14:textId="77777777" w:rsidR="00EC0A22" w:rsidRPr="007E5EFD" w:rsidRDefault="00000000">
      <w:pPr>
        <w:pStyle w:val="ListParagraph"/>
        <w:numPr>
          <w:ilvl w:val="0"/>
          <w:numId w:val="2"/>
        </w:numPr>
        <w:tabs>
          <w:tab w:val="left" w:pos="494"/>
        </w:tabs>
        <w:spacing w:before="38" w:line="271" w:lineRule="auto"/>
        <w:ind w:right="410" w:firstLine="0"/>
        <w:rPr>
          <w:sz w:val="24"/>
          <w:szCs w:val="24"/>
        </w:rPr>
      </w:pPr>
      <w:r w:rsidRPr="007E5EFD">
        <w:rPr>
          <w:rFonts w:ascii="Arial" w:hAnsi="Arial"/>
          <w:b/>
          <w:color w:val="1D283B"/>
          <w:sz w:val="24"/>
          <w:szCs w:val="24"/>
        </w:rPr>
        <w:t>Error</w:t>
      </w:r>
      <w:r w:rsidRPr="007E5EFD">
        <w:rPr>
          <w:rFonts w:ascii="Arial" w:hAnsi="Arial"/>
          <w:b/>
          <w:color w:val="1D283B"/>
          <w:spacing w:val="-3"/>
          <w:sz w:val="24"/>
          <w:szCs w:val="24"/>
        </w:rPr>
        <w:t xml:space="preserve"> </w:t>
      </w:r>
      <w:r w:rsidRPr="007E5EFD">
        <w:rPr>
          <w:rFonts w:ascii="Arial" w:hAnsi="Arial"/>
          <w:b/>
          <w:color w:val="1D283B"/>
          <w:sz w:val="24"/>
          <w:szCs w:val="24"/>
        </w:rPr>
        <w:t>Elimination:</w:t>
      </w:r>
      <w:r w:rsidRPr="007E5EFD">
        <w:rPr>
          <w:rFonts w:ascii="Arial" w:hAnsi="Arial"/>
          <w:b/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AI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extraction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removes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human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transcription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errors,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preventing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wrong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tax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filings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and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incorrect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financial reports that cost businesses lakhs in penalties.</w:t>
      </w:r>
    </w:p>
    <w:p w14:paraId="2E4A86EC" w14:textId="77777777" w:rsidR="00EC0A22" w:rsidRPr="007E5EFD" w:rsidRDefault="00000000">
      <w:pPr>
        <w:pStyle w:val="ListParagraph"/>
        <w:numPr>
          <w:ilvl w:val="0"/>
          <w:numId w:val="2"/>
        </w:numPr>
        <w:tabs>
          <w:tab w:val="left" w:pos="494"/>
        </w:tabs>
        <w:spacing w:before="39" w:line="271" w:lineRule="auto"/>
        <w:ind w:right="193" w:firstLine="0"/>
        <w:rPr>
          <w:sz w:val="24"/>
          <w:szCs w:val="24"/>
        </w:rPr>
      </w:pPr>
      <w:r w:rsidRPr="007E5EFD">
        <w:rPr>
          <w:rFonts w:ascii="Arial" w:hAnsi="Arial"/>
          <w:b/>
          <w:color w:val="1D283B"/>
          <w:sz w:val="24"/>
          <w:szCs w:val="24"/>
        </w:rPr>
        <w:t>Universal</w:t>
      </w:r>
      <w:r w:rsidRPr="007E5EFD">
        <w:rPr>
          <w:rFonts w:ascii="Arial" w:hAnsi="Arial"/>
          <w:b/>
          <w:color w:val="1D283B"/>
          <w:spacing w:val="-3"/>
          <w:sz w:val="24"/>
          <w:szCs w:val="24"/>
        </w:rPr>
        <w:t xml:space="preserve"> </w:t>
      </w:r>
      <w:r w:rsidRPr="007E5EFD">
        <w:rPr>
          <w:rFonts w:ascii="Arial" w:hAnsi="Arial"/>
          <w:b/>
          <w:color w:val="1D283B"/>
          <w:sz w:val="24"/>
          <w:szCs w:val="24"/>
        </w:rPr>
        <w:t>Compatibility:</w:t>
      </w:r>
      <w:r w:rsidRPr="007E5EFD">
        <w:rPr>
          <w:rFonts w:ascii="Arial" w:hAnsi="Arial"/>
          <w:b/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Works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across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all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Indian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bank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formats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with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no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bank-specific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setup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—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reducing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onboarding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friction to zero.</w:t>
      </w:r>
    </w:p>
    <w:p w14:paraId="7C26E3C6" w14:textId="77777777" w:rsidR="00EC0A22" w:rsidRPr="007E5EFD" w:rsidRDefault="00000000">
      <w:pPr>
        <w:pStyle w:val="ListParagraph"/>
        <w:numPr>
          <w:ilvl w:val="0"/>
          <w:numId w:val="2"/>
        </w:numPr>
        <w:tabs>
          <w:tab w:val="left" w:pos="494"/>
        </w:tabs>
        <w:spacing w:before="38" w:line="271" w:lineRule="auto"/>
        <w:ind w:right="363" w:firstLine="0"/>
        <w:rPr>
          <w:sz w:val="24"/>
          <w:szCs w:val="24"/>
        </w:rPr>
      </w:pPr>
      <w:r w:rsidRPr="007E5EFD">
        <w:rPr>
          <w:rFonts w:ascii="Arial" w:hAnsi="Arial"/>
          <w:b/>
          <w:color w:val="1D283B"/>
          <w:sz w:val="24"/>
          <w:szCs w:val="24"/>
        </w:rPr>
        <w:t>Fraud</w:t>
      </w:r>
      <w:r w:rsidRPr="007E5EFD">
        <w:rPr>
          <w:rFonts w:ascii="Arial" w:hAnsi="Arial"/>
          <w:b/>
          <w:color w:val="1D283B"/>
          <w:spacing w:val="-3"/>
          <w:sz w:val="24"/>
          <w:szCs w:val="24"/>
        </w:rPr>
        <w:t xml:space="preserve"> </w:t>
      </w:r>
      <w:r w:rsidRPr="007E5EFD">
        <w:rPr>
          <w:rFonts w:ascii="Arial" w:hAnsi="Arial"/>
          <w:b/>
          <w:color w:val="1D283B"/>
          <w:sz w:val="24"/>
          <w:szCs w:val="24"/>
        </w:rPr>
        <w:t>Prevention:</w:t>
      </w:r>
      <w:r w:rsidRPr="007E5EFD">
        <w:rPr>
          <w:rFonts w:ascii="Arial" w:hAnsi="Arial"/>
          <w:b/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Anomaly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detection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catches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suspicious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transactions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every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time,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protecting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businesses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from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fraud</w:t>
      </w:r>
      <w:r w:rsidRPr="007E5EFD">
        <w:rPr>
          <w:color w:val="1D283B"/>
          <w:spacing w:val="-3"/>
          <w:sz w:val="24"/>
          <w:szCs w:val="24"/>
        </w:rPr>
        <w:t xml:space="preserve"> </w:t>
      </w:r>
      <w:r w:rsidRPr="007E5EFD">
        <w:rPr>
          <w:color w:val="1D283B"/>
          <w:sz w:val="24"/>
          <w:szCs w:val="24"/>
        </w:rPr>
        <w:t>that accountants processing large volumes often miss.</w:t>
      </w:r>
    </w:p>
    <w:p w14:paraId="7AFD0D2D" w14:textId="77777777" w:rsidR="00EC0A22" w:rsidRPr="007E5EFD" w:rsidRDefault="00EC0A22">
      <w:pPr>
        <w:pStyle w:val="BodyText"/>
        <w:spacing w:before="112"/>
        <w:rPr>
          <w:sz w:val="22"/>
          <w:szCs w:val="22"/>
        </w:rPr>
      </w:pPr>
    </w:p>
    <w:p w14:paraId="58EF6711" w14:textId="77777777" w:rsidR="00EC0A22" w:rsidRPr="007E5EFD" w:rsidRDefault="00000000">
      <w:pPr>
        <w:pStyle w:val="Heading1"/>
        <w:numPr>
          <w:ilvl w:val="0"/>
          <w:numId w:val="4"/>
        </w:numPr>
        <w:tabs>
          <w:tab w:val="left" w:pos="429"/>
        </w:tabs>
        <w:ind w:hanging="281"/>
        <w:rPr>
          <w:sz w:val="28"/>
          <w:szCs w:val="28"/>
        </w:rPr>
      </w:pPr>
      <w:r w:rsidRPr="007E5EFD">
        <w:rPr>
          <w:color w:val="1A2A49"/>
          <w:sz w:val="28"/>
          <w:szCs w:val="28"/>
        </w:rPr>
        <w:t xml:space="preserve">6. Future </w:t>
      </w:r>
      <w:r w:rsidRPr="007E5EFD">
        <w:rPr>
          <w:color w:val="1A2A49"/>
          <w:spacing w:val="-2"/>
          <w:sz w:val="28"/>
          <w:szCs w:val="28"/>
        </w:rPr>
        <w:t>Roadmap</w:t>
      </w:r>
    </w:p>
    <w:p w14:paraId="7351CA6B" w14:textId="77777777" w:rsidR="00EC0A22" w:rsidRDefault="00000000">
      <w:pPr>
        <w:pStyle w:val="BodyText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43C6D49" wp14:editId="6D395306">
                <wp:simplePos x="0" y="0"/>
                <wp:positionH relativeFrom="page">
                  <wp:posOffset>724199</wp:posOffset>
                </wp:positionH>
                <wp:positionV relativeFrom="paragraph">
                  <wp:posOffset>56179</wp:posOffset>
                </wp:positionV>
                <wp:extent cx="6111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92894" id="Graphic 11" o:spid="_x0000_s1026" style="position:absolute;margin-left:57pt;margin-top:4.4pt;width:481.2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" path="m,l6111599,e" filled="f" strokecolor="#2462eb" strokeweight=".5pt">
                <v:path arrowok="t"/>
                <w10:wrap type="topAndBottom" anchorx="page"/>
              </v:shape>
            </w:pict>
          </mc:Fallback>
        </mc:AlternateContent>
      </w:r>
    </w:p>
    <w:p w14:paraId="23CF6382" w14:textId="77777777" w:rsidR="00EC0A22" w:rsidRPr="007E5EFD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85" w:line="295" w:lineRule="auto"/>
        <w:ind w:right="146" w:firstLine="0"/>
        <w:rPr>
          <w:sz w:val="24"/>
          <w:szCs w:val="24"/>
        </w:rPr>
      </w:pPr>
      <w:r w:rsidRPr="007E5EFD">
        <w:rPr>
          <w:rFonts w:ascii="Arial" w:hAnsi="Arial"/>
          <w:b/>
          <w:color w:val="1D283B"/>
          <w:sz w:val="24"/>
          <w:szCs w:val="24"/>
        </w:rPr>
        <w:t xml:space="preserve">QuickBooks &amp; Tally Integration </w:t>
      </w:r>
      <w:r w:rsidRPr="007E5EFD">
        <w:rPr>
          <w:color w:val="1D283B"/>
          <w:sz w:val="24"/>
          <w:szCs w:val="24"/>
        </w:rPr>
        <w:t xml:space="preserve">— Direct export to popular Indian accounting software, eliminating the Excel intermediate </w:t>
      </w:r>
      <w:r w:rsidRPr="007E5EFD">
        <w:rPr>
          <w:color w:val="1D283B"/>
          <w:spacing w:val="-2"/>
          <w:sz w:val="24"/>
          <w:szCs w:val="24"/>
        </w:rPr>
        <w:t>step.</w:t>
      </w:r>
    </w:p>
    <w:p w14:paraId="662936C9" w14:textId="77777777" w:rsidR="00EC0A22" w:rsidRPr="007E5EFD" w:rsidRDefault="00000000">
      <w:pPr>
        <w:pStyle w:val="ListParagraph"/>
        <w:numPr>
          <w:ilvl w:val="0"/>
          <w:numId w:val="1"/>
        </w:numPr>
        <w:tabs>
          <w:tab w:val="left" w:pos="337"/>
        </w:tabs>
        <w:spacing w:before="59"/>
        <w:ind w:left="337" w:hanging="189"/>
        <w:rPr>
          <w:sz w:val="24"/>
          <w:szCs w:val="24"/>
        </w:rPr>
      </w:pPr>
      <w:r w:rsidRPr="007E5EFD">
        <w:rPr>
          <w:rFonts w:ascii="Arial" w:hAnsi="Arial"/>
          <w:b/>
          <w:color w:val="1D283B"/>
          <w:sz w:val="24"/>
          <w:szCs w:val="24"/>
        </w:rPr>
        <w:t xml:space="preserve">Multi-Language Support </w:t>
      </w:r>
      <w:r w:rsidRPr="007E5EFD">
        <w:rPr>
          <w:color w:val="1D283B"/>
          <w:sz w:val="24"/>
          <w:szCs w:val="24"/>
        </w:rPr>
        <w:t xml:space="preserve">— Process statements in Tamil, Telugu, and Hindi for wider accessibility across </w:t>
      </w:r>
      <w:r w:rsidRPr="007E5EFD">
        <w:rPr>
          <w:color w:val="1D283B"/>
          <w:spacing w:val="-2"/>
          <w:sz w:val="24"/>
          <w:szCs w:val="24"/>
        </w:rPr>
        <w:t>India.</w:t>
      </w:r>
    </w:p>
    <w:p w14:paraId="56279E93" w14:textId="77777777" w:rsidR="00EC0A22" w:rsidRPr="007E5EFD" w:rsidRDefault="00000000">
      <w:pPr>
        <w:pStyle w:val="ListParagraph"/>
        <w:numPr>
          <w:ilvl w:val="0"/>
          <w:numId w:val="1"/>
        </w:numPr>
        <w:tabs>
          <w:tab w:val="left" w:pos="337"/>
        </w:tabs>
        <w:spacing w:before="105"/>
        <w:ind w:left="337" w:hanging="189"/>
        <w:rPr>
          <w:sz w:val="24"/>
          <w:szCs w:val="24"/>
        </w:rPr>
      </w:pPr>
      <w:r w:rsidRPr="007E5EFD">
        <w:rPr>
          <w:rFonts w:ascii="Arial" w:hAnsi="Arial"/>
          <w:b/>
          <w:color w:val="1D283B"/>
          <w:sz w:val="24"/>
          <w:szCs w:val="24"/>
        </w:rPr>
        <w:t xml:space="preserve">Mobile App </w:t>
      </w:r>
      <w:r w:rsidRPr="007E5EFD">
        <w:rPr>
          <w:color w:val="1D283B"/>
          <w:sz w:val="24"/>
          <w:szCs w:val="24"/>
        </w:rPr>
        <w:t xml:space="preserve">— Business owners photograph passbook pages and get instant structured data on their </w:t>
      </w:r>
      <w:r w:rsidRPr="007E5EFD">
        <w:rPr>
          <w:color w:val="1D283B"/>
          <w:spacing w:val="-2"/>
          <w:sz w:val="24"/>
          <w:szCs w:val="24"/>
        </w:rPr>
        <w:t>phone.</w:t>
      </w:r>
    </w:p>
    <w:p w14:paraId="48FB5A46" w14:textId="77777777" w:rsidR="00EC0A22" w:rsidRPr="007E5EFD" w:rsidRDefault="00000000">
      <w:pPr>
        <w:pStyle w:val="ListParagraph"/>
        <w:numPr>
          <w:ilvl w:val="0"/>
          <w:numId w:val="1"/>
        </w:numPr>
        <w:tabs>
          <w:tab w:val="left" w:pos="337"/>
        </w:tabs>
        <w:spacing w:before="104"/>
        <w:ind w:left="337" w:hanging="189"/>
        <w:rPr>
          <w:sz w:val="24"/>
          <w:szCs w:val="24"/>
        </w:rPr>
      </w:pPr>
      <w:r w:rsidRPr="007E5EFD">
        <w:rPr>
          <w:rFonts w:ascii="Arial" w:hAnsi="Arial"/>
          <w:b/>
          <w:color w:val="1D283B"/>
          <w:sz w:val="24"/>
          <w:szCs w:val="24"/>
        </w:rPr>
        <w:t xml:space="preserve">Audit Trail </w:t>
      </w:r>
      <w:r w:rsidRPr="007E5EFD">
        <w:rPr>
          <w:color w:val="1D283B"/>
          <w:sz w:val="24"/>
          <w:szCs w:val="24"/>
        </w:rPr>
        <w:t xml:space="preserve">— Full log of every extraction and </w:t>
      </w:r>
      <w:proofErr w:type="spellStart"/>
      <w:r w:rsidRPr="007E5EFD">
        <w:rPr>
          <w:color w:val="1D283B"/>
          <w:sz w:val="24"/>
          <w:szCs w:val="24"/>
        </w:rPr>
        <w:t>categorisation</w:t>
      </w:r>
      <w:proofErr w:type="spellEnd"/>
      <w:r w:rsidRPr="007E5EFD">
        <w:rPr>
          <w:color w:val="1D283B"/>
          <w:sz w:val="24"/>
          <w:szCs w:val="24"/>
        </w:rPr>
        <w:t xml:space="preserve"> decision — ready for CA and regulatory </w:t>
      </w:r>
      <w:r w:rsidRPr="007E5EFD">
        <w:rPr>
          <w:color w:val="1D283B"/>
          <w:spacing w:val="-2"/>
          <w:sz w:val="24"/>
          <w:szCs w:val="24"/>
        </w:rPr>
        <w:t>review.</w:t>
      </w:r>
    </w:p>
    <w:p w14:paraId="6DC30658" w14:textId="064BBC94" w:rsidR="00EC0A22" w:rsidRPr="007E5EFD" w:rsidRDefault="00EC0A22">
      <w:pPr>
        <w:pStyle w:val="BodyText"/>
        <w:spacing w:before="5"/>
        <w:rPr>
          <w:rFonts w:ascii="Arial"/>
          <w:b/>
          <w:color w:val="1A2A49"/>
          <w:spacing w:val="-2"/>
          <w:sz w:val="24"/>
          <w:szCs w:val="24"/>
        </w:rPr>
      </w:pPr>
    </w:p>
    <w:p w14:paraId="5E55A125" w14:textId="77777777" w:rsidR="007E5EFD" w:rsidRPr="007E5EFD" w:rsidRDefault="007E5EFD" w:rsidP="007E5EFD">
      <w:pPr>
        <w:pStyle w:val="BodyText"/>
        <w:spacing w:before="5"/>
        <w:rPr>
          <w:sz w:val="24"/>
          <w:szCs w:val="24"/>
        </w:rPr>
      </w:pPr>
      <w:r w:rsidRPr="007E5EFD">
        <w:rPr>
          <w:sz w:val="24"/>
          <w:szCs w:val="24"/>
        </w:rPr>
        <w:t>Conclusion</w:t>
      </w:r>
    </w:p>
    <w:p w14:paraId="1613FA69" w14:textId="77777777" w:rsidR="007E5EFD" w:rsidRDefault="007E5EFD" w:rsidP="007E5EFD">
      <w:pPr>
        <w:pStyle w:val="BodyText"/>
        <w:spacing w:before="5"/>
      </w:pPr>
    </w:p>
    <w:p w14:paraId="5E06D3DE" w14:textId="177A4C30" w:rsidR="007E5EFD" w:rsidRPr="007E5EFD" w:rsidRDefault="007E5EFD" w:rsidP="007E5EFD">
      <w:pPr>
        <w:pStyle w:val="BodyText"/>
        <w:spacing w:before="5"/>
        <w:rPr>
          <w:sz w:val="24"/>
          <w:szCs w:val="24"/>
        </w:rPr>
      </w:pPr>
      <w:r w:rsidRPr="007E5EFD">
        <w:rPr>
          <w:sz w:val="24"/>
          <w:szCs w:val="24"/>
        </w:rPr>
        <w:t xml:space="preserve">Team </w:t>
      </w:r>
      <w:proofErr w:type="spellStart"/>
      <w:r w:rsidRPr="007E5EFD">
        <w:rPr>
          <w:sz w:val="24"/>
          <w:szCs w:val="24"/>
        </w:rPr>
        <w:t>Ignite's</w:t>
      </w:r>
      <w:proofErr w:type="spellEnd"/>
      <w:r w:rsidRPr="007E5EFD">
        <w:rPr>
          <w:sz w:val="24"/>
          <w:szCs w:val="24"/>
        </w:rPr>
        <w:t xml:space="preserve"> Bank Statement Data Extractor is a production-ready solution addressing a genuine daily pain point for millions of Indian businesses and accountants. By combining </w:t>
      </w:r>
      <w:proofErr w:type="spellStart"/>
      <w:r w:rsidRPr="007E5EFD">
        <w:rPr>
          <w:sz w:val="24"/>
          <w:szCs w:val="24"/>
        </w:rPr>
        <w:t>Ollama</w:t>
      </w:r>
      <w:proofErr w:type="spellEnd"/>
      <w:r w:rsidRPr="007E5EFD">
        <w:rPr>
          <w:sz w:val="24"/>
          <w:szCs w:val="24"/>
        </w:rPr>
        <w:t xml:space="preserve">-powered local AI (Llama 3 + </w:t>
      </w:r>
      <w:proofErr w:type="spellStart"/>
      <w:r w:rsidRPr="007E5EFD">
        <w:rPr>
          <w:sz w:val="24"/>
          <w:szCs w:val="24"/>
        </w:rPr>
        <w:t>Moondream</w:t>
      </w:r>
      <w:proofErr w:type="spellEnd"/>
      <w:r w:rsidRPr="007E5EFD">
        <w:rPr>
          <w:sz w:val="24"/>
          <w:szCs w:val="24"/>
        </w:rPr>
        <w:t xml:space="preserve"> 2) with intelligent CoA mapping, anomaly detection, and financial insights — all running fully offline — we deliver a tool that is smarter, faster, more private, and more universal than anything currently available. We are confident this solution creates measurable real-world impact from day one of deployment</w:t>
      </w:r>
    </w:p>
    <w:sectPr w:rsidR="007E5EFD" w:rsidRPr="007E5EFD">
      <w:pgSz w:w="11910" w:h="16840"/>
      <w:pgMar w:top="2000" w:right="992" w:bottom="280" w:left="992" w:header="91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CBEEA" w14:textId="77777777" w:rsidR="00EC5022" w:rsidRDefault="00EC5022">
      <w:r>
        <w:separator/>
      </w:r>
    </w:p>
  </w:endnote>
  <w:endnote w:type="continuationSeparator" w:id="0">
    <w:p w14:paraId="7B00AFE3" w14:textId="77777777" w:rsidR="00EC5022" w:rsidRDefault="00EC5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50F06" w14:textId="77777777" w:rsidR="00EC5022" w:rsidRDefault="00EC5022">
      <w:r>
        <w:separator/>
      </w:r>
    </w:p>
  </w:footnote>
  <w:footnote w:type="continuationSeparator" w:id="0">
    <w:p w14:paraId="5F27240E" w14:textId="77777777" w:rsidR="00EC5022" w:rsidRDefault="00EC50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E507D" w14:textId="77777777" w:rsidR="00EC0A22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4544" behindDoc="1" locked="0" layoutInCell="1" allowOverlap="1" wp14:anchorId="081FD401" wp14:editId="4814DFDD">
              <wp:simplePos x="0" y="0"/>
              <wp:positionH relativeFrom="page">
                <wp:posOffset>647999</wp:posOffset>
              </wp:positionH>
              <wp:positionV relativeFrom="page">
                <wp:posOffset>580200</wp:posOffset>
              </wp:positionV>
              <wp:extent cx="6264275" cy="5842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584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584200">
                            <a:moveTo>
                              <a:pt x="6263999" y="0"/>
                            </a:moveTo>
                            <a:lnTo>
                              <a:pt x="0" y="0"/>
                            </a:lnTo>
                            <a:lnTo>
                              <a:pt x="0" y="584200"/>
                            </a:lnTo>
                            <a:lnTo>
                              <a:pt x="6263999" y="584200"/>
                            </a:lnTo>
                            <a:lnTo>
                              <a:pt x="6263999" y="0"/>
                            </a:lnTo>
                            <a:close/>
                          </a:path>
                        </a:pathLst>
                      </a:custGeom>
                      <a:solidFill>
                        <a:srgbClr val="1A2A4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2D3E30" id="Graphic 1" o:spid="_x0000_s1026" style="position:absolute;margin-left:51pt;margin-top:45.7pt;width:493.25pt;height:46pt;z-index:-1591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584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" path="m6263999,l,,,584200r6263999,l6263999,xe" fillcolor="#1a2a4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5056" behindDoc="1" locked="0" layoutInCell="1" allowOverlap="1" wp14:anchorId="63DCEF49" wp14:editId="2DD4A0BB">
              <wp:simplePos x="0" y="0"/>
              <wp:positionH relativeFrom="page">
                <wp:posOffset>3843500</wp:posOffset>
              </wp:positionH>
              <wp:positionV relativeFrom="page">
                <wp:posOffset>693852</wp:posOffset>
              </wp:positionV>
              <wp:extent cx="2136775" cy="3333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36775" cy="333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DD7FED" w14:textId="77777777" w:rsidR="00EC0A22" w:rsidRDefault="00000000">
                          <w:pPr>
                            <w:spacing w:before="20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FFFFFF"/>
                              <w:sz w:val="19"/>
                            </w:rPr>
                            <w:t xml:space="preserve">Bank Statement </w:t>
                          </w:r>
                          <w:r>
                            <w:rPr>
                              <w:rFonts w:ascii="Symbol" w:hAnsi="Symbol"/>
                              <w:color w:val="FFFFFF"/>
                              <w:sz w:val="19"/>
                            </w:rPr>
                            <w:t></w:t>
                          </w:r>
                          <w:r>
                            <w:rPr>
                              <w:rFonts w:ascii="Times New Roman" w:hAnsi="Times New Roman"/>
                              <w:color w:val="FFFFFF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9"/>
                            </w:rPr>
                            <w:t xml:space="preserve">Spreadsheet &amp; </w:t>
                          </w:r>
                          <w:r>
                            <w:rPr>
                              <w:color w:val="FFFFFF"/>
                              <w:spacing w:val="-5"/>
                              <w:sz w:val="19"/>
                            </w:rPr>
                            <w:t>CoA</w:t>
                          </w:r>
                        </w:p>
                        <w:p w14:paraId="3A818FC6" w14:textId="77777777" w:rsidR="00EC0A22" w:rsidRDefault="00000000">
                          <w:pPr>
                            <w:spacing w:before="6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BFDBFD"/>
                              <w:sz w:val="16"/>
                            </w:rPr>
                            <w:t xml:space="preserve">IIIT Dharwad · Team </w:t>
                          </w:r>
                          <w:r>
                            <w:rPr>
                              <w:color w:val="BFDBFD"/>
                              <w:spacing w:val="-2"/>
                              <w:sz w:val="16"/>
                            </w:rPr>
                            <w:t>Ignite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DCEF4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02.65pt;margin-top:54.65pt;width:168.25pt;height:26.25pt;z-index:-1591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" filled="f" stroked="f">
              <v:textbox inset="0,0,0,0">
                <w:txbxContent>
                  <w:p w14:paraId="46DD7FED" w14:textId="77777777" w:rsidR="00EC0A22" w:rsidRDefault="00000000">
                    <w:pPr>
                      <w:spacing w:before="20"/>
                      <w:ind w:left="20"/>
                      <w:rPr>
                        <w:sz w:val="19"/>
                      </w:rPr>
                    </w:pPr>
                    <w:r>
                      <w:rPr>
                        <w:color w:val="FFFFFF"/>
                        <w:sz w:val="19"/>
                      </w:rPr>
                      <w:t xml:space="preserve">Bank Statement </w:t>
                    </w:r>
                    <w:r>
                      <w:rPr>
                        <w:rFonts w:ascii="Symbol" w:hAnsi="Symbol"/>
                        <w:color w:val="FFFFFF"/>
                        <w:sz w:val="19"/>
                      </w:rPr>
                      <w:t></w:t>
                    </w:r>
                    <w:r>
                      <w:rPr>
                        <w:rFonts w:ascii="Times New Roman" w:hAnsi="Times New Roman"/>
                        <w:color w:val="FFFFFF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sz w:val="19"/>
                      </w:rPr>
                      <w:t xml:space="preserve">Spreadsheet &amp; </w:t>
                    </w:r>
                    <w:r>
                      <w:rPr>
                        <w:color w:val="FFFFFF"/>
                        <w:spacing w:val="-5"/>
                        <w:sz w:val="19"/>
                      </w:rPr>
                      <w:t>CoA</w:t>
                    </w:r>
                  </w:p>
                  <w:p w14:paraId="3A818FC6" w14:textId="77777777" w:rsidR="00EC0A22" w:rsidRDefault="00000000">
                    <w:pPr>
                      <w:spacing w:before="68"/>
                      <w:ind w:left="20"/>
                      <w:rPr>
                        <w:sz w:val="16"/>
                      </w:rPr>
                    </w:pPr>
                    <w:r>
                      <w:rPr>
                        <w:color w:val="BFDBFD"/>
                        <w:sz w:val="16"/>
                      </w:rPr>
                      <w:t xml:space="preserve">IIIT Dharwad · Team </w:t>
                    </w:r>
                    <w:r>
                      <w:rPr>
                        <w:color w:val="BFDBFD"/>
                        <w:spacing w:val="-2"/>
                        <w:sz w:val="16"/>
                      </w:rPr>
                      <w:t>Ignite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5568" behindDoc="1" locked="0" layoutInCell="1" allowOverlap="1" wp14:anchorId="5126FE46" wp14:editId="5FF5A330">
              <wp:simplePos x="0" y="0"/>
              <wp:positionH relativeFrom="page">
                <wp:posOffset>762299</wp:posOffset>
              </wp:positionH>
              <wp:positionV relativeFrom="page">
                <wp:posOffset>751848</wp:posOffset>
              </wp:positionV>
              <wp:extent cx="1832610" cy="252729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2610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39DFAA" w14:textId="5A6FA374" w:rsidR="00EC0A22" w:rsidRPr="007E5EFD" w:rsidRDefault="007E5EFD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color w:val="93C4FD"/>
                              <w:spacing w:val="-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3C4FD"/>
                              <w:spacing w:val="-2"/>
                              <w:sz w:val="32"/>
                            </w:rPr>
                            <w:t xml:space="preserve"> </w:t>
                          </w:r>
                          <w:r w:rsidRPr="007E5EFD">
                            <w:rPr>
                              <w:rFonts w:ascii="Arial"/>
                              <w:b/>
                              <w:color w:val="93C4FD"/>
                              <w:spacing w:val="-2"/>
                            </w:rPr>
                            <w:t>FINLENS AI EXTRACTOR</w:t>
                          </w:r>
                        </w:p>
                        <w:p w14:paraId="2FB07A29" w14:textId="77777777" w:rsidR="007E5EFD" w:rsidRDefault="007E5EFD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26FE46" id="Textbox 3" o:spid="_x0000_s1027" type="#_x0000_t202" style="position:absolute;margin-left:60pt;margin-top:59.2pt;width:144.3pt;height:19.9pt;z-index:-1591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" filled="f" stroked="f">
              <v:textbox inset="0,0,0,0">
                <w:txbxContent>
                  <w:p w14:paraId="0F39DFAA" w14:textId="5A6FA374" w:rsidR="00EC0A22" w:rsidRPr="007E5EFD" w:rsidRDefault="007E5EFD">
                    <w:pPr>
                      <w:spacing w:before="9"/>
                      <w:ind w:left="20"/>
                      <w:rPr>
                        <w:rFonts w:ascii="Arial"/>
                        <w:b/>
                        <w:color w:val="93C4FD"/>
                        <w:spacing w:val="-2"/>
                      </w:rPr>
                    </w:pPr>
                    <w:r>
                      <w:rPr>
                        <w:rFonts w:ascii="Arial"/>
                        <w:b/>
                        <w:color w:val="93C4FD"/>
                        <w:spacing w:val="-2"/>
                        <w:sz w:val="32"/>
                      </w:rPr>
                      <w:t xml:space="preserve"> </w:t>
                    </w:r>
                    <w:r w:rsidRPr="007E5EFD">
                      <w:rPr>
                        <w:rFonts w:ascii="Arial"/>
                        <w:b/>
                        <w:color w:val="93C4FD"/>
                        <w:spacing w:val="-2"/>
                      </w:rPr>
                      <w:t>FINLENS AI EXTRACTOR</w:t>
                    </w:r>
                  </w:p>
                  <w:p w14:paraId="2FB07A29" w14:textId="77777777" w:rsidR="007E5EFD" w:rsidRDefault="007E5EFD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5297C"/>
    <w:multiLevelType w:val="hybridMultilevel"/>
    <w:tmpl w:val="67988FB6"/>
    <w:lvl w:ilvl="0" w:tplc="D90A0878">
      <w:numFmt w:val="bullet"/>
      <w:lvlText w:val="•"/>
      <w:lvlJc w:val="left"/>
      <w:pPr>
        <w:ind w:left="388" w:hanging="107"/>
      </w:pPr>
      <w:rPr>
        <w:rFonts w:ascii="Arial MT" w:eastAsia="Arial MT" w:hAnsi="Arial MT" w:cs="Arial MT" w:hint="default"/>
        <w:b w:val="0"/>
        <w:bCs w:val="0"/>
        <w:i w:val="0"/>
        <w:iCs w:val="0"/>
        <w:color w:val="1D283B"/>
        <w:spacing w:val="0"/>
        <w:w w:val="100"/>
        <w:sz w:val="17"/>
        <w:szCs w:val="17"/>
        <w:lang w:val="en-US" w:eastAsia="en-US" w:bidi="ar-SA"/>
      </w:rPr>
    </w:lvl>
    <w:lvl w:ilvl="1" w:tplc="27567EDE">
      <w:numFmt w:val="bullet"/>
      <w:lvlText w:val="•"/>
      <w:lvlJc w:val="left"/>
      <w:pPr>
        <w:ind w:left="1334" w:hanging="107"/>
      </w:pPr>
      <w:rPr>
        <w:rFonts w:hint="default"/>
        <w:lang w:val="en-US" w:eastAsia="en-US" w:bidi="ar-SA"/>
      </w:rPr>
    </w:lvl>
    <w:lvl w:ilvl="2" w:tplc="9D74FEF2">
      <w:numFmt w:val="bullet"/>
      <w:lvlText w:val="•"/>
      <w:lvlJc w:val="left"/>
      <w:pPr>
        <w:ind w:left="2288" w:hanging="107"/>
      </w:pPr>
      <w:rPr>
        <w:rFonts w:hint="default"/>
        <w:lang w:val="en-US" w:eastAsia="en-US" w:bidi="ar-SA"/>
      </w:rPr>
    </w:lvl>
    <w:lvl w:ilvl="3" w:tplc="13FAE17E">
      <w:numFmt w:val="bullet"/>
      <w:lvlText w:val="•"/>
      <w:lvlJc w:val="left"/>
      <w:pPr>
        <w:ind w:left="3242" w:hanging="107"/>
      </w:pPr>
      <w:rPr>
        <w:rFonts w:hint="default"/>
        <w:lang w:val="en-US" w:eastAsia="en-US" w:bidi="ar-SA"/>
      </w:rPr>
    </w:lvl>
    <w:lvl w:ilvl="4" w:tplc="4F5861FA">
      <w:numFmt w:val="bullet"/>
      <w:lvlText w:val="•"/>
      <w:lvlJc w:val="left"/>
      <w:pPr>
        <w:ind w:left="4196" w:hanging="107"/>
      </w:pPr>
      <w:rPr>
        <w:rFonts w:hint="default"/>
        <w:lang w:val="en-US" w:eastAsia="en-US" w:bidi="ar-SA"/>
      </w:rPr>
    </w:lvl>
    <w:lvl w:ilvl="5" w:tplc="0848307E">
      <w:numFmt w:val="bullet"/>
      <w:lvlText w:val="•"/>
      <w:lvlJc w:val="left"/>
      <w:pPr>
        <w:ind w:left="5150" w:hanging="107"/>
      </w:pPr>
      <w:rPr>
        <w:rFonts w:hint="default"/>
        <w:lang w:val="en-US" w:eastAsia="en-US" w:bidi="ar-SA"/>
      </w:rPr>
    </w:lvl>
    <w:lvl w:ilvl="6" w:tplc="A62EBF60">
      <w:numFmt w:val="bullet"/>
      <w:lvlText w:val="•"/>
      <w:lvlJc w:val="left"/>
      <w:pPr>
        <w:ind w:left="6104" w:hanging="107"/>
      </w:pPr>
      <w:rPr>
        <w:rFonts w:hint="default"/>
        <w:lang w:val="en-US" w:eastAsia="en-US" w:bidi="ar-SA"/>
      </w:rPr>
    </w:lvl>
    <w:lvl w:ilvl="7" w:tplc="4162AADA">
      <w:numFmt w:val="bullet"/>
      <w:lvlText w:val="•"/>
      <w:lvlJc w:val="left"/>
      <w:pPr>
        <w:ind w:left="7059" w:hanging="107"/>
      </w:pPr>
      <w:rPr>
        <w:rFonts w:hint="default"/>
        <w:lang w:val="en-US" w:eastAsia="en-US" w:bidi="ar-SA"/>
      </w:rPr>
    </w:lvl>
    <w:lvl w:ilvl="8" w:tplc="F716908E">
      <w:numFmt w:val="bullet"/>
      <w:lvlText w:val="•"/>
      <w:lvlJc w:val="left"/>
      <w:pPr>
        <w:ind w:left="8013" w:hanging="107"/>
      </w:pPr>
      <w:rPr>
        <w:rFonts w:hint="default"/>
        <w:lang w:val="en-US" w:eastAsia="en-US" w:bidi="ar-SA"/>
      </w:rPr>
    </w:lvl>
  </w:abstractNum>
  <w:abstractNum w:abstractNumId="1" w15:restartNumberingAfterBreak="0">
    <w:nsid w:val="1B722319"/>
    <w:multiLevelType w:val="hybridMultilevel"/>
    <w:tmpl w:val="4192F798"/>
    <w:lvl w:ilvl="0" w:tplc="11182B8E">
      <w:start w:val="1"/>
      <w:numFmt w:val="decimal"/>
      <w:lvlText w:val="%1."/>
      <w:lvlJc w:val="left"/>
      <w:pPr>
        <w:ind w:left="148" w:hanging="201"/>
        <w:jc w:val="left"/>
      </w:pPr>
      <w:rPr>
        <w:rFonts w:ascii="Arial" w:eastAsia="Arial" w:hAnsi="Arial" w:cs="Arial" w:hint="default"/>
        <w:b/>
        <w:bCs/>
        <w:i w:val="0"/>
        <w:iCs w:val="0"/>
        <w:color w:val="1D283B"/>
        <w:spacing w:val="0"/>
        <w:w w:val="100"/>
        <w:sz w:val="17"/>
        <w:szCs w:val="17"/>
        <w:lang w:val="en-US" w:eastAsia="en-US" w:bidi="ar-SA"/>
      </w:rPr>
    </w:lvl>
    <w:lvl w:ilvl="1" w:tplc="63F8B18E">
      <w:numFmt w:val="bullet"/>
      <w:lvlText w:val="•"/>
      <w:lvlJc w:val="left"/>
      <w:pPr>
        <w:ind w:left="1118" w:hanging="201"/>
      </w:pPr>
      <w:rPr>
        <w:rFonts w:hint="default"/>
        <w:lang w:val="en-US" w:eastAsia="en-US" w:bidi="ar-SA"/>
      </w:rPr>
    </w:lvl>
    <w:lvl w:ilvl="2" w:tplc="289409B4">
      <w:numFmt w:val="bullet"/>
      <w:lvlText w:val="•"/>
      <w:lvlJc w:val="left"/>
      <w:pPr>
        <w:ind w:left="2096" w:hanging="201"/>
      </w:pPr>
      <w:rPr>
        <w:rFonts w:hint="default"/>
        <w:lang w:val="en-US" w:eastAsia="en-US" w:bidi="ar-SA"/>
      </w:rPr>
    </w:lvl>
    <w:lvl w:ilvl="3" w:tplc="8BE2E0B8">
      <w:numFmt w:val="bullet"/>
      <w:lvlText w:val="•"/>
      <w:lvlJc w:val="left"/>
      <w:pPr>
        <w:ind w:left="3074" w:hanging="201"/>
      </w:pPr>
      <w:rPr>
        <w:rFonts w:hint="default"/>
        <w:lang w:val="en-US" w:eastAsia="en-US" w:bidi="ar-SA"/>
      </w:rPr>
    </w:lvl>
    <w:lvl w:ilvl="4" w:tplc="9196B85E">
      <w:numFmt w:val="bullet"/>
      <w:lvlText w:val="•"/>
      <w:lvlJc w:val="left"/>
      <w:pPr>
        <w:ind w:left="4052" w:hanging="201"/>
      </w:pPr>
      <w:rPr>
        <w:rFonts w:hint="default"/>
        <w:lang w:val="en-US" w:eastAsia="en-US" w:bidi="ar-SA"/>
      </w:rPr>
    </w:lvl>
    <w:lvl w:ilvl="5" w:tplc="949A4744">
      <w:numFmt w:val="bullet"/>
      <w:lvlText w:val="•"/>
      <w:lvlJc w:val="left"/>
      <w:pPr>
        <w:ind w:left="5030" w:hanging="201"/>
      </w:pPr>
      <w:rPr>
        <w:rFonts w:hint="default"/>
        <w:lang w:val="en-US" w:eastAsia="en-US" w:bidi="ar-SA"/>
      </w:rPr>
    </w:lvl>
    <w:lvl w:ilvl="6" w:tplc="516AA90E">
      <w:numFmt w:val="bullet"/>
      <w:lvlText w:val="•"/>
      <w:lvlJc w:val="left"/>
      <w:pPr>
        <w:ind w:left="6008" w:hanging="201"/>
      </w:pPr>
      <w:rPr>
        <w:rFonts w:hint="default"/>
        <w:lang w:val="en-US" w:eastAsia="en-US" w:bidi="ar-SA"/>
      </w:rPr>
    </w:lvl>
    <w:lvl w:ilvl="7" w:tplc="F294DD34">
      <w:numFmt w:val="bullet"/>
      <w:lvlText w:val="•"/>
      <w:lvlJc w:val="left"/>
      <w:pPr>
        <w:ind w:left="6987" w:hanging="201"/>
      </w:pPr>
      <w:rPr>
        <w:rFonts w:hint="default"/>
        <w:lang w:val="en-US" w:eastAsia="en-US" w:bidi="ar-SA"/>
      </w:rPr>
    </w:lvl>
    <w:lvl w:ilvl="8" w:tplc="CD8AAF26">
      <w:numFmt w:val="bullet"/>
      <w:lvlText w:val="•"/>
      <w:lvlJc w:val="left"/>
      <w:pPr>
        <w:ind w:left="7965" w:hanging="201"/>
      </w:pPr>
      <w:rPr>
        <w:rFonts w:hint="default"/>
        <w:lang w:val="en-US" w:eastAsia="en-US" w:bidi="ar-SA"/>
      </w:rPr>
    </w:lvl>
  </w:abstractNum>
  <w:abstractNum w:abstractNumId="2" w15:restartNumberingAfterBreak="0">
    <w:nsid w:val="324E24C8"/>
    <w:multiLevelType w:val="hybridMultilevel"/>
    <w:tmpl w:val="8D6628B8"/>
    <w:lvl w:ilvl="0" w:tplc="704EF79E">
      <w:numFmt w:val="bullet"/>
      <w:lvlText w:val="■"/>
      <w:lvlJc w:val="left"/>
      <w:pPr>
        <w:ind w:left="424" w:hanging="282"/>
      </w:pPr>
      <w:rPr>
        <w:rFonts w:ascii="MS Gothic" w:eastAsia="MS Gothic" w:hAnsi="MS Gothic" w:cs="MS Gothic" w:hint="default"/>
        <w:b w:val="0"/>
        <w:bCs w:val="0"/>
        <w:i w:val="0"/>
        <w:iCs w:val="0"/>
        <w:color w:val="2462EB"/>
        <w:spacing w:val="0"/>
        <w:w w:val="100"/>
        <w:sz w:val="22"/>
        <w:szCs w:val="22"/>
        <w:lang w:val="en-US" w:eastAsia="en-US" w:bidi="ar-SA"/>
      </w:rPr>
    </w:lvl>
    <w:lvl w:ilvl="1" w:tplc="0A665CFC">
      <w:numFmt w:val="bullet"/>
      <w:lvlText w:val="•"/>
      <w:lvlJc w:val="left"/>
      <w:pPr>
        <w:ind w:left="1370" w:hanging="282"/>
      </w:pPr>
      <w:rPr>
        <w:rFonts w:hint="default"/>
        <w:lang w:val="en-US" w:eastAsia="en-US" w:bidi="ar-SA"/>
      </w:rPr>
    </w:lvl>
    <w:lvl w:ilvl="2" w:tplc="85EAF54C">
      <w:numFmt w:val="bullet"/>
      <w:lvlText w:val="•"/>
      <w:lvlJc w:val="left"/>
      <w:pPr>
        <w:ind w:left="2320" w:hanging="282"/>
      </w:pPr>
      <w:rPr>
        <w:rFonts w:hint="default"/>
        <w:lang w:val="en-US" w:eastAsia="en-US" w:bidi="ar-SA"/>
      </w:rPr>
    </w:lvl>
    <w:lvl w:ilvl="3" w:tplc="2354B2FA">
      <w:numFmt w:val="bullet"/>
      <w:lvlText w:val="•"/>
      <w:lvlJc w:val="left"/>
      <w:pPr>
        <w:ind w:left="3270" w:hanging="282"/>
      </w:pPr>
      <w:rPr>
        <w:rFonts w:hint="default"/>
        <w:lang w:val="en-US" w:eastAsia="en-US" w:bidi="ar-SA"/>
      </w:rPr>
    </w:lvl>
    <w:lvl w:ilvl="4" w:tplc="C590D93E">
      <w:numFmt w:val="bullet"/>
      <w:lvlText w:val="•"/>
      <w:lvlJc w:val="left"/>
      <w:pPr>
        <w:ind w:left="4220" w:hanging="282"/>
      </w:pPr>
      <w:rPr>
        <w:rFonts w:hint="default"/>
        <w:lang w:val="en-US" w:eastAsia="en-US" w:bidi="ar-SA"/>
      </w:rPr>
    </w:lvl>
    <w:lvl w:ilvl="5" w:tplc="BE126BE4">
      <w:numFmt w:val="bullet"/>
      <w:lvlText w:val="•"/>
      <w:lvlJc w:val="left"/>
      <w:pPr>
        <w:ind w:left="5170" w:hanging="282"/>
      </w:pPr>
      <w:rPr>
        <w:rFonts w:hint="default"/>
        <w:lang w:val="en-US" w:eastAsia="en-US" w:bidi="ar-SA"/>
      </w:rPr>
    </w:lvl>
    <w:lvl w:ilvl="6" w:tplc="8048CD9A">
      <w:numFmt w:val="bullet"/>
      <w:lvlText w:val="•"/>
      <w:lvlJc w:val="left"/>
      <w:pPr>
        <w:ind w:left="6120" w:hanging="282"/>
      </w:pPr>
      <w:rPr>
        <w:rFonts w:hint="default"/>
        <w:lang w:val="en-US" w:eastAsia="en-US" w:bidi="ar-SA"/>
      </w:rPr>
    </w:lvl>
    <w:lvl w:ilvl="7" w:tplc="342A88FE">
      <w:numFmt w:val="bullet"/>
      <w:lvlText w:val="•"/>
      <w:lvlJc w:val="left"/>
      <w:pPr>
        <w:ind w:left="7071" w:hanging="282"/>
      </w:pPr>
      <w:rPr>
        <w:rFonts w:hint="default"/>
        <w:lang w:val="en-US" w:eastAsia="en-US" w:bidi="ar-SA"/>
      </w:rPr>
    </w:lvl>
    <w:lvl w:ilvl="8" w:tplc="2174A924">
      <w:numFmt w:val="bullet"/>
      <w:lvlText w:val="•"/>
      <w:lvlJc w:val="left"/>
      <w:pPr>
        <w:ind w:left="8021" w:hanging="282"/>
      </w:pPr>
      <w:rPr>
        <w:rFonts w:hint="default"/>
        <w:lang w:val="en-US" w:eastAsia="en-US" w:bidi="ar-SA"/>
      </w:rPr>
    </w:lvl>
  </w:abstractNum>
  <w:abstractNum w:abstractNumId="3" w15:restartNumberingAfterBreak="0">
    <w:nsid w:val="5375048F"/>
    <w:multiLevelType w:val="hybridMultilevel"/>
    <w:tmpl w:val="3EA6CD6E"/>
    <w:lvl w:ilvl="0" w:tplc="864A2654">
      <w:numFmt w:val="bullet"/>
      <w:lvlText w:val="•"/>
      <w:lvlJc w:val="left"/>
      <w:pPr>
        <w:ind w:left="495" w:hanging="107"/>
      </w:pPr>
      <w:rPr>
        <w:rFonts w:ascii="Arial MT" w:eastAsia="Arial MT" w:hAnsi="Arial MT" w:cs="Arial MT" w:hint="default"/>
        <w:b w:val="0"/>
        <w:bCs w:val="0"/>
        <w:i w:val="0"/>
        <w:iCs w:val="0"/>
        <w:color w:val="1D283B"/>
        <w:spacing w:val="0"/>
        <w:w w:val="100"/>
        <w:sz w:val="17"/>
        <w:szCs w:val="17"/>
        <w:lang w:val="en-US" w:eastAsia="en-US" w:bidi="ar-SA"/>
      </w:rPr>
    </w:lvl>
    <w:lvl w:ilvl="1" w:tplc="E2C2D8F0">
      <w:numFmt w:val="bullet"/>
      <w:lvlText w:val="•"/>
      <w:lvlJc w:val="left"/>
      <w:pPr>
        <w:ind w:left="1442" w:hanging="107"/>
      </w:pPr>
      <w:rPr>
        <w:rFonts w:hint="default"/>
        <w:lang w:val="en-US" w:eastAsia="en-US" w:bidi="ar-SA"/>
      </w:rPr>
    </w:lvl>
    <w:lvl w:ilvl="2" w:tplc="20C43F68">
      <w:numFmt w:val="bullet"/>
      <w:lvlText w:val="•"/>
      <w:lvlJc w:val="left"/>
      <w:pPr>
        <w:ind w:left="2384" w:hanging="107"/>
      </w:pPr>
      <w:rPr>
        <w:rFonts w:hint="default"/>
        <w:lang w:val="en-US" w:eastAsia="en-US" w:bidi="ar-SA"/>
      </w:rPr>
    </w:lvl>
    <w:lvl w:ilvl="3" w:tplc="FDE279C4">
      <w:numFmt w:val="bullet"/>
      <w:lvlText w:val="•"/>
      <w:lvlJc w:val="left"/>
      <w:pPr>
        <w:ind w:left="3326" w:hanging="107"/>
      </w:pPr>
      <w:rPr>
        <w:rFonts w:hint="default"/>
        <w:lang w:val="en-US" w:eastAsia="en-US" w:bidi="ar-SA"/>
      </w:rPr>
    </w:lvl>
    <w:lvl w:ilvl="4" w:tplc="BDC845E8">
      <w:numFmt w:val="bullet"/>
      <w:lvlText w:val="•"/>
      <w:lvlJc w:val="left"/>
      <w:pPr>
        <w:ind w:left="4268" w:hanging="107"/>
      </w:pPr>
      <w:rPr>
        <w:rFonts w:hint="default"/>
        <w:lang w:val="en-US" w:eastAsia="en-US" w:bidi="ar-SA"/>
      </w:rPr>
    </w:lvl>
    <w:lvl w:ilvl="5" w:tplc="228A70C8">
      <w:numFmt w:val="bullet"/>
      <w:lvlText w:val="•"/>
      <w:lvlJc w:val="left"/>
      <w:pPr>
        <w:ind w:left="5210" w:hanging="107"/>
      </w:pPr>
      <w:rPr>
        <w:rFonts w:hint="default"/>
        <w:lang w:val="en-US" w:eastAsia="en-US" w:bidi="ar-SA"/>
      </w:rPr>
    </w:lvl>
    <w:lvl w:ilvl="6" w:tplc="351CD7BA">
      <w:numFmt w:val="bullet"/>
      <w:lvlText w:val="•"/>
      <w:lvlJc w:val="left"/>
      <w:pPr>
        <w:ind w:left="6152" w:hanging="107"/>
      </w:pPr>
      <w:rPr>
        <w:rFonts w:hint="default"/>
        <w:lang w:val="en-US" w:eastAsia="en-US" w:bidi="ar-SA"/>
      </w:rPr>
    </w:lvl>
    <w:lvl w:ilvl="7" w:tplc="9B6C1978">
      <w:numFmt w:val="bullet"/>
      <w:lvlText w:val="•"/>
      <w:lvlJc w:val="left"/>
      <w:pPr>
        <w:ind w:left="7095" w:hanging="107"/>
      </w:pPr>
      <w:rPr>
        <w:rFonts w:hint="default"/>
        <w:lang w:val="en-US" w:eastAsia="en-US" w:bidi="ar-SA"/>
      </w:rPr>
    </w:lvl>
    <w:lvl w:ilvl="8" w:tplc="60A284D8">
      <w:numFmt w:val="bullet"/>
      <w:lvlText w:val="•"/>
      <w:lvlJc w:val="left"/>
      <w:pPr>
        <w:ind w:left="8037" w:hanging="107"/>
      </w:pPr>
      <w:rPr>
        <w:rFonts w:hint="default"/>
        <w:lang w:val="en-US" w:eastAsia="en-US" w:bidi="ar-SA"/>
      </w:rPr>
    </w:lvl>
  </w:abstractNum>
  <w:num w:numId="1" w16cid:durableId="1810660948">
    <w:abstractNumId w:val="1"/>
  </w:num>
  <w:num w:numId="2" w16cid:durableId="1501778002">
    <w:abstractNumId w:val="0"/>
  </w:num>
  <w:num w:numId="3" w16cid:durableId="1338581035">
    <w:abstractNumId w:val="3"/>
  </w:num>
  <w:num w:numId="4" w16cid:durableId="1361663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0A22"/>
    <w:rsid w:val="007E5EFD"/>
    <w:rsid w:val="00D230E3"/>
    <w:rsid w:val="00EC0A22"/>
    <w:rsid w:val="00EC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83E45"/>
  <w15:docId w15:val="{52CC0C4D-6C3B-45DA-9701-5CEDE6A1E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29" w:hanging="281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29" w:hanging="281"/>
    </w:pPr>
  </w:style>
  <w:style w:type="paragraph" w:customStyle="1" w:styleId="TableParagraph">
    <w:name w:val="Table Paragraph"/>
    <w:basedOn w:val="Normal"/>
    <w:uiPriority w:val="1"/>
    <w:qFormat/>
    <w:pPr>
      <w:spacing w:before="85"/>
      <w:ind w:left="97"/>
    </w:pPr>
  </w:style>
  <w:style w:type="paragraph" w:styleId="Header">
    <w:name w:val="header"/>
    <w:basedOn w:val="Normal"/>
    <w:link w:val="HeaderChar"/>
    <w:uiPriority w:val="99"/>
    <w:unhideWhenUsed/>
    <w:rsid w:val="007E5E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5EFD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7E5E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5EFD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glory2607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nupriya14082006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24bcs037@iiitdwd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1069</Words>
  <Characters>6099</Characters>
  <Application>Microsoft Office Word</Application>
  <DocSecurity>0</DocSecurity>
  <Lines>50</Lines>
  <Paragraphs>14</Paragraphs>
  <ScaleCrop>false</ScaleCrop>
  <Company/>
  <LinksUpToDate>false</LinksUpToDate>
  <CharactersWithSpaces>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Lakshmi Soujanya</cp:lastModifiedBy>
  <cp:revision>2</cp:revision>
  <dcterms:created xsi:type="dcterms:W3CDTF">2026-03-27T14:11:00Z</dcterms:created>
  <dcterms:modified xsi:type="dcterms:W3CDTF">2026-03-27T14:15:00Z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2026-03-27T00:00:00Z</vt:filetime>
  </property>
  <property fmtid="{D5CDD505-2E9C-101B-9397-08002B2CF9AE}" pid="5" name="Producer">
    <vt:lpwstr>ReportLab PDF Library - (opensource)</vt:lpwstr>
  </property>
</Properties>
</file>