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85" w:rsidRDefault="008C311F">
      <w:pPr>
        <w:rPr>
          <w:rFonts w:ascii="Gisha" w:hAnsi="Gisha" w:cs="Gisha"/>
          <w:sz w:val="36"/>
          <w:szCs w:val="36"/>
        </w:rPr>
      </w:pPr>
      <w:r w:rsidRPr="008C311F">
        <w:rPr>
          <w:rFonts w:ascii="Gisha" w:hAnsi="Gisha" w:cs="Gisha"/>
          <w:sz w:val="36"/>
          <w:szCs w:val="36"/>
        </w:rPr>
        <w:t xml:space="preserve">Introduction </w:t>
      </w:r>
    </w:p>
    <w:p w:rsidR="008C311F" w:rsidRDefault="008C311F">
      <w:pPr>
        <w:rPr>
          <w:rFonts w:ascii="Gisha" w:hAnsi="Gisha" w:cs="Gisha"/>
        </w:rPr>
      </w:pPr>
      <w:r w:rsidRPr="008C311F">
        <w:rPr>
          <w:rFonts w:ascii="Gisha" w:hAnsi="Gisha" w:cs="Gisha"/>
          <w:bCs/>
        </w:rPr>
        <w:t>Card sorting</w:t>
      </w:r>
      <w:r w:rsidRPr="008C311F">
        <w:rPr>
          <w:rFonts w:ascii="Gisha" w:hAnsi="Gisha" w:cs="Gisha"/>
        </w:rPr>
        <w:t xml:space="preserve"> is a simple technique in </w:t>
      </w:r>
      <w:hyperlink r:id="rId5" w:tooltip="User experience design" w:history="1">
        <w:r w:rsidRPr="00616057">
          <w:rPr>
            <w:rFonts w:ascii="Gisha" w:hAnsi="Gisha" w:cs="Gisha"/>
            <w:b/>
          </w:rPr>
          <w:t>user experience design</w:t>
        </w:r>
      </w:hyperlink>
      <w:r w:rsidRPr="008C311F">
        <w:rPr>
          <w:rFonts w:ascii="Gisha" w:hAnsi="Gisha" w:cs="Gisha"/>
        </w:rPr>
        <w:t xml:space="preserve"> where a group of subject experts or "users", however inexperienced with design, are guided to generate a category tree or </w:t>
      </w:r>
      <w:hyperlink r:id="rId6" w:tooltip="Folksonomy" w:history="1">
        <w:proofErr w:type="spellStart"/>
        <w:r w:rsidRPr="008C311F">
          <w:rPr>
            <w:rFonts w:ascii="Gisha" w:hAnsi="Gisha" w:cs="Gisha"/>
          </w:rPr>
          <w:t>folksonomy</w:t>
        </w:r>
        <w:proofErr w:type="spellEnd"/>
      </w:hyperlink>
      <w:r w:rsidRPr="008C311F">
        <w:rPr>
          <w:rFonts w:ascii="Gisha" w:hAnsi="Gisha" w:cs="Gisha"/>
        </w:rPr>
        <w:t xml:space="preserve">. It is a useful approach for designing </w:t>
      </w:r>
      <w:hyperlink r:id="rId7" w:tooltip="Information architecture" w:history="1">
        <w:r w:rsidRPr="008C311F">
          <w:rPr>
            <w:rFonts w:ascii="Gisha" w:hAnsi="Gisha" w:cs="Gisha"/>
          </w:rPr>
          <w:t>information architecture</w:t>
        </w:r>
      </w:hyperlink>
      <w:r w:rsidRPr="008C311F">
        <w:rPr>
          <w:rFonts w:ascii="Gisha" w:hAnsi="Gisha" w:cs="Gisha"/>
        </w:rPr>
        <w:t>, workflows, menu structure, or web site navigation paths.</w:t>
      </w:r>
      <w:r w:rsidRPr="008C311F">
        <w:rPr>
          <w:rFonts w:ascii="Gisha" w:hAnsi="Gisha" w:cs="Gisha"/>
        </w:rPr>
        <w:br/>
      </w:r>
      <w:r w:rsidRPr="008C311F">
        <w:rPr>
          <w:rFonts w:ascii="Gisha" w:hAnsi="Gisha" w:cs="Gisha"/>
          <w:bCs/>
        </w:rPr>
        <w:t>Card sorting</w:t>
      </w:r>
      <w:r w:rsidRPr="008C311F">
        <w:rPr>
          <w:rFonts w:ascii="Gisha" w:hAnsi="Gisha" w:cs="Gisha"/>
        </w:rPr>
        <w:t xml:space="preserve"> has a characteristically low-tech approach. The concepts are first identified and written onto simple </w:t>
      </w:r>
      <w:hyperlink r:id="rId8" w:tooltip="Index card" w:history="1">
        <w:r w:rsidRPr="008C311F">
          <w:rPr>
            <w:rFonts w:ascii="Gisha" w:hAnsi="Gisha" w:cs="Gisha"/>
          </w:rPr>
          <w:t>index cards</w:t>
        </w:r>
      </w:hyperlink>
      <w:r w:rsidRPr="008C311F">
        <w:rPr>
          <w:rFonts w:ascii="Gisha" w:hAnsi="Gisha" w:cs="Gisha"/>
        </w:rPr>
        <w:t xml:space="preserve"> or </w:t>
      </w:r>
      <w:hyperlink r:id="rId9" w:tooltip="Post-it note" w:history="1">
        <w:r w:rsidRPr="008C311F">
          <w:rPr>
            <w:rFonts w:ascii="Gisha" w:hAnsi="Gisha" w:cs="Gisha"/>
          </w:rPr>
          <w:t>Post-it notes</w:t>
        </w:r>
      </w:hyperlink>
      <w:r w:rsidRPr="008C311F">
        <w:rPr>
          <w:rFonts w:ascii="Gisha" w:hAnsi="Gisha" w:cs="Gisha"/>
        </w:rPr>
        <w:t>. The user group then arranges these to represent the groups or structures they are familiar with</w:t>
      </w:r>
      <w:r w:rsidRPr="008C311F">
        <w:rPr>
          <w:rStyle w:val="citation"/>
          <w:rFonts w:ascii="Gisha" w:hAnsi="Gisha" w:cs="Gisha"/>
        </w:rPr>
        <w:t>.</w:t>
      </w:r>
      <w:r w:rsidRPr="008C311F">
        <w:rPr>
          <w:rFonts w:ascii="Gisha" w:hAnsi="Gisha" w:cs="Gisha"/>
        </w:rPr>
        <w:t xml:space="preserve"> </w:t>
      </w:r>
      <w:r w:rsidRPr="008C311F">
        <w:rPr>
          <w:rFonts w:ascii="Gisha" w:hAnsi="Gisha" w:cs="Gisha"/>
        </w:rPr>
        <w:br/>
        <w:t xml:space="preserve">Groups may either be </w:t>
      </w:r>
      <w:proofErr w:type="spellStart"/>
      <w:r w:rsidRPr="008C311F">
        <w:rPr>
          <w:rFonts w:ascii="Gisha" w:hAnsi="Gisha" w:cs="Gisha"/>
        </w:rPr>
        <w:t>organised</w:t>
      </w:r>
      <w:proofErr w:type="spellEnd"/>
      <w:r w:rsidRPr="008C311F">
        <w:rPr>
          <w:rFonts w:ascii="Gisha" w:hAnsi="Gisha" w:cs="Gisha"/>
        </w:rPr>
        <w:t xml:space="preserve"> as collaborative groups (</w:t>
      </w:r>
      <w:hyperlink r:id="rId10" w:tooltip="Focus groups" w:history="1">
        <w:r w:rsidRPr="008C311F">
          <w:rPr>
            <w:rFonts w:ascii="Gisha" w:hAnsi="Gisha" w:cs="Gisha"/>
          </w:rPr>
          <w:t>focus groups</w:t>
        </w:r>
      </w:hyperlink>
      <w:r w:rsidRPr="008C311F">
        <w:rPr>
          <w:rFonts w:ascii="Gisha" w:hAnsi="Gisha" w:cs="Gisha"/>
        </w:rPr>
        <w:t>) or as repeated individual sorts.</w:t>
      </w:r>
    </w:p>
    <w:p w:rsidR="008C311F" w:rsidRPr="008C311F" w:rsidRDefault="008C311F">
      <w:pPr>
        <w:rPr>
          <w:rFonts w:ascii="Gisha" w:hAnsi="Gisha" w:cs="Gisha"/>
          <w:sz w:val="28"/>
          <w:szCs w:val="28"/>
        </w:rPr>
      </w:pPr>
      <w:r w:rsidRPr="008C311F">
        <w:rPr>
          <w:rFonts w:ascii="Gisha" w:hAnsi="Gisha" w:cs="Gisha"/>
          <w:sz w:val="28"/>
          <w:szCs w:val="28"/>
        </w:rPr>
        <w:t>Advantages</w:t>
      </w:r>
    </w:p>
    <w:p w:rsidR="008C311F" w:rsidRDefault="008C311F">
      <w:pPr>
        <w:rPr>
          <w:rFonts w:ascii="Gisha" w:hAnsi="Gisha" w:cs="Gisha"/>
        </w:rPr>
      </w:pPr>
    </w:p>
    <w:p w:rsidR="008C311F" w:rsidRPr="008C311F" w:rsidRDefault="008C311F" w:rsidP="008C311F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</w:rPr>
      </w:pPr>
      <w:r w:rsidRPr="008C311F">
        <w:rPr>
          <w:rFonts w:ascii="Gisha" w:hAnsi="Gisha" w:cs="Gisha"/>
        </w:rPr>
        <w:t xml:space="preserve">Card sorting is a quick, inexpensive, and reliable method, which serves as input into an information design process. </w:t>
      </w:r>
    </w:p>
    <w:p w:rsidR="008C311F" w:rsidRPr="008C311F" w:rsidRDefault="008C311F" w:rsidP="008C311F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</w:rPr>
      </w:pPr>
      <w:r w:rsidRPr="008C311F">
        <w:rPr>
          <w:rFonts w:ascii="Gisha" w:hAnsi="Gisha" w:cs="Gisha"/>
        </w:rPr>
        <w:t xml:space="preserve">Card sorting can serve as a method for finding </w:t>
      </w:r>
      <w:proofErr w:type="gramStart"/>
      <w:r w:rsidRPr="008C311F">
        <w:rPr>
          <w:rFonts w:ascii="Gisha" w:hAnsi="Gisha" w:cs="Gisha"/>
        </w:rPr>
        <w:t>patterns(</w:t>
      </w:r>
      <w:proofErr w:type="gramEnd"/>
      <w:r w:rsidRPr="008C311F">
        <w:rPr>
          <w:rFonts w:ascii="Gisha" w:hAnsi="Gisha" w:cs="Gisha"/>
        </w:rPr>
        <w:t>often referred to as mental models) in how users would expect to find content or functionality.</w:t>
      </w:r>
    </w:p>
    <w:p w:rsidR="008C311F" w:rsidRPr="008C311F" w:rsidRDefault="008C311F" w:rsidP="008C311F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</w:rPr>
      </w:pPr>
      <w:r w:rsidRPr="008C311F">
        <w:rPr>
          <w:rFonts w:ascii="Gisha" w:hAnsi="Gisha" w:cs="Gisha"/>
        </w:rPr>
        <w:t>Card sorting generates an overall structure for the information, as well as suggestions for navigation, menus, and possible taxonomies.</w:t>
      </w:r>
    </w:p>
    <w:p w:rsidR="00B03E3F" w:rsidRDefault="00B03E3F" w:rsidP="008C311F">
      <w:pPr>
        <w:pStyle w:val="ListParagraph"/>
        <w:rPr>
          <w:rFonts w:ascii="Gisha" w:hAnsi="Gisha" w:cs="Gisha"/>
        </w:rPr>
      </w:pPr>
    </w:p>
    <w:p w:rsidR="00B03E3F" w:rsidRPr="00616057" w:rsidRDefault="00B03E3F" w:rsidP="00B03E3F">
      <w:pPr>
        <w:pStyle w:val="NormalWeb"/>
        <w:rPr>
          <w:rFonts w:ascii="Gisha" w:hAnsi="Gisha" w:cs="Gisha"/>
          <w:bCs/>
          <w:sz w:val="28"/>
          <w:szCs w:val="28"/>
        </w:rPr>
      </w:pPr>
      <w:r w:rsidRPr="00616057">
        <w:rPr>
          <w:rFonts w:ascii="Gisha" w:hAnsi="Gisha" w:cs="Gisha"/>
          <w:sz w:val="28"/>
          <w:szCs w:val="28"/>
        </w:rPr>
        <w:t>Card sorting is applied when:</w:t>
      </w:r>
    </w:p>
    <w:p w:rsidR="00B03E3F" w:rsidRPr="00B03E3F" w:rsidRDefault="00B03E3F" w:rsidP="00B03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The variety in the items to be organized is so great that no existing taxonomy is accepted as organizing the items.</w:t>
      </w:r>
    </w:p>
    <w:p w:rsidR="00B03E3F" w:rsidRPr="00B03E3F" w:rsidRDefault="00B03E3F" w:rsidP="00B03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The similarities among the items make them difficult to divide clearly into categories.</w:t>
      </w:r>
    </w:p>
    <w:p w:rsidR="00B03E3F" w:rsidRPr="00B03E3F" w:rsidRDefault="00B03E3F" w:rsidP="00B03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Members of the audience that uses the environment may differ significantly in how they view the similarities among items and the appropriate groupings of items</w:t>
      </w:r>
    </w:p>
    <w:p w:rsidR="00B03E3F" w:rsidRPr="00B03E3F" w:rsidRDefault="00B03E3F" w:rsidP="00B03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Designer has to explore how people group items, so that he can develop structures that maximize the probability of users being able to find items.[5] Usability Technique Series, Gerry Gaffney Information and design</w:t>
      </w:r>
    </w:p>
    <w:p w:rsidR="00B03E3F" w:rsidRPr="00616057" w:rsidRDefault="00B03E3F" w:rsidP="00B03E3F">
      <w:pPr>
        <w:spacing w:before="100" w:beforeAutospacing="1" w:after="100" w:afterAutospacing="1" w:line="240" w:lineRule="auto"/>
        <w:rPr>
          <w:rFonts w:ascii="Gisha" w:hAnsi="Gisha" w:cs="Gisha"/>
          <w:sz w:val="28"/>
          <w:szCs w:val="28"/>
        </w:rPr>
      </w:pPr>
      <w:r w:rsidRPr="00616057">
        <w:rPr>
          <w:rFonts w:ascii="Gisha" w:hAnsi="Gisha" w:cs="Gisha"/>
          <w:sz w:val="28"/>
          <w:szCs w:val="28"/>
        </w:rPr>
        <w:t>While designing for web, card sorting is usually used as an input to</w:t>
      </w:r>
    </w:p>
    <w:p w:rsidR="00B03E3F" w:rsidRPr="00B03E3F" w:rsidRDefault="00B03E3F" w:rsidP="00B03E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Designing a new site</w:t>
      </w:r>
    </w:p>
    <w:p w:rsidR="00B03E3F" w:rsidRPr="00B03E3F" w:rsidRDefault="00B03E3F" w:rsidP="00B03E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Designing a new area of a site</w:t>
      </w:r>
    </w:p>
    <w:p w:rsidR="00B03E3F" w:rsidRPr="00B03E3F" w:rsidRDefault="00B03E3F" w:rsidP="00B03E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Redesigning a site</w:t>
      </w:r>
    </w:p>
    <w:p w:rsidR="00B03E3F" w:rsidRPr="00B03E3F" w:rsidRDefault="00B03E3F" w:rsidP="00B03E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t>research into what users need out of the site</w:t>
      </w:r>
    </w:p>
    <w:p w:rsidR="00B03E3F" w:rsidRPr="00B03E3F" w:rsidRDefault="00B03E3F" w:rsidP="00B03E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proofErr w:type="gramStart"/>
      <w:r w:rsidRPr="00B03E3F">
        <w:rPr>
          <w:rFonts w:ascii="Gisha" w:eastAsia="Times New Roman" w:hAnsi="Gisha" w:cs="Gisha"/>
          <w:lang w:eastAsia="en-IN"/>
        </w:rPr>
        <w:t>a</w:t>
      </w:r>
      <w:proofErr w:type="gramEnd"/>
      <w:r w:rsidRPr="00B03E3F">
        <w:rPr>
          <w:rFonts w:ascii="Gisha" w:eastAsia="Times New Roman" w:hAnsi="Gisha" w:cs="Gisha"/>
          <w:lang w:eastAsia="en-IN"/>
        </w:rPr>
        <w:t xml:space="preserve"> content (functionality) audit/inventory (for an existing site) or detailed content list (for a new site). For an existing site, it is crucial that the content inventory is examined carefully to include only content that is needed by users.</w:t>
      </w:r>
    </w:p>
    <w:p w:rsidR="00B03E3F" w:rsidRPr="00B03E3F" w:rsidRDefault="00B03E3F" w:rsidP="00B03E3F">
      <w:p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</w:p>
    <w:p w:rsidR="00B03E3F" w:rsidRPr="00B03E3F" w:rsidRDefault="00B03E3F" w:rsidP="00B03E3F">
      <w:p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</w:p>
    <w:p w:rsidR="00B03E3F" w:rsidRPr="00B03E3F" w:rsidRDefault="00B03E3F" w:rsidP="00B03E3F">
      <w:p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B03E3F">
        <w:rPr>
          <w:rFonts w:ascii="Gisha" w:eastAsia="Times New Roman" w:hAnsi="Gisha" w:cs="Gisha"/>
          <w:lang w:eastAsia="en-IN"/>
        </w:rPr>
        <w:br/>
        <w:t>Its place in the design process is complementary with other activities such as information needs analysis, task analysis, and continual usability evaluation.</w:t>
      </w:r>
      <w:r w:rsidRPr="00B03E3F">
        <w:rPr>
          <w:rFonts w:ascii="Gisha" w:eastAsia="Times New Roman" w:hAnsi="Gisha" w:cs="Gisha"/>
          <w:lang w:eastAsia="en-IN"/>
        </w:rPr>
        <w:br/>
        <w:t>This technique can be used as a technique to derive information architecture in the beginning as well as a testing technique for usability evaluation in the end.</w:t>
      </w:r>
    </w:p>
    <w:p w:rsidR="00B03E3F" w:rsidRPr="00857DDC" w:rsidRDefault="00B03E3F" w:rsidP="00B0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3E3F" w:rsidRDefault="00B03E3F" w:rsidP="008C311F">
      <w:pPr>
        <w:pStyle w:val="ListParagraph"/>
        <w:rPr>
          <w:rFonts w:ascii="Gisha" w:hAnsi="Gisha" w:cs="Gisha"/>
        </w:rPr>
      </w:pPr>
    </w:p>
    <w:p w:rsidR="00FC32C3" w:rsidRPr="00FC32C3" w:rsidRDefault="00FC32C3" w:rsidP="00FC32C3">
      <w:pPr>
        <w:rPr>
          <w:rFonts w:ascii="Gisha" w:hAnsi="Gisha" w:cs="Gisha"/>
          <w:sz w:val="36"/>
        </w:rPr>
      </w:pPr>
      <w:r w:rsidRPr="00FC32C3">
        <w:rPr>
          <w:rFonts w:ascii="Gisha" w:hAnsi="Gisha" w:cs="Gisha"/>
          <w:sz w:val="36"/>
        </w:rPr>
        <w:t xml:space="preserve">How is it </w:t>
      </w:r>
      <w:proofErr w:type="gramStart"/>
      <w:r w:rsidRPr="00FC32C3">
        <w:rPr>
          <w:rFonts w:ascii="Gisha" w:hAnsi="Gisha" w:cs="Gisha"/>
          <w:sz w:val="36"/>
        </w:rPr>
        <w:t>done</w:t>
      </w:r>
      <w:proofErr w:type="gramEnd"/>
    </w:p>
    <w:p w:rsidR="00FC32C3" w:rsidRPr="009818B7" w:rsidRDefault="00FC32C3" w:rsidP="00FC32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9818B7">
        <w:rPr>
          <w:rFonts w:ascii="Gisha" w:eastAsia="Times New Roman" w:hAnsi="Gisha" w:cs="Gisha"/>
          <w:lang w:eastAsia="en-IN"/>
        </w:rPr>
        <w:t xml:space="preserve">A person representative of the audience is given a set of </w:t>
      </w:r>
      <w:r w:rsidRPr="009818B7">
        <w:rPr>
          <w:rFonts w:ascii="Gisha" w:eastAsia="Times New Roman" w:hAnsi="Gisha" w:cs="Gisha"/>
          <w:b/>
          <w:lang w:eastAsia="en-IN"/>
        </w:rPr>
        <w:t>index cards</w:t>
      </w:r>
      <w:r w:rsidRPr="009818B7">
        <w:rPr>
          <w:rFonts w:ascii="Gisha" w:eastAsia="Times New Roman" w:hAnsi="Gisha" w:cs="Gisha"/>
          <w:lang w:eastAsia="en-IN"/>
        </w:rPr>
        <w:t xml:space="preserve"> with labels already written on them.</w:t>
      </w:r>
    </w:p>
    <w:p w:rsidR="00FC32C3" w:rsidRPr="009818B7" w:rsidRDefault="00FC32C3" w:rsidP="00FC32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9818B7">
        <w:rPr>
          <w:rFonts w:ascii="Gisha" w:eastAsia="Times New Roman" w:hAnsi="Gisha" w:cs="Gisha"/>
          <w:lang w:eastAsia="en-IN"/>
        </w:rPr>
        <w:t xml:space="preserve">This person puts the terms into logical groupings, and finds a </w:t>
      </w:r>
      <w:r w:rsidRPr="009818B7">
        <w:rPr>
          <w:rFonts w:ascii="Gisha" w:eastAsia="Times New Roman" w:hAnsi="Gisha" w:cs="Gisha"/>
          <w:b/>
          <w:lang w:eastAsia="en-IN"/>
        </w:rPr>
        <w:t>category</w:t>
      </w:r>
      <w:r w:rsidRPr="009818B7">
        <w:rPr>
          <w:rFonts w:ascii="Gisha" w:eastAsia="Times New Roman" w:hAnsi="Gisha" w:cs="Gisha"/>
          <w:lang w:eastAsia="en-IN"/>
        </w:rPr>
        <w:t xml:space="preserve"> name for each grouping.</w:t>
      </w:r>
    </w:p>
    <w:p w:rsidR="00FC32C3" w:rsidRPr="009818B7" w:rsidRDefault="00FC32C3" w:rsidP="00FC32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9818B7">
        <w:rPr>
          <w:rFonts w:ascii="Gisha" w:eastAsia="Times New Roman" w:hAnsi="Gisha" w:cs="Gisha"/>
          <w:lang w:eastAsia="en-IN"/>
        </w:rPr>
        <w:t>This process is repeated across a population of test subjects.</w:t>
      </w:r>
    </w:p>
    <w:p w:rsidR="00FC32C3" w:rsidRPr="009818B7" w:rsidRDefault="00FC32C3" w:rsidP="00FC32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Gisha" w:eastAsia="Times New Roman" w:hAnsi="Gisha" w:cs="Gisha"/>
          <w:lang w:eastAsia="en-IN"/>
        </w:rPr>
      </w:pPr>
      <w:r w:rsidRPr="009818B7">
        <w:rPr>
          <w:rFonts w:ascii="Gisha" w:eastAsia="Times New Roman" w:hAnsi="Gisha" w:cs="Gisha"/>
          <w:lang w:eastAsia="en-IN"/>
        </w:rPr>
        <w:t>The results are later analyzed to reveal patterns.</w:t>
      </w:r>
    </w:p>
    <w:p w:rsidR="00FC32C3" w:rsidRPr="009818B7" w:rsidRDefault="00FC32C3" w:rsidP="008C311F">
      <w:pPr>
        <w:pStyle w:val="ListParagraph"/>
        <w:rPr>
          <w:rFonts w:ascii="Gisha" w:hAnsi="Gisha" w:cs="Gisha"/>
        </w:rPr>
      </w:pPr>
    </w:p>
    <w:p w:rsidR="00603EC2" w:rsidRDefault="00603EC2" w:rsidP="008C311F">
      <w:pPr>
        <w:rPr>
          <w:rFonts w:ascii="Gisha" w:hAnsi="Gisha" w:cs="Gisha"/>
          <w:sz w:val="36"/>
        </w:rPr>
      </w:pPr>
      <w:r>
        <w:rPr>
          <w:rFonts w:ascii="Gisha" w:hAnsi="Gisha" w:cs="Gisha"/>
          <w:sz w:val="36"/>
        </w:rPr>
        <w:t>Experiment</w:t>
      </w:r>
    </w:p>
    <w:p w:rsidR="00603EC2" w:rsidRPr="00603EC2" w:rsidRDefault="00603EC2" w:rsidP="008C311F">
      <w:pPr>
        <w:rPr>
          <w:rFonts w:ascii="Gisha" w:hAnsi="Gisha" w:cs="Gisha"/>
        </w:rPr>
      </w:pPr>
      <w:r w:rsidRPr="00603EC2">
        <w:rPr>
          <w:rFonts w:ascii="Gisha" w:hAnsi="Gisha" w:cs="Gisha"/>
        </w:rPr>
        <w:t>This is an experiment</w:t>
      </w:r>
      <w:r>
        <w:rPr>
          <w:rFonts w:ascii="Gisha" w:hAnsi="Gisha" w:cs="Gisha"/>
        </w:rPr>
        <w:t xml:space="preserve"> on card sorting. You will perform </w:t>
      </w:r>
      <w:r w:rsidR="00FC32C3">
        <w:rPr>
          <w:rFonts w:ascii="Gisha" w:hAnsi="Gisha" w:cs="Gisha"/>
        </w:rPr>
        <w:t xml:space="preserve">an individual card sort with </w:t>
      </w:r>
      <w:r w:rsidR="00FC32C3" w:rsidRPr="00FC32C3">
        <w:rPr>
          <w:rFonts w:ascii="Gisha" w:hAnsi="Gisha" w:cs="Gisha"/>
          <w:b/>
        </w:rPr>
        <w:t>24 cards</w:t>
      </w:r>
      <w:r w:rsidR="00FC32C3">
        <w:rPr>
          <w:rFonts w:ascii="Gisha" w:hAnsi="Gisha" w:cs="Gisha"/>
        </w:rPr>
        <w:t xml:space="preserve"> and </w:t>
      </w:r>
      <w:r w:rsidR="00FC32C3" w:rsidRPr="00FC32C3">
        <w:rPr>
          <w:rFonts w:ascii="Gisha" w:hAnsi="Gisha" w:cs="Gisha"/>
          <w:b/>
        </w:rPr>
        <w:t>6 Categories</w:t>
      </w:r>
      <w:r w:rsidR="00FC32C3">
        <w:rPr>
          <w:rFonts w:ascii="Gisha" w:hAnsi="Gisha" w:cs="Gisha"/>
        </w:rPr>
        <w:t xml:space="preserve">. </w:t>
      </w:r>
      <w:r w:rsidR="00616057">
        <w:rPr>
          <w:rFonts w:ascii="Gisha" w:hAnsi="Gisha" w:cs="Gisha"/>
        </w:rPr>
        <w:t xml:space="preserve">The results of the individual card sorting session will be compared with </w:t>
      </w:r>
      <w:proofErr w:type="gramStart"/>
      <w:r w:rsidR="00616057">
        <w:rPr>
          <w:rFonts w:ascii="Gisha" w:hAnsi="Gisha" w:cs="Gisha"/>
        </w:rPr>
        <w:t>the a</w:t>
      </w:r>
      <w:proofErr w:type="gramEnd"/>
      <w:r w:rsidR="00616057">
        <w:rPr>
          <w:rFonts w:ascii="Gisha" w:hAnsi="Gisha" w:cs="Gisha"/>
        </w:rPr>
        <w:t xml:space="preserve"> sample categorization for the purpose of analysis.  </w:t>
      </w:r>
    </w:p>
    <w:p w:rsidR="008C311F" w:rsidRDefault="008C311F" w:rsidP="008C311F">
      <w:pPr>
        <w:rPr>
          <w:rFonts w:ascii="Gisha" w:hAnsi="Gisha" w:cs="Gisha"/>
          <w:sz w:val="36"/>
        </w:rPr>
      </w:pPr>
      <w:r w:rsidRPr="008C311F">
        <w:rPr>
          <w:rFonts w:ascii="Gisha" w:hAnsi="Gisha" w:cs="Gisha"/>
          <w:sz w:val="36"/>
        </w:rPr>
        <w:t>Objectives</w:t>
      </w:r>
    </w:p>
    <w:p w:rsidR="00FC32C3" w:rsidRPr="009818B7" w:rsidRDefault="00FC32C3" w:rsidP="009818B7">
      <w:pPr>
        <w:pStyle w:val="ListParagraph"/>
        <w:numPr>
          <w:ilvl w:val="0"/>
          <w:numId w:val="3"/>
        </w:numPr>
        <w:rPr>
          <w:rFonts w:ascii="Gisha" w:hAnsi="Gisha" w:cs="Gisha"/>
        </w:rPr>
      </w:pPr>
      <w:r w:rsidRPr="009818B7">
        <w:rPr>
          <w:rFonts w:ascii="Gisha" w:hAnsi="Gisha" w:cs="Gisha"/>
        </w:rPr>
        <w:t xml:space="preserve">To introduce </w:t>
      </w:r>
      <w:r w:rsidR="009818B7" w:rsidRPr="009818B7">
        <w:rPr>
          <w:rFonts w:ascii="Gisha" w:hAnsi="Gisha" w:cs="Gisha"/>
        </w:rPr>
        <w:t xml:space="preserve">and educate </w:t>
      </w:r>
      <w:r w:rsidRPr="009818B7">
        <w:rPr>
          <w:rFonts w:ascii="Gisha" w:hAnsi="Gisha" w:cs="Gisha"/>
        </w:rPr>
        <w:t xml:space="preserve">the participant to the card sorting technique in usability engineering. </w:t>
      </w:r>
    </w:p>
    <w:p w:rsidR="00FC32C3" w:rsidRDefault="00FC32C3" w:rsidP="009818B7">
      <w:pPr>
        <w:pStyle w:val="ListParagraph"/>
        <w:numPr>
          <w:ilvl w:val="0"/>
          <w:numId w:val="3"/>
        </w:numPr>
        <w:rPr>
          <w:rFonts w:ascii="Gisha" w:hAnsi="Gisha" w:cs="Gisha"/>
        </w:rPr>
      </w:pPr>
      <w:r w:rsidRPr="009818B7">
        <w:rPr>
          <w:rFonts w:ascii="Gisha" w:hAnsi="Gisha" w:cs="Gisha"/>
        </w:rPr>
        <w:t xml:space="preserve">To </w:t>
      </w:r>
      <w:r w:rsidR="009818B7" w:rsidRPr="009818B7">
        <w:rPr>
          <w:rFonts w:ascii="Gisha" w:hAnsi="Gisha" w:cs="Gisha"/>
        </w:rPr>
        <w:t>get the card sorting performed by the participant successfully.</w:t>
      </w:r>
    </w:p>
    <w:p w:rsidR="009818B7" w:rsidRDefault="009818B7" w:rsidP="009818B7">
      <w:pPr>
        <w:pStyle w:val="ListParagraph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/>
        </w:rPr>
        <w:t xml:space="preserve">To get an insight on the mental model of the participant on the concept that the card sorting is based upon.  </w:t>
      </w:r>
    </w:p>
    <w:p w:rsidR="009818B7" w:rsidRPr="009818B7" w:rsidRDefault="009818B7" w:rsidP="00AC6FF2">
      <w:pPr>
        <w:pStyle w:val="ListParagraph"/>
        <w:rPr>
          <w:rFonts w:ascii="Gisha" w:hAnsi="Gisha" w:cs="Gisha"/>
        </w:rPr>
      </w:pPr>
    </w:p>
    <w:p w:rsidR="009818B7" w:rsidRDefault="009818B7" w:rsidP="008C311F">
      <w:pPr>
        <w:rPr>
          <w:rFonts w:ascii="Gisha" w:hAnsi="Gisha" w:cs="Gisha"/>
        </w:rPr>
      </w:pPr>
    </w:p>
    <w:p w:rsidR="008C311F" w:rsidRPr="008C311F" w:rsidRDefault="008C311F" w:rsidP="008C311F">
      <w:pPr>
        <w:rPr>
          <w:rFonts w:ascii="Gisha" w:hAnsi="Gisha" w:cs="Gisha"/>
          <w:sz w:val="36"/>
          <w:szCs w:val="36"/>
        </w:rPr>
      </w:pPr>
      <w:r w:rsidRPr="008C311F">
        <w:rPr>
          <w:rFonts w:ascii="Gisha" w:hAnsi="Gisha" w:cs="Gisha"/>
        </w:rPr>
        <w:br/>
      </w:r>
    </w:p>
    <w:sectPr w:rsidR="008C311F" w:rsidRPr="008C311F" w:rsidSect="006A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6F8"/>
    <w:multiLevelType w:val="hybridMultilevel"/>
    <w:tmpl w:val="6ED0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23FC3"/>
    <w:multiLevelType w:val="hybridMultilevel"/>
    <w:tmpl w:val="AE76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12990"/>
    <w:multiLevelType w:val="hybridMultilevel"/>
    <w:tmpl w:val="9AF431E4"/>
    <w:lvl w:ilvl="0" w:tplc="784EA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569F8"/>
    <w:multiLevelType w:val="hybridMultilevel"/>
    <w:tmpl w:val="3C5058C8"/>
    <w:lvl w:ilvl="0" w:tplc="784EA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F2AFC"/>
    <w:multiLevelType w:val="hybridMultilevel"/>
    <w:tmpl w:val="A606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42F48"/>
    <w:multiLevelType w:val="multilevel"/>
    <w:tmpl w:val="2EA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311F"/>
    <w:rsid w:val="005C6A0F"/>
    <w:rsid w:val="00603EC2"/>
    <w:rsid w:val="00616057"/>
    <w:rsid w:val="006A7F85"/>
    <w:rsid w:val="008C311F"/>
    <w:rsid w:val="009818B7"/>
    <w:rsid w:val="00AC6FF2"/>
    <w:rsid w:val="00B03E3F"/>
    <w:rsid w:val="00FC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8C311F"/>
  </w:style>
  <w:style w:type="character" w:customStyle="1" w:styleId="apple-style-span">
    <w:name w:val="apple-style-span"/>
    <w:basedOn w:val="DefaultParagraphFont"/>
    <w:rsid w:val="008C311F"/>
  </w:style>
  <w:style w:type="paragraph" w:styleId="ListParagraph">
    <w:name w:val="List Paragraph"/>
    <w:basedOn w:val="Normal"/>
    <w:uiPriority w:val="34"/>
    <w:qFormat/>
    <w:rsid w:val="008C31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dex_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formation_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olksonom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User_experience_design" TargetMode="External"/><Relationship Id="rId10" Type="http://schemas.openxmlformats.org/officeDocument/2006/relationships/hyperlink" Target="http://en.wikipedia.org/wiki/Focus_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ost-it_n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4</cp:revision>
  <dcterms:created xsi:type="dcterms:W3CDTF">2012-03-24T04:24:00Z</dcterms:created>
  <dcterms:modified xsi:type="dcterms:W3CDTF">2012-03-25T09:28:00Z</dcterms:modified>
</cp:coreProperties>
</file>