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footnotes.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media/image1.jpeg" ContentType="image/jpeg"/>
  <Override PartName="/word/header3.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right" w:pos="9900" w:leader="none"/>
        </w:tabs>
        <w:spacing w:before="0" w:after="120"/>
        <w:rPr/>
      </w:pPr>
      <w:r>
        <w:rPr/>
        <w:tab/>
      </w:r>
    </w:p>
    <w:p>
      <w:pPr>
        <w:pStyle w:val="Normal"/>
        <w:tabs>
          <w:tab w:val="clear" w:pos="720"/>
          <w:tab w:val="right" w:pos="9900" w:leader="none"/>
        </w:tabs>
        <w:spacing w:before="0" w:after="63"/>
        <w:rPr/>
      </w:pPr>
      <w:r>
        <w:rPr/>
        <w:tab/>
        <w:t>Hamilton, Ontario</w:t>
      </w:r>
    </w:p>
    <w:p>
      <w:pPr>
        <w:pStyle w:val="Normal"/>
        <w:tabs>
          <w:tab w:val="clear" w:pos="720"/>
          <w:tab w:val="right" w:pos="9900" w:leader="none"/>
        </w:tabs>
        <w:spacing w:before="0" w:after="63"/>
        <w:rPr/>
      </w:pPr>
      <w:r>
        <w:rPr/>
        <w:tab/>
        <w:t>September 10, 2024</w:t>
      </w:r>
    </w:p>
    <w:p>
      <w:pPr>
        <w:pStyle w:val="Normal"/>
        <w:tabs>
          <w:tab w:val="clear" w:pos="720"/>
          <w:tab w:val="left" w:pos="2010" w:leader="none"/>
        </w:tabs>
        <w:spacing w:before="0" w:after="120"/>
        <w:rPr>
          <w:b/>
          <w:bCs/>
        </w:rPr>
      </w:pPr>
      <w:r>
        <w:rPr>
          <w:b/>
          <w:bCs/>
        </w:rPr>
      </w:r>
    </w:p>
    <w:p>
      <w:pPr>
        <w:pStyle w:val="Normal"/>
        <w:tabs>
          <w:tab w:val="clear" w:pos="720"/>
          <w:tab w:val="left" w:pos="2010" w:leader="none"/>
        </w:tabs>
        <w:spacing w:before="0" w:after="120"/>
        <w:rPr>
          <w:b/>
          <w:bCs/>
        </w:rPr>
      </w:pPr>
      <w:r>
        <w:rPr>
          <w:b/>
          <w:bCs/>
        </w:rPr>
        <w:t>REF: Nomination Doctoral Research Workshop at 2025 TRB Meeting</w:t>
      </w:r>
    </w:p>
    <w:p>
      <w:pPr>
        <w:pStyle w:val="Normal"/>
        <w:tabs>
          <w:tab w:val="clear" w:pos="720"/>
          <w:tab w:val="left" w:pos="2010" w:leader="none"/>
        </w:tabs>
        <w:spacing w:before="0" w:after="120"/>
        <w:rPr/>
      </w:pPr>
      <w:r>
        <w:rPr/>
      </w:r>
    </w:p>
    <w:p>
      <w:pPr>
        <w:pStyle w:val="Normal"/>
        <w:tabs>
          <w:tab w:val="clear" w:pos="720"/>
          <w:tab w:val="left" w:pos="2010" w:leader="none"/>
        </w:tabs>
        <w:spacing w:before="0" w:after="120"/>
        <w:rPr/>
      </w:pPr>
      <w:r>
        <w:rPr/>
        <w:t>Dear Members of the Organizing Committee:</w:t>
      </w:r>
    </w:p>
    <w:p>
      <w:pPr>
        <w:pStyle w:val="Normal"/>
        <w:spacing w:before="0" w:after="120"/>
        <w:rPr/>
      </w:pPr>
      <w:r>
        <w:rPr/>
        <w:t xml:space="preserve">It is my pleasure to nominate Ms. Anastasia Soukhov for the workshop to be held during the 2025 TRB meetings. Anastasia is a doctoral candidate at McMaster University working under my supervision, currently on track to graduate in the </w:t>
      </w:r>
      <w:r>
        <w:rPr>
          <w:b/>
          <w:bCs/>
        </w:rPr>
        <w:t>summer of 2025</w:t>
      </w:r>
      <w:r>
        <w:rPr/>
        <w:t>.</w:t>
      </w:r>
    </w:p>
    <w:p>
      <w:pPr>
        <w:pStyle w:val="Normal"/>
        <w:spacing w:before="0" w:after="120"/>
        <w:rPr/>
      </w:pPr>
      <w:r>
        <w:rPr/>
        <w:t xml:space="preserve">Anastasia’s doctoral work has already made important contributions to the project Mobilizing Justice in Canada. For the workshop, and as a continuation of her doctoral research, she proposes to present her latest work on a family of accessibility measures. As you well know, researchers in the field of transportation have been sounding the alarm for some time about the inefficient and energy-intensive character of existing transportation systems, and urging a change of focus from mobility to accessibility. Since transportation is seldom an end in and of itself, accessibility planning offers a perspective that satisfy the need for reaching destinations with a reduced focus on the mobility. </w:t>
      </w:r>
    </w:p>
    <w:p>
      <w:pPr>
        <w:pStyle w:val="Normal"/>
        <w:spacing w:before="0" w:after="120"/>
        <w:rPr/>
      </w:pPr>
      <w:r>
        <w:rPr/>
        <w:t xml:space="preserve">This is why the development of accessibility planning practice is important. However, despite decades of accessibility research, its adoption into planning practice has yet to be realized more fully-at least in part due to the challenges of interpreting the output of existing accessibility measures. If, as Susan Handy says, accessibility is an idea whose time has come, it must be in a way that facilitates the communication and interpretation of this type of analysis. Anastasia’s research is, in my opinion, an important step in this direction. Anastasia’s work will show how a historical divergence between accessibility analysis and spatial interaction modeling led to a vast field of accessibility measures that lack proportionality constants—and can therefore only be interpreted in an ordinal fashion (more or less accessibility). By remarrying accessibility to spatial interaction modeling, Anastasia will demonstrate how a family of highly interpretable, easy to implement accessibility measures obtain, that map into Wilson’s classical typology of spatial interaction models. In this way, the research can is significant and timely, especially since a deeper understanding of the outputs of </w:t>
      </w:r>
      <w:r>
        <w:rPr>
          <w:i/>
          <w:iCs/>
        </w:rPr>
        <w:t>potential</w:t>
      </w:r>
      <w:r>
        <w:rPr/>
        <w:t xml:space="preserve"> interaction is required to respond to the rapidly changing transportation and land-use in urban areas and beyond. </w:t>
      </w:r>
    </w:p>
    <w:p>
      <w:pPr>
        <w:pStyle w:val="Normal"/>
        <w:spacing w:before="0" w:after="120"/>
        <w:rPr/>
      </w:pPr>
      <w:r>
        <w:rPr/>
        <w:t>Besides the significance of Anastasia’s research topic, a notable aspect of her research is that it is developed following key principles of open science. As her previous doctoral work</w:t>
      </w:r>
      <w:r>
        <w:rPr>
          <w:rStyle w:val="FootnoteReference"/>
        </w:rPr>
        <w:footnoteReference w:id="2"/>
      </w:r>
      <w:r>
        <w:rPr>
          <w:vertAlign w:val="superscript"/>
        </w:rPr>
        <w:t>,</w:t>
      </w:r>
      <w:r>
        <w:rPr>
          <w:rStyle w:val="FootnoteReference"/>
        </w:rPr>
        <w:footnoteReference w:id="3"/>
      </w:r>
      <w:r>
        <w:rPr/>
        <w:t>, the research that Anastasia proposes for presentation in the Doctoral Workshop will be an open, reproducible project.</w:t>
      </w:r>
    </w:p>
    <w:p>
      <w:pPr>
        <w:pStyle w:val="Normal"/>
        <w:spacing w:before="0" w:after="120"/>
        <w:rPr/>
      </w:pPr>
      <w:r>
        <w:rPr/>
        <w:t>In summary, Anastasia is a top-notch student who is on track to graduate in 2025. She has a well-defined project to present, that in my opinion will prove groundbreaking and will considerably increase the appeal of accessibility analysis for transportation planning practice. I could not recommend her more highly for participation in this important event.</w:t>
      </w:r>
    </w:p>
    <w:p>
      <w:pPr>
        <w:pStyle w:val="Normal"/>
        <w:spacing w:before="0" w:after="120"/>
        <w:rPr/>
      </w:pPr>
      <w:r>
        <w:rPr/>
        <w:t>If you would like to discuss Anastasia’s qualifications or her proposed research, I am at your disposition.</w:t>
      </w:r>
    </w:p>
    <w:p>
      <w:pPr>
        <w:pStyle w:val="Normal"/>
        <w:spacing w:before="0" w:after="240"/>
        <w:rPr/>
      </w:pPr>
      <w:r>
        <mc:AlternateContent>
          <mc:Choice Requires="wpg">
            <w:drawing>
              <wp:anchor behindDoc="0" distT="10160" distB="12700" distL="5715" distR="8890" simplePos="0" locked="0" layoutInCell="1" allowOverlap="1" relativeHeight="4" wp14:anchorId="7B470427">
                <wp:simplePos x="0" y="0"/>
                <wp:positionH relativeFrom="column">
                  <wp:posOffset>-77470</wp:posOffset>
                </wp:positionH>
                <wp:positionV relativeFrom="paragraph">
                  <wp:posOffset>-55880</wp:posOffset>
                </wp:positionV>
                <wp:extent cx="1710055" cy="1114425"/>
                <wp:effectExtent l="5715" t="10160" r="8890" b="12700"/>
                <wp:wrapNone/>
                <wp:docPr id="1" name="Group 9"/>
                <a:graphic xmlns:a="http://schemas.openxmlformats.org/drawingml/2006/main">
                  <a:graphicData uri="http://schemas.microsoft.com/office/word/2010/wordprocessingGroup">
                    <wpg:wgp>
                      <wpg:cNvGrpSpPr/>
                      <wpg:grpSpPr>
                        <a:xfrm>
                          <a:off x="0" y="0"/>
                          <a:ext cx="1710000" cy="1114560"/>
                          <a:chOff x="0" y="0"/>
                          <a:chExt cx="1710000" cy="1114560"/>
                        </a:xfrm>
                      </wpg:grpSpPr>
                      <wps:wsp>
                        <wps:cNvPr id="2" name="Freeform 7"/>
                        <wps:cNvSpPr/>
                        <wps:spPr>
                          <a:xfrm>
                            <a:off x="0" y="0"/>
                            <a:ext cx="1125720" cy="1114560"/>
                          </a:xfrm>
                          <a:custGeom>
                            <a:avLst/>
                            <a:gdLst>
                              <a:gd name="textAreaLeft" fmla="*/ 0 w 638280"/>
                              <a:gd name="textAreaRight" fmla="*/ 639000 w 638280"/>
                              <a:gd name="textAreaTop" fmla="*/ 0 h 631800"/>
                              <a:gd name="textAreaBottom" fmla="*/ 632520 h 631800"/>
                            </a:gdLst>
                            <a:ahLst/>
                            <a:rect l="textAreaLeft" t="textAreaTop" r="textAreaRight" b="textAreaBottom"/>
                            <a:pathLst>
                              <a:path w="3071" h="2553">
                                <a:moveTo>
                                  <a:pt x="106" y="2525"/>
                                </a:moveTo>
                                <a:cubicBezTo>
                                  <a:pt x="74" y="2523"/>
                                  <a:pt x="8" y="2583"/>
                                  <a:pt x="15" y="2552"/>
                                </a:cubicBezTo>
                                <a:cubicBezTo>
                                  <a:pt x="18" y="2536"/>
                                  <a:pt x="49" y="2501"/>
                                  <a:pt x="86" y="2461"/>
                                </a:cubicBezTo>
                                <a:cubicBezTo>
                                  <a:pt x="215" y="2322"/>
                                  <a:pt x="368" y="2197"/>
                                  <a:pt x="506" y="2068"/>
                                </a:cubicBezTo>
                                <a:cubicBezTo>
                                  <a:pt x="1306" y="1321"/>
                                  <a:pt x="2133" y="573"/>
                                  <a:pt x="3070" y="0"/>
                                </a:cubicBezTo>
                                <a:cubicBezTo>
                                  <a:pt x="2246" y="549"/>
                                  <a:pt x="1457" y="1136"/>
                                  <a:pt x="688" y="1759"/>
                                </a:cubicBezTo>
                                <a:cubicBezTo>
                                  <a:pt x="900" y="1565"/>
                                  <a:pt x="1150" y="1316"/>
                                  <a:pt x="1423" y="1211"/>
                                </a:cubicBezTo>
                                <a:cubicBezTo>
                                  <a:pt x="1458" y="1200"/>
                                  <a:pt x="1467" y="1191"/>
                                  <a:pt x="1483" y="1211"/>
                                </a:cubicBezTo>
                                <a:cubicBezTo>
                                  <a:pt x="1433" y="1302"/>
                                  <a:pt x="1377" y="1381"/>
                                  <a:pt x="1313" y="1466"/>
                                </a:cubicBezTo>
                                <a:cubicBezTo>
                                  <a:pt x="1190" y="1629"/>
                                  <a:pt x="958" y="1845"/>
                                  <a:pt x="945" y="2060"/>
                                </a:cubicBezTo>
                                <a:cubicBezTo>
                                  <a:pt x="952" y="2069"/>
                                  <a:pt x="958" y="2079"/>
                                  <a:pt x="965" y="2088"/>
                                </a:cubicBezTo>
                                <a:cubicBezTo>
                                  <a:pt x="1084" y="2074"/>
                                  <a:pt x="1170" y="2055"/>
                                  <a:pt x="1285" y="1999"/>
                                </a:cubicBezTo>
                                <a:cubicBezTo>
                                  <a:pt x="1605" y="1843"/>
                                  <a:pt x="1917" y="1624"/>
                                  <a:pt x="2123" y="1334"/>
                                </a:cubicBezTo>
                              </a:path>
                            </a:pathLst>
                          </a:custGeom>
                          <a:noFill/>
                          <a:ln cap="rnd" w="19050">
                            <a:solidFill>
                              <a:srgbClr val="0070c0"/>
                            </a:solidFill>
                            <a:round/>
                          </a:ln>
                        </wps:spPr>
                        <wps:style>
                          <a:lnRef idx="0"/>
                          <a:fillRef idx="0"/>
                          <a:effectRef idx="0"/>
                          <a:fontRef idx="minor"/>
                        </wps:style>
                        <wps:bodyPr/>
                      </wps:wsp>
                      <wps:wsp>
                        <wps:cNvPr id="3" name="Freeform 8"/>
                        <wps:cNvSpPr/>
                        <wps:spPr>
                          <a:xfrm>
                            <a:off x="481320" y="250920"/>
                            <a:ext cx="1228680" cy="784800"/>
                          </a:xfrm>
                          <a:custGeom>
                            <a:avLst/>
                            <a:gdLst>
                              <a:gd name="textAreaLeft" fmla="*/ 0 w 696600"/>
                              <a:gd name="textAreaRight" fmla="*/ 697320 w 696600"/>
                              <a:gd name="textAreaTop" fmla="*/ 0 h 444960"/>
                              <a:gd name="textAreaBottom" fmla="*/ 445680 h 444960"/>
                            </a:gdLst>
                            <a:ahLst/>
                            <a:rect l="textAreaLeft" t="textAreaTop" r="textAreaRight" b="textAreaBottom"/>
                            <a:pathLst>
                              <a:path w="3351" h="1797">
                                <a:moveTo>
                                  <a:pt x="24" y="353"/>
                                </a:moveTo>
                                <a:cubicBezTo>
                                  <a:pt x="44" y="327"/>
                                  <a:pt x="-6" y="315"/>
                                  <a:pt x="87" y="276"/>
                                </a:cubicBezTo>
                                <a:cubicBezTo>
                                  <a:pt x="201" y="228"/>
                                  <a:pt x="330" y="196"/>
                                  <a:pt x="449" y="163"/>
                                </a:cubicBezTo>
                                <a:cubicBezTo>
                                  <a:pt x="642" y="109"/>
                                  <a:pt x="836" y="59"/>
                                  <a:pt x="1035" y="28"/>
                                </a:cubicBezTo>
                                <a:cubicBezTo>
                                  <a:pt x="1207" y="2"/>
                                  <a:pt x="1470" y="-49"/>
                                  <a:pt x="1614" y="86"/>
                                </a:cubicBezTo>
                                <a:cubicBezTo>
                                  <a:pt x="1718" y="184"/>
                                  <a:pt x="1651" y="344"/>
                                  <a:pt x="1595" y="446"/>
                                </a:cubicBezTo>
                                <a:cubicBezTo>
                                  <a:pt x="1465" y="683"/>
                                  <a:pt x="1174" y="1016"/>
                                  <a:pt x="900" y="1091"/>
                                </a:cubicBezTo>
                                <a:cubicBezTo>
                                  <a:pt x="851" y="1104"/>
                                  <a:pt x="841" y="1113"/>
                                  <a:pt x="813" y="1097"/>
                                </a:cubicBezTo>
                                <a:cubicBezTo>
                                  <a:pt x="869" y="987"/>
                                  <a:pt x="921" y="915"/>
                                  <a:pt x="1028" y="829"/>
                                </a:cubicBezTo>
                                <a:cubicBezTo>
                                  <a:pt x="1367" y="555"/>
                                  <a:pt x="1848" y="294"/>
                                  <a:pt x="2295" y="289"/>
                                </a:cubicBezTo>
                                <a:cubicBezTo>
                                  <a:pt x="2431" y="288"/>
                                  <a:pt x="2481" y="323"/>
                                  <a:pt x="2523" y="439"/>
                                </a:cubicBezTo>
                                <a:cubicBezTo>
                                  <a:pt x="2558" y="536"/>
                                  <a:pt x="2398" y="739"/>
                                  <a:pt x="2349" y="807"/>
                                </a:cubicBezTo>
                                <a:cubicBezTo>
                                  <a:pt x="2227" y="977"/>
                                  <a:pt x="2084" y="1132"/>
                                  <a:pt x="1920" y="1262"/>
                                </a:cubicBezTo>
                                <a:cubicBezTo>
                                  <a:pt x="1952" y="1221"/>
                                  <a:pt x="1968" y="1174"/>
                                  <a:pt x="2021" y="1135"/>
                                </a:cubicBezTo>
                                <a:cubicBezTo>
                                  <a:pt x="2107" y="1072"/>
                                  <a:pt x="2185" y="1049"/>
                                  <a:pt x="2264" y="1134"/>
                                </a:cubicBezTo>
                                <a:cubicBezTo>
                                  <a:pt x="2450" y="1333"/>
                                  <a:pt x="2451" y="1641"/>
                                  <a:pt x="2731" y="1765"/>
                                </a:cubicBezTo>
                                <a:cubicBezTo>
                                  <a:pt x="2865" y="1824"/>
                                  <a:pt x="3026" y="1798"/>
                                  <a:pt x="3160" y="1752"/>
                                </a:cubicBezTo>
                                <a:cubicBezTo>
                                  <a:pt x="3259" y="1709"/>
                                  <a:pt x="3290" y="1695"/>
                                  <a:pt x="3350" y="1655"/>
                                </a:cubicBezTo>
                              </a:path>
                            </a:pathLst>
                          </a:custGeom>
                          <a:noFill/>
                          <a:ln cap="rnd" w="19050">
                            <a:solidFill>
                              <a:srgbClr val="0070c0"/>
                            </a:solidFill>
                            <a:round/>
                          </a:ln>
                        </wps:spPr>
                        <wps:style>
                          <a:lnRef idx="0"/>
                          <a:fillRef idx="0"/>
                          <a:effectRef idx="0"/>
                          <a:fontRef idx="minor"/>
                        </wps:style>
                        <wps:bodyPr/>
                      </wps:wsp>
                    </wpg:wgp>
                  </a:graphicData>
                </a:graphic>
              </wp:anchor>
            </w:drawing>
          </mc:Choice>
          <mc:Fallback>
            <w:pict>
              <v:group id="shape_0" alt="Group 9" style="position:absolute;margin-left:-6.1pt;margin-top:-4.4pt;width:134.65pt;height:87.75pt" coordorigin="-122,-88" coordsize="2693,1755"/>
            </w:pict>
          </mc:Fallback>
        </mc:AlternateContent>
      </w:r>
      <w:r>
        <w:rPr/>
        <w:t>Sincerely,</w:t>
      </w:r>
    </w:p>
    <w:p>
      <w:pPr>
        <w:pStyle w:val="Normal"/>
        <w:spacing w:before="0" w:after="240"/>
        <w:rPr/>
      </w:pPr>
      <w:r>
        <w:rPr/>
      </w:r>
    </w:p>
    <w:p>
      <w:pPr>
        <w:pStyle w:val="Normal"/>
        <w:spacing w:before="0" w:after="120"/>
        <w:rPr/>
      </w:pPr>
      <w:r>
        <w:rPr/>
      </w:r>
    </w:p>
    <w:p>
      <w:pPr>
        <w:pStyle w:val="Normal"/>
        <w:rPr/>
      </w:pPr>
      <w:r>
        <w:rPr/>
      </w:r>
    </w:p>
    <w:p>
      <w:pPr>
        <w:pStyle w:val="Normal"/>
        <w:rPr/>
      </w:pPr>
      <w:r>
        <w:rPr/>
        <w:t xml:space="preserve">Antonio Páez, </w:t>
      </w:r>
    </w:p>
    <w:p>
      <w:pPr>
        <w:pStyle w:val="Normal"/>
        <w:spacing w:before="120" w:after="120"/>
        <w:ind w:hanging="0"/>
        <w:rPr/>
      </w:pPr>
      <w:r>
        <w:rPr/>
        <w:t>Professor</w:t>
      </w:r>
    </w:p>
    <w:p>
      <w:pPr>
        <w:pStyle w:val="Normal"/>
        <w:ind w:hanging="0"/>
        <w:rPr/>
      </w:pPr>
      <w:r>
        <w:rPr/>
        <w:t>School of Geography and Earth Sciences</w:t>
      </w:r>
    </w:p>
    <w:p>
      <w:pPr>
        <w:pStyle w:val="Normal"/>
        <w:ind w:hanging="0"/>
        <w:rPr/>
      </w:pPr>
      <w:r>
        <w:rPr/>
        <w:t>McMaster University</w:t>
        <w:tab/>
        <w:tab/>
        <w:tab/>
        <w:tab/>
        <w:t>Tel: 905-525-9140 ext. 26099</w:t>
      </w:r>
    </w:p>
    <w:p>
      <w:pPr>
        <w:pStyle w:val="Normal"/>
        <w:ind w:hanging="0"/>
        <w:rPr/>
      </w:pPr>
      <w:r>
        <w:rPr/>
        <w:t>1280 Main Street West</w:t>
        <w:tab/>
        <w:tab/>
        <w:tab/>
        <w:tab/>
        <w:t>Fax: 905-546-0463</w:t>
      </w:r>
    </w:p>
    <w:p>
      <w:pPr>
        <w:pStyle w:val="Normal"/>
        <w:ind w:hanging="0"/>
        <w:rPr/>
      </w:pPr>
      <w:r>
        <w:rPr/>
        <w:t>Hamilton, Ontario L8S 4K1</w:t>
        <w:tab/>
        <w:tab/>
        <w:tab/>
        <w:t xml:space="preserve">E-mail: </w:t>
      </w:r>
      <w:hyperlink r:id="rId2">
        <w:r>
          <w:rPr>
            <w:rStyle w:val="Hyperlink"/>
          </w:rPr>
          <w:t>paezha@mcmaster.ca</w:t>
        </w:r>
      </w:hyperlink>
    </w:p>
    <w:p>
      <w:pPr>
        <w:pStyle w:val="Normal"/>
        <w:spacing w:before="120" w:after="0"/>
        <w:ind w:hanging="0"/>
        <w:rPr/>
      </w:pPr>
      <w:r>
        <w:rPr/>
        <w:t>Editor-in-Chief</w:t>
      </w:r>
    </w:p>
    <w:p>
      <w:pPr>
        <w:pStyle w:val="Normal"/>
        <w:ind w:hanging="0"/>
        <w:rPr/>
      </w:pPr>
      <w:r>
        <w:rPr/>
        <w:t>Journal of Geographical Systems</w:t>
        <w:tab/>
        <w:tab/>
        <w:tab/>
      </w:r>
    </w:p>
    <w:p>
      <w:pPr>
        <w:pStyle w:val="Normal"/>
        <w:ind w:hanging="0"/>
        <w:rPr/>
      </w:pPr>
      <w:hyperlink r:id="rId3">
        <w:r>
          <w:rPr>
            <w:rStyle w:val="Hyperlink"/>
          </w:rPr>
          <w:t>http://www.springer.com/economics/regional+science/journal/10109</w:t>
        </w:r>
      </w:hyperlink>
    </w:p>
    <w:sectPr>
      <w:headerReference w:type="even" r:id="rId4"/>
      <w:headerReference w:type="default" r:id="rId5"/>
      <w:headerReference w:type="first" r:id="rId6"/>
      <w:footnotePr>
        <w:numFmt w:val="decimal"/>
      </w:footnotePr>
      <w:type w:val="nextPage"/>
      <w:pgSz w:w="12240" w:h="15840"/>
      <w:pgMar w:left="1417" w:right="1417" w:gutter="0" w:header="822" w:top="2381"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Segoe UI">
    <w:charset w:val="01"/>
    <w:family w:val="roman"/>
    <w:pitch w:val="variable"/>
  </w:font>
  <w:font w:name="Liberation Sans">
    <w:altName w:val="Arial"/>
    <w:charset w:val="01"/>
    <w:family w:val="roman"/>
    <w:pitch w:val="variable"/>
  </w:font>
  <w:font w:name="Arial Narrow">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1"/>
        </w:rPr>
        <w:footnoteRef/>
      </w:r>
      <w:r>
        <w:rPr/>
        <w:t xml:space="preserve"> </w:t>
      </w:r>
      <w:hyperlink r:id="rId1">
        <w:r>
          <w:rPr>
            <w:rStyle w:val="Hyperlink"/>
          </w:rPr>
          <w:t>https://github.com/soukhova/TTS2016R</w:t>
        </w:r>
      </w:hyperlink>
    </w:p>
  </w:footnote>
  <w:footnote w:id="3">
    <w:p>
      <w:pPr>
        <w:pStyle w:val="FootnoteText"/>
        <w:rPr/>
      </w:pPr>
      <w:r>
        <w:rPr>
          <w:rStyle w:val="FootnoteCharacters1"/>
        </w:rPr>
        <w:footnoteRef/>
      </w:r>
      <w:r>
        <w:rPr/>
        <w:t xml:space="preserve"> </w:t>
      </w:r>
      <w:hyperlink r:id="rId2">
        <w:r>
          <w:rPr>
            <w:rStyle w:val="Hyperlink"/>
          </w:rPr>
          <w:t>https://github.com/soukhova/Spatial-Availability-Measure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640"/>
        <w:tab w:val="left" w:pos="3960" w:leader="none"/>
        <w:tab w:val="center" w:pos="4320" w:leader="none"/>
        <w:tab w:val="left" w:pos="5757" w:leader="none"/>
        <w:tab w:val="left" w:pos="9006" w:leader="none"/>
      </w:tabs>
      <w:rPr>
        <w:rFonts w:ascii="Arial Narrow" w:hAnsi="Arial Narrow"/>
        <w:sz w:val="16"/>
        <w:szCs w:val="16"/>
      </w:rPr>
    </w:pPr>
    <w:r>
      <w:drawing>
        <wp:anchor behindDoc="1" distT="0" distB="0" distL="0" distR="0" simplePos="0" locked="0" layoutInCell="1" allowOverlap="1" relativeHeight="3">
          <wp:simplePos x="0" y="0"/>
          <wp:positionH relativeFrom="column">
            <wp:posOffset>0</wp:posOffset>
          </wp:positionH>
          <wp:positionV relativeFrom="paragraph">
            <wp:posOffset>635</wp:posOffset>
          </wp:positionV>
          <wp:extent cx="1511300" cy="838200"/>
          <wp:effectExtent l="0" t="0" r="0" b="0"/>
          <wp:wrapNone/>
          <wp:docPr id="4" name="Picture 1" descr="McMaster Logo - Small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McMaster Logo - Small Colour"/>
                  <pic:cNvPicPr>
                    <a:picLocks noChangeAspect="1" noChangeArrowheads="1"/>
                  </pic:cNvPicPr>
                </pic:nvPicPr>
                <pic:blipFill>
                  <a:blip r:embed="rId1"/>
                  <a:stretch>
                    <a:fillRect/>
                  </a:stretch>
                </pic:blipFill>
                <pic:spPr bwMode="auto">
                  <a:xfrm>
                    <a:off x="0" y="0"/>
                    <a:ext cx="1511300" cy="838200"/>
                  </a:xfrm>
                  <a:prstGeom prst="rect">
                    <a:avLst/>
                  </a:prstGeom>
                </pic:spPr>
              </pic:pic>
            </a:graphicData>
          </a:graphic>
        </wp:anchor>
      </w:drawing>
    </w:r>
    <w:r>
      <w:rPr>
        <w:rFonts w:ascii="Arial Narrow" w:hAnsi="Arial Narrow"/>
        <w:sz w:val="16"/>
        <w:szCs w:val="16"/>
      </w:rPr>
      <w:tab/>
    </w:r>
  </w:p>
  <w:p>
    <w:pPr>
      <w:pStyle w:val="Header"/>
      <w:tabs>
        <w:tab w:val="clear" w:pos="8640"/>
        <w:tab w:val="left" w:pos="3960" w:leader="none"/>
        <w:tab w:val="center" w:pos="4320" w:leader="none"/>
        <w:tab w:val="left" w:pos="5757" w:leader="none"/>
        <w:tab w:val="left" w:pos="9006" w:leader="none"/>
      </w:tabs>
      <w:rPr>
        <w:rFonts w:ascii="Arial Narrow" w:hAnsi="Arial Narrow"/>
        <w:sz w:val="16"/>
        <w:szCs w:val="16"/>
      </w:rPr>
    </w:pPr>
    <w:r>
      <w:rPr>
        <w:rFonts w:ascii="Arial Narrow" w:hAnsi="Arial Narrow"/>
        <w:sz w:val="16"/>
        <w:szCs w:val="16"/>
      </w:rPr>
    </w:r>
  </w:p>
  <w:p>
    <w:pPr>
      <w:pStyle w:val="Header"/>
      <w:tabs>
        <w:tab w:val="clear" w:pos="8640"/>
        <w:tab w:val="left" w:pos="3960" w:leader="none"/>
        <w:tab w:val="center" w:pos="4320" w:leader="none"/>
        <w:tab w:val="left" w:pos="5757" w:leader="none"/>
        <w:tab w:val="left" w:pos="9006" w:leader="none"/>
      </w:tabs>
      <w:rPr>
        <w:rFonts w:ascii="Arial Narrow" w:hAnsi="Arial Narrow"/>
        <w:sz w:val="16"/>
        <w:szCs w:val="16"/>
      </w:rPr>
    </w:pPr>
    <w:r>
      <w:rPr>
        <w:rFonts w:ascii="Arial Narrow" w:hAnsi="Arial Narrow"/>
        <w:sz w:val="16"/>
        <w:szCs w:val="16"/>
      </w:rPr>
    </w:r>
  </w:p>
  <w:p>
    <w:pPr>
      <w:pStyle w:val="Header"/>
      <w:tabs>
        <w:tab w:val="clear" w:pos="4320"/>
        <w:tab w:val="clear" w:pos="8640"/>
        <w:tab w:val="left" w:pos="3591" w:leader="none"/>
        <w:tab w:val="left" w:pos="5757" w:leader="none"/>
        <w:tab w:val="left" w:pos="7581" w:leader="none"/>
        <w:tab w:val="left" w:pos="8094" w:leader="none"/>
      </w:tabs>
      <w:rPr>
        <w:rFonts w:ascii="Arial Narrow" w:hAnsi="Arial Narrow"/>
        <w:color w:val="808080"/>
        <w:sz w:val="14"/>
        <w:szCs w:val="14"/>
      </w:rPr>
    </w:pPr>
    <w:r>
      <w:rPr>
        <w:rFonts w:ascii="Arial Narrow" w:hAnsi="Arial Narrow"/>
        <w:sz w:val="16"/>
        <w:szCs w:val="16"/>
      </w:rPr>
      <w:tab/>
    </w:r>
    <w:r>
      <w:rPr>
        <w:rFonts w:ascii="Arial Narrow" w:hAnsi="Arial Narrow"/>
        <w:b/>
        <w:color w:val="808080"/>
        <w:sz w:val="14"/>
        <w:szCs w:val="14"/>
      </w:rPr>
      <w:t>School of Earth,</w:t>
    </w:r>
    <w:r>
      <w:rPr>
        <w:rFonts w:ascii="Arial Narrow" w:hAnsi="Arial Narrow"/>
        <w:color w:val="808080"/>
        <w:sz w:val="14"/>
        <w:szCs w:val="14"/>
      </w:rPr>
      <w:tab/>
      <w:t>1280 Main Street West</w:t>
      <w:tab/>
      <w:t xml:space="preserve">Antonio Páez </w:t>
    </w:r>
  </w:p>
  <w:p>
    <w:pPr>
      <w:pStyle w:val="Header"/>
      <w:tabs>
        <w:tab w:val="clear" w:pos="8640"/>
        <w:tab w:val="left" w:pos="3591" w:leader="none"/>
        <w:tab w:val="center" w:pos="4320" w:leader="none"/>
        <w:tab w:val="left" w:pos="5757" w:leader="none"/>
        <w:tab w:val="left" w:pos="7581" w:leader="none"/>
        <w:tab w:val="left" w:pos="8094" w:leader="none"/>
      </w:tabs>
      <w:jc w:val="both"/>
      <w:rPr>
        <w:rFonts w:ascii="Arial Narrow" w:hAnsi="Arial Narrow"/>
        <w:color w:val="808080"/>
        <w:sz w:val="14"/>
        <w:szCs w:val="14"/>
      </w:rPr>
    </w:pPr>
    <w:r>
      <w:rPr>
        <w:rFonts w:ascii="Arial Narrow" w:hAnsi="Arial Narrow"/>
        <w:b/>
        <w:color w:val="808080"/>
        <w:sz w:val="14"/>
        <w:szCs w:val="14"/>
      </w:rPr>
      <w:tab/>
      <w:t>Environment and Society</w:t>
    </w:r>
    <w:r>
      <w:rPr>
        <w:rFonts w:ascii="Arial Narrow" w:hAnsi="Arial Narrow"/>
        <w:color w:val="808080"/>
        <w:sz w:val="14"/>
        <w:szCs w:val="14"/>
      </w:rPr>
      <w:tab/>
      <w:t>Hamilton, Ontario, Canada</w:t>
      <w:tab/>
      <w:t>Professor of Geography</w:t>
    </w:r>
  </w:p>
  <w:p>
    <w:pPr>
      <w:pStyle w:val="Header"/>
      <w:tabs>
        <w:tab w:val="clear" w:pos="8640"/>
        <w:tab w:val="left" w:pos="3591" w:leader="none"/>
        <w:tab w:val="center" w:pos="4320" w:leader="none"/>
        <w:tab w:val="left" w:pos="5757" w:leader="none"/>
        <w:tab w:val="left" w:pos="7581" w:leader="none"/>
        <w:tab w:val="left" w:pos="8094" w:leader="none"/>
      </w:tabs>
      <w:jc w:val="both"/>
      <w:rPr>
        <w:rFonts w:ascii="Arial Narrow" w:hAnsi="Arial Narrow"/>
        <w:color w:val="808080"/>
        <w:sz w:val="14"/>
        <w:szCs w:val="14"/>
      </w:rPr>
    </w:pPr>
    <w:r>
      <w:rPr>
        <w:rFonts w:ascii="Arial Narrow" w:hAnsi="Arial Narrow"/>
        <w:b/>
        <w:color w:val="808080"/>
        <w:sz w:val="14"/>
        <w:szCs w:val="14"/>
      </w:rPr>
      <w:tab/>
      <w:tab/>
    </w:r>
    <w:r>
      <w:rPr>
        <w:rFonts w:ascii="Arial Narrow" w:hAnsi="Arial Narrow"/>
        <w:color w:val="808080"/>
        <w:sz w:val="14"/>
        <w:szCs w:val="14"/>
      </w:rPr>
      <w:tab/>
      <w:t>L8S 4L8</w:t>
      <w:tab/>
      <w:t>Tel. 905-525-9140 x 26099</w:t>
    </w:r>
  </w:p>
  <w:p>
    <w:pPr>
      <w:pStyle w:val="Header"/>
      <w:tabs>
        <w:tab w:val="clear" w:pos="8640"/>
        <w:tab w:val="left" w:pos="3960" w:leader="none"/>
        <w:tab w:val="center" w:pos="4320" w:leader="none"/>
        <w:tab w:val="left" w:pos="5757" w:leader="none"/>
        <w:tab w:val="left" w:pos="7581" w:leader="none"/>
        <w:tab w:val="left" w:pos="8094" w:leader="none"/>
      </w:tabs>
      <w:ind w:left="3933"/>
      <w:rPr>
        <w:rFonts w:ascii="Arial Narrow" w:hAnsi="Arial Narrow"/>
        <w:color w:val="808080"/>
        <w:sz w:val="14"/>
        <w:szCs w:val="14"/>
      </w:rPr>
    </w:pPr>
    <w:r>
      <w:rPr>
        <w:rFonts w:ascii="Arial Narrow" w:hAnsi="Arial Narrow"/>
        <w:color w:val="808080"/>
        <w:sz w:val="14"/>
        <w:szCs w:val="14"/>
      </w:rPr>
      <w:tab/>
      <w:tab/>
      <w:tab/>
      <w:tab/>
      <w:t>Email: paezha@mcmaster.ca</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640"/>
        <w:tab w:val="left" w:pos="3960" w:leader="none"/>
        <w:tab w:val="center" w:pos="4320" w:leader="none"/>
        <w:tab w:val="left" w:pos="5757" w:leader="none"/>
        <w:tab w:val="left" w:pos="9006" w:leader="none"/>
      </w:tabs>
      <w:rPr>
        <w:rFonts w:ascii="Arial Narrow" w:hAnsi="Arial Narrow"/>
        <w:sz w:val="16"/>
        <w:szCs w:val="16"/>
      </w:rPr>
    </w:pPr>
    <w:r>
      <w:drawing>
        <wp:anchor behindDoc="1" distT="0" distB="0" distL="0" distR="0" simplePos="0" locked="0" layoutInCell="1" allowOverlap="1" relativeHeight="3">
          <wp:simplePos x="0" y="0"/>
          <wp:positionH relativeFrom="column">
            <wp:posOffset>0</wp:posOffset>
          </wp:positionH>
          <wp:positionV relativeFrom="paragraph">
            <wp:posOffset>635</wp:posOffset>
          </wp:positionV>
          <wp:extent cx="1511300" cy="838200"/>
          <wp:effectExtent l="0" t="0" r="0" b="0"/>
          <wp:wrapNone/>
          <wp:docPr id="5" name="Picture 1" descr="McMaster Logo - Small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McMaster Logo - Small Colour"/>
                  <pic:cNvPicPr>
                    <a:picLocks noChangeAspect="1" noChangeArrowheads="1"/>
                  </pic:cNvPicPr>
                </pic:nvPicPr>
                <pic:blipFill>
                  <a:blip r:embed="rId1"/>
                  <a:stretch>
                    <a:fillRect/>
                  </a:stretch>
                </pic:blipFill>
                <pic:spPr bwMode="auto">
                  <a:xfrm>
                    <a:off x="0" y="0"/>
                    <a:ext cx="1511300" cy="838200"/>
                  </a:xfrm>
                  <a:prstGeom prst="rect">
                    <a:avLst/>
                  </a:prstGeom>
                </pic:spPr>
              </pic:pic>
            </a:graphicData>
          </a:graphic>
        </wp:anchor>
      </w:drawing>
    </w:r>
    <w:r>
      <w:rPr>
        <w:rFonts w:ascii="Arial Narrow" w:hAnsi="Arial Narrow"/>
        <w:sz w:val="16"/>
        <w:szCs w:val="16"/>
      </w:rPr>
      <w:tab/>
    </w:r>
  </w:p>
  <w:p>
    <w:pPr>
      <w:pStyle w:val="Header"/>
      <w:tabs>
        <w:tab w:val="clear" w:pos="8640"/>
        <w:tab w:val="left" w:pos="3960" w:leader="none"/>
        <w:tab w:val="center" w:pos="4320" w:leader="none"/>
        <w:tab w:val="left" w:pos="5757" w:leader="none"/>
        <w:tab w:val="left" w:pos="9006" w:leader="none"/>
      </w:tabs>
      <w:rPr>
        <w:rFonts w:ascii="Arial Narrow" w:hAnsi="Arial Narrow"/>
        <w:sz w:val="16"/>
        <w:szCs w:val="16"/>
      </w:rPr>
    </w:pPr>
    <w:r>
      <w:rPr>
        <w:rFonts w:ascii="Arial Narrow" w:hAnsi="Arial Narrow"/>
        <w:sz w:val="16"/>
        <w:szCs w:val="16"/>
      </w:rPr>
    </w:r>
  </w:p>
  <w:p>
    <w:pPr>
      <w:pStyle w:val="Header"/>
      <w:tabs>
        <w:tab w:val="clear" w:pos="8640"/>
        <w:tab w:val="left" w:pos="3960" w:leader="none"/>
        <w:tab w:val="center" w:pos="4320" w:leader="none"/>
        <w:tab w:val="left" w:pos="5757" w:leader="none"/>
        <w:tab w:val="left" w:pos="9006" w:leader="none"/>
      </w:tabs>
      <w:rPr>
        <w:rFonts w:ascii="Arial Narrow" w:hAnsi="Arial Narrow"/>
        <w:sz w:val="16"/>
        <w:szCs w:val="16"/>
      </w:rPr>
    </w:pPr>
    <w:r>
      <w:rPr>
        <w:rFonts w:ascii="Arial Narrow" w:hAnsi="Arial Narrow"/>
        <w:sz w:val="16"/>
        <w:szCs w:val="16"/>
      </w:rPr>
    </w:r>
  </w:p>
  <w:p>
    <w:pPr>
      <w:pStyle w:val="Header"/>
      <w:tabs>
        <w:tab w:val="clear" w:pos="4320"/>
        <w:tab w:val="clear" w:pos="8640"/>
        <w:tab w:val="left" w:pos="3591" w:leader="none"/>
        <w:tab w:val="left" w:pos="5757" w:leader="none"/>
        <w:tab w:val="left" w:pos="7581" w:leader="none"/>
        <w:tab w:val="left" w:pos="8094" w:leader="none"/>
      </w:tabs>
      <w:rPr>
        <w:rFonts w:ascii="Arial Narrow" w:hAnsi="Arial Narrow"/>
        <w:color w:val="808080"/>
        <w:sz w:val="14"/>
        <w:szCs w:val="14"/>
      </w:rPr>
    </w:pPr>
    <w:r>
      <w:rPr>
        <w:rFonts w:ascii="Arial Narrow" w:hAnsi="Arial Narrow"/>
        <w:sz w:val="16"/>
        <w:szCs w:val="16"/>
      </w:rPr>
      <w:tab/>
    </w:r>
    <w:r>
      <w:rPr>
        <w:rFonts w:ascii="Arial Narrow" w:hAnsi="Arial Narrow"/>
        <w:b/>
        <w:color w:val="808080"/>
        <w:sz w:val="14"/>
        <w:szCs w:val="14"/>
      </w:rPr>
      <w:t>School of Earth,</w:t>
    </w:r>
    <w:r>
      <w:rPr>
        <w:rFonts w:ascii="Arial Narrow" w:hAnsi="Arial Narrow"/>
        <w:color w:val="808080"/>
        <w:sz w:val="14"/>
        <w:szCs w:val="14"/>
      </w:rPr>
      <w:tab/>
      <w:t>1280 Main Street West</w:t>
      <w:tab/>
      <w:t xml:space="preserve">Antonio Páez </w:t>
    </w:r>
  </w:p>
  <w:p>
    <w:pPr>
      <w:pStyle w:val="Header"/>
      <w:tabs>
        <w:tab w:val="clear" w:pos="8640"/>
        <w:tab w:val="left" w:pos="3591" w:leader="none"/>
        <w:tab w:val="center" w:pos="4320" w:leader="none"/>
        <w:tab w:val="left" w:pos="5757" w:leader="none"/>
        <w:tab w:val="left" w:pos="7581" w:leader="none"/>
        <w:tab w:val="left" w:pos="8094" w:leader="none"/>
      </w:tabs>
      <w:jc w:val="both"/>
      <w:rPr>
        <w:rFonts w:ascii="Arial Narrow" w:hAnsi="Arial Narrow"/>
        <w:color w:val="808080"/>
        <w:sz w:val="14"/>
        <w:szCs w:val="14"/>
      </w:rPr>
    </w:pPr>
    <w:r>
      <w:rPr>
        <w:rFonts w:ascii="Arial Narrow" w:hAnsi="Arial Narrow"/>
        <w:b/>
        <w:color w:val="808080"/>
        <w:sz w:val="14"/>
        <w:szCs w:val="14"/>
      </w:rPr>
      <w:tab/>
      <w:t>Environment and Society</w:t>
    </w:r>
    <w:r>
      <w:rPr>
        <w:rFonts w:ascii="Arial Narrow" w:hAnsi="Arial Narrow"/>
        <w:color w:val="808080"/>
        <w:sz w:val="14"/>
        <w:szCs w:val="14"/>
      </w:rPr>
      <w:tab/>
      <w:t>Hamilton, Ontario, Canada</w:t>
      <w:tab/>
      <w:t>Professor of Geography</w:t>
    </w:r>
  </w:p>
  <w:p>
    <w:pPr>
      <w:pStyle w:val="Header"/>
      <w:tabs>
        <w:tab w:val="clear" w:pos="8640"/>
        <w:tab w:val="left" w:pos="3591" w:leader="none"/>
        <w:tab w:val="center" w:pos="4320" w:leader="none"/>
        <w:tab w:val="left" w:pos="5757" w:leader="none"/>
        <w:tab w:val="left" w:pos="7581" w:leader="none"/>
        <w:tab w:val="left" w:pos="8094" w:leader="none"/>
      </w:tabs>
      <w:jc w:val="both"/>
      <w:rPr>
        <w:rFonts w:ascii="Arial Narrow" w:hAnsi="Arial Narrow"/>
        <w:color w:val="808080"/>
        <w:sz w:val="14"/>
        <w:szCs w:val="14"/>
      </w:rPr>
    </w:pPr>
    <w:r>
      <w:rPr>
        <w:rFonts w:ascii="Arial Narrow" w:hAnsi="Arial Narrow"/>
        <w:b/>
        <w:color w:val="808080"/>
        <w:sz w:val="14"/>
        <w:szCs w:val="14"/>
      </w:rPr>
      <w:tab/>
      <w:tab/>
    </w:r>
    <w:r>
      <w:rPr>
        <w:rFonts w:ascii="Arial Narrow" w:hAnsi="Arial Narrow"/>
        <w:color w:val="808080"/>
        <w:sz w:val="14"/>
        <w:szCs w:val="14"/>
      </w:rPr>
      <w:tab/>
      <w:t>L8S 4L8</w:t>
      <w:tab/>
      <w:t>Tel. 905-525-9140 x 26099</w:t>
    </w:r>
  </w:p>
  <w:p>
    <w:pPr>
      <w:pStyle w:val="Header"/>
      <w:tabs>
        <w:tab w:val="clear" w:pos="8640"/>
        <w:tab w:val="left" w:pos="3960" w:leader="none"/>
        <w:tab w:val="center" w:pos="4320" w:leader="none"/>
        <w:tab w:val="left" w:pos="5757" w:leader="none"/>
        <w:tab w:val="left" w:pos="7581" w:leader="none"/>
        <w:tab w:val="left" w:pos="8094" w:leader="none"/>
      </w:tabs>
      <w:ind w:left="3933"/>
      <w:rPr>
        <w:rFonts w:ascii="Arial Narrow" w:hAnsi="Arial Narrow"/>
        <w:color w:val="808080"/>
        <w:sz w:val="14"/>
        <w:szCs w:val="14"/>
      </w:rPr>
    </w:pPr>
    <w:r>
      <w:rPr>
        <w:rFonts w:ascii="Arial Narrow" w:hAnsi="Arial Narrow"/>
        <w:color w:val="808080"/>
        <w:sz w:val="14"/>
        <w:szCs w:val="14"/>
      </w:rPr>
      <w:tab/>
      <w:tab/>
      <w:tab/>
      <w:tab/>
      <w:t>Email: paezha@mcmaster.ca</w:t>
    </w:r>
  </w:p>
  <w:p>
    <w:pPr>
      <w:pStyle w:val="Header"/>
      <w:rPr/>
    </w:pPr>
    <w:r>
      <w:rPr/>
    </w:r>
  </w:p>
</w:hdr>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0367c"/>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Heading"/>
    <w:next w:val="BodyText"/>
    <w:qFormat/>
    <w:pPr>
      <w:spacing w:before="240" w:after="120"/>
      <w:outlineLvl w:val="0"/>
    </w:pPr>
    <w:rPr>
      <w:rFonts w:ascii="Liberation Serif" w:hAnsi="Liberation Serif" w:eastAsia="DejaVu Sans" w:cs="Noto Sans Arabic"/>
      <w:b/>
      <w:bCs/>
      <w:sz w:val="48"/>
      <w:szCs w:val="48"/>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402ccb"/>
    <w:rPr>
      <w:color w:val="0000FF"/>
      <w:u w:val="single"/>
    </w:rPr>
  </w:style>
  <w:style w:type="character" w:styleId="apple-style-span" w:customStyle="1">
    <w:name w:val="apple-style-span"/>
    <w:basedOn w:val="DefaultParagraphFont"/>
    <w:qFormat/>
    <w:rsid w:val="002c566e"/>
    <w:rPr/>
  </w:style>
  <w:style w:type="character" w:styleId="FootnoteTextChar" w:customStyle="1">
    <w:name w:val="Footnote Text Char"/>
    <w:basedOn w:val="DefaultParagraphFont"/>
    <w:link w:val="FootnoteText"/>
    <w:semiHidden/>
    <w:qFormat/>
    <w:rsid w:val="00bd39ab"/>
    <w:rPr/>
  </w:style>
  <w:style w:type="character" w:styleId="FootnoteCharacters">
    <w:name w:val="Footnote Characters"/>
    <w:basedOn w:val="DefaultParagraphFont"/>
    <w:semiHidden/>
    <w:unhideWhenUsed/>
    <w:qFormat/>
    <w:rsid w:val="00bd39ab"/>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UnresolvedMention">
    <w:name w:val="Unresolved Mention"/>
    <w:basedOn w:val="DefaultParagraphFont"/>
    <w:uiPriority w:val="99"/>
    <w:semiHidden/>
    <w:unhideWhenUsed/>
    <w:qFormat/>
    <w:rsid w:val="00bd39ab"/>
    <w:rPr>
      <w:color w:val="605E5C"/>
      <w:shd w:fill="E1DFDD" w:val="clear"/>
    </w:rPr>
  </w:style>
  <w:style w:type="character" w:styleId="BalloonTextChar" w:customStyle="1">
    <w:name w:val="Balloon Text Char"/>
    <w:basedOn w:val="DefaultParagraphFont"/>
    <w:link w:val="BalloonText"/>
    <w:semiHidden/>
    <w:qFormat/>
    <w:rsid w:val="00f957c2"/>
    <w:rPr>
      <w:rFonts w:ascii="Segoe UI" w:hAnsi="Segoe UI" w:cs="Segoe UI"/>
      <w:sz w:val="18"/>
      <w:szCs w:val="18"/>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ndnoteCharacters1">
    <w:name w:val="Endnote Characters1"/>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rsid w:val="001f4e0c"/>
    <w:pPr>
      <w:tabs>
        <w:tab w:val="clear" w:pos="720"/>
        <w:tab w:val="center" w:pos="4320" w:leader="none"/>
        <w:tab w:val="right" w:pos="8640" w:leader="none"/>
      </w:tabs>
    </w:pPr>
    <w:rPr/>
  </w:style>
  <w:style w:type="paragraph" w:styleId="Footer">
    <w:name w:val="Footer"/>
    <w:basedOn w:val="Normal"/>
    <w:rsid w:val="001f4e0c"/>
    <w:pPr>
      <w:tabs>
        <w:tab w:val="clear" w:pos="720"/>
        <w:tab w:val="center" w:pos="4320" w:leader="none"/>
        <w:tab w:val="right" w:pos="8640" w:leader="none"/>
      </w:tabs>
    </w:pPr>
    <w:rPr/>
  </w:style>
  <w:style w:type="paragraph" w:styleId="FootnoteText">
    <w:name w:val="Footnote Text"/>
    <w:basedOn w:val="Normal"/>
    <w:link w:val="FootnoteTextChar"/>
    <w:semiHidden/>
    <w:unhideWhenUsed/>
    <w:rsid w:val="00bd39ab"/>
    <w:pPr/>
    <w:rPr>
      <w:sz w:val="20"/>
      <w:szCs w:val="20"/>
    </w:rPr>
  </w:style>
  <w:style w:type="paragraph" w:styleId="BalloonText">
    <w:name w:val="Balloon Text"/>
    <w:basedOn w:val="Normal"/>
    <w:link w:val="BalloonTextChar"/>
    <w:semiHidden/>
    <w:unhideWhenUsed/>
    <w:qFormat/>
    <w:rsid w:val="00f957c2"/>
    <w:pPr/>
    <w:rPr>
      <w:rFonts w:ascii="Segoe UI" w:hAnsi="Segoe UI" w:cs="Segoe UI"/>
      <w:sz w:val="18"/>
      <w:szCs w:val="18"/>
    </w:rPr>
  </w:style>
  <w:style w:type="paragraph" w:styleId="Revision">
    <w:name w:val="Revision"/>
    <w:uiPriority w:val="99"/>
    <w:semiHidden/>
    <w:qFormat/>
    <w:rsid w:val="003e3aa2"/>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ezha@mcmaster.ca" TargetMode="External"/><Relationship Id="rId3" Type="http://schemas.openxmlformats.org/officeDocument/2006/relationships/hyperlink" Target="http://www.springer.com/economics/regional+science/journal/10109"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github.com/soukhova/TTS2016R" TargetMode="External"/><Relationship Id="rId2" Type="http://schemas.openxmlformats.org/officeDocument/2006/relationships/hyperlink" Target="https://github.com/soukhova/Spatial-Availability-Measure"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24C22-7E2D-44F0-AB32-FB0DD9530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Application>LibreOffice/24.2.5.2$Linux_X86_64 LibreOffice_project/420$Build-2</Application>
  <AppVersion>15.0000</AppVersion>
  <Pages>2</Pages>
  <Words>570</Words>
  <Characters>3413</Characters>
  <CharactersWithSpaces>3993</CharactersWithSpaces>
  <Paragraphs>33</Paragraphs>
  <Company>McMaster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2016-11-08T17:12:00Z</dcterms:created>
  <dc:creator>Antonio Paez</dc:creator>
  <dc:description/>
  <dc:language>en-US</dc:language>
  <cp:lastModifiedBy/>
  <cp:lastPrinted>2007-01-12T20:53:00Z</cp:lastPrinted>
  <dcterms:modified xsi:type="dcterms:W3CDTF">2024-09-10T18:04:02Z</dcterms:modified>
  <cp:revision>36</cp:revision>
  <dc:subject/>
  <dc:title>Hamilton, Ontario</dc:title>
</cp:coreProperties>
</file>

<file path=docProps/custom.xml><?xml version="1.0" encoding="utf-8"?>
<Properties xmlns="http://schemas.openxmlformats.org/officeDocument/2006/custom-properties" xmlns:vt="http://schemas.openxmlformats.org/officeDocument/2006/docPropsVTypes"/>
</file>