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0.png" ContentType="image/png"/>
  <Override PartName="/word/media/rId45.png" ContentType="image/png"/>
  <Override PartName="/word/media/rId50.png" ContentType="image/png"/>
  <Override PartName="/word/media/rId56.png" ContentType="image/png"/>
  <Override PartName="/word/media/rId30.png" ContentType="image/png"/>
  <Override PartName="/word/media/rId3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3"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blue skies of West Texas. It was mid-morning on July 20, 2021, and on board was a small group of four passengers that included Jeff Bezos, the founder of Amazon and then the world’s richest person</w:t>
      </w:r>
      <w:r>
        <w:t xml:space="preserve"> </w:t>
      </w:r>
      <w:r>
        <w:t xml:space="preserve">(Harwood 2021)</w:t>
      </w:r>
      <w:r>
        <w:t xml:space="preserve">. The mission that morning was among the first ever crewed private suborbital flights, and the adventure (described as</w:t>
      </w:r>
      <w:r>
        <w:t xml:space="preserve"> </w:t>
      </w:r>
      <w:r>
        <w:t xml:space="preserve">“</w:t>
      </w:r>
      <w:r>
        <w:t xml:space="preserve">intense</w:t>
      </w:r>
      <w:r>
        <w:t xml:space="preserve">”</w:t>
      </w:r>
      <w:r>
        <w:t xml:space="preserve"> </w:t>
      </w:r>
      <w:r>
        <w:t xml:space="preserve">by a member of the crew)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Bezos was back from his excursion, and right on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none of them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crushing demands for productivity quotas that led to injury, facing little or no job security, and more dealt with as disposable inputs to Amazon’s targets and consumers’ desires</w:t>
      </w:r>
      <w:r>
        <w:t xml:space="preserve"> </w:t>
      </w:r>
      <w:r>
        <w:t xml:space="preserve">(Tung and Berkowitz 2020;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the question of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many of us would have been stumped to explain in a clear and precise way, beyond a disquieting intuition, just why the above picture was disturbing.</w:t>
      </w:r>
      <w:r>
        <w:t xml:space="preserve"> </w:t>
      </w:r>
      <w:r>
        <w:rPr>
          <w:iCs/>
          <w:i/>
        </w:rPr>
        <w:t xml:space="preserve">Justice</w:t>
      </w:r>
      <w:r>
        <w:t xml:space="preserve">, is a political ideal based on the principle that individuals should be treated in a fair and equitable 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Values,in turn, are not subject to natural laws, but rather are the result of intersubjective realities, which is to say illusions whose legitimacy derives from a collective will to believe. For example, justice would likely mean something very different in a democratic society, if compared to a society where most owed their all—perhaps including their own time or bodily autonomy—to some collective illusion (e.g., the state,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are for a few (e.g., the joy of movement, the sense of adventure, the awe of seeing Earth from space), whereas the burdens (e.g., the use of non-renewable resources, the climate-altering emissions) affect us all, and not evenly at that. In a plutocratic society, those with most can argue that this distribution of burdens and benefits is fair since both benefits and burdens are earned. The fact that the likes of Bezos can travel to space is proof that the likes of Bezos deserve those trips. In a democratic society, the members of the collective might actually agree that large rewards (e.g., space flight) must be offered to highly qualified individuals (e.g., Bezos) to entice them to take important responsibilities (e.g., founding and leading Amazon). The members of the collective might think this a fair state of affairs, having come to the conclusion of their own accord or after being persuaded by billionaires. But then again, the members of the collective might decide otherwise: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have some tolerance for inequality</w:t>
      </w:r>
      <w:r>
        <w:t xml:space="preserve"> </w:t>
      </w:r>
      <w:r>
        <w:t xml:space="preserve">(Kiatpongsan and Norton 2014)</w:t>
      </w:r>
      <w:r>
        <w:t xml:space="preserve">: indeed, it appears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thought to fulfill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are a class of essential technologies that facilitate or impede social inclusion and activity participation by the public</w:t>
      </w:r>
      <w:r>
        <w:t xml:space="preserve"> </w:t>
      </w:r>
      <w:r>
        <w:t xml:space="preserve">(Church, Frost, and Sullivan 2000; K. Lucas, Grosvenor, and Simpson 2001; Social Exclusion Unit 2003; Cass, Shove, and Urry 2005; Casas 2007; Preston and Raje, n.d.; Páez et al. 2009)</w:t>
      </w:r>
      <w:r>
        <w:t xml:space="preserve">. As such, they increasingly are of interest from the perspective of equity, and a lively and rapidly growing literature has emerged in response</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essential opportunities</w:t>
      </w:r>
      <w:r>
        <w:t xml:space="preserve"> </w:t>
      </w:r>
      <w:r>
        <w:rPr>
          <w:iCs/>
          <w:i/>
        </w:rPr>
        <w:t xml:space="preserve">elsewhere</w:t>
      </w:r>
      <w:r>
        <w:t xml:space="preserve"> </w:t>
      </w:r>
      <w:r>
        <w:t xml:space="preserve">, as</w:t>
      </w:r>
      <w:r>
        <w:t xml:space="preserve"> </w:t>
      </w:r>
      <w:r>
        <w:t xml:space="preserve">Raje (2004)</w:t>
      </w:r>
      <w:r>
        <w:t xml:space="preserve"> </w:t>
      </w:r>
      <w:r>
        <w:t xml:space="preserve">poignantly illustred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reason to shirk the task.</w:t>
      </w:r>
    </w:p>
    <w:p>
      <w:pPr>
        <w:pStyle w:val="BodyText"/>
      </w:pPr>
      <w:r>
        <w:t xml:space="preserve">The objective of this review is to investigate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among many others.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planning agencies and decision-makers, and the present review will tread similar, but not completely overlapping ground since, in our estimation, there is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sufficiently vague that they can be implemented in a myriad ways, either to comply with the spirit of justice, or instead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and should those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A definition of</w:t>
      </w:r>
      <w:r>
        <w:t xml:space="preserve"> </w:t>
      </w:r>
      <w:r>
        <w:t xml:space="preserve">“</w:t>
      </w:r>
      <w:r>
        <w:t xml:space="preserve">standard</w:t>
      </w:r>
      <w:r>
        <w:t xml:space="preserve">”</w:t>
      </w:r>
      <w:r>
        <w:t xml:space="preserve"> </w:t>
      </w:r>
      <w:r>
        <w:t xml:space="preserve">is as</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1"/>
      </w:r>
      <w:r>
        <w:t xml:space="preserve">. How much pollution is allowed to be generated, and where, depends on who is affected, as well as on how much health is valued and by whom. For example, firms may or may not adopt lower standards for the emission of pollutants in poorer areas, or poor people may end up being relegated to areas that adopt lower standards</w:t>
      </w:r>
      <w:r>
        <w:t xml:space="preserve"> </w:t>
      </w:r>
      <w:r>
        <w:t xml:space="preserve">(Gouldson 2006)</w:t>
      </w:r>
      <w:r>
        <w:t xml:space="preserv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equitable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academic knowledge and present it in a manner useful to support both academics and decision-makers in the development and implementation of standards for equity in transportation planning and policy, some of which are sorely missing, even in those places where legislation explicitly calls for justice</w:t>
      </w:r>
      <w:r>
        <w:rPr>
          <w:rStyle w:val="FootnoteReference"/>
        </w:rPr>
        <w:footnoteReference w:id="22"/>
      </w:r>
      <w:r>
        <w:t xml:space="preserve">.</w:t>
      </w:r>
    </w:p>
    <w:bookmarkEnd w:id="23"/>
    <w:bookmarkStart w:id="28" w:name="setting-the-stage"/>
    <w:p>
      <w:pPr>
        <w:pStyle w:val="Heading1"/>
      </w:pPr>
      <w:r>
        <w:t xml:space="preserve">Setting the stage</w:t>
      </w:r>
    </w:p>
    <w:p>
      <w:pPr>
        <w:pStyle w:val="BlockText"/>
      </w:pPr>
      <w:r>
        <w:t xml:space="preserve">“</w:t>
      </w:r>
      <w:r>
        <w:rPr>
          <w:iCs/>
          <w:i/>
        </w:rPr>
        <w:t xml:space="preserve">I should like to be able to love my country and still love justice</w:t>
      </w:r>
      <w:r>
        <w:t xml:space="preserve">.</w:t>
      </w:r>
      <w:r>
        <w:t xml:space="preserve">”</w:t>
      </w:r>
      <w:r>
        <w:t xml:space="preserve"> </w:t>
      </w:r>
      <w:r>
        <w:t xml:space="preserve">— Albert Camus</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4" w:name="what-is-justice"/>
    <w:p>
      <w:pPr>
        <w:pStyle w:val="Heading2"/>
      </w:pPr>
      <w:r>
        <w:t xml:space="preserve">What is justice?</w:t>
      </w:r>
    </w:p>
    <w:p>
      <w:pPr>
        <w:pStyle w:val="FirstParagraph"/>
      </w:pPr>
      <w:r>
        <w:t xml:space="preserve">In the paragraphs above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in a relatively loose fashion. This was done purposefuly. As we noted, people often have a strong intution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make the implicit explicit, and clearly spell out those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to make them conceptually clear. Only this way can the participants of a democratic society be effective arbiters of what is just - and perhaps stand on firmer ground to experience love of their society.</w:t>
      </w:r>
    </w:p>
    <w:p>
      <w:pPr>
        <w:pStyle w:val="BodyText"/>
      </w:pPr>
      <w:r>
        <w:t xml:space="preserve">Let us begin by stating that justice is an end goal, that is, a desirable state of affairs that we strive to achieve.</w:t>
      </w:r>
    </w:p>
    <w:p>
      <w:pPr>
        <w:pStyle w:val="BodyText"/>
      </w:pPr>
      <w:r>
        <w:t xml:space="preserve">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p>
    <w:p>
      <w:pPr>
        <w:pStyle w:val="BodyText"/>
      </w:pPr>
      <w:r>
        <w:t xml:space="preserve">Several forms of justice can be distinguished, including</w:t>
      </w:r>
      <w:r>
        <w:t xml:space="preserve"> </w:t>
      </w:r>
      <w:r>
        <w:t xml:space="preserve">(see Jaggar 2009;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money as burdens (e.g., fines). Reparative justice often distributes current benefits and burdens to redress past wrongs, for example by asking those who have benefited from past wrongs, even if unwittingly, to shoulder a bigger fiscal burden in order to cover programs that mete benefits to those who are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 purposes 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for engagement. Equity and fairness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inequality.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w:t>
      </w:r>
    </w:p>
    <w:p>
      <w:pPr>
        <w:pStyle w:val="BodyText"/>
      </w:pPr>
      <w:r>
        <w:t xml:space="preserve">Fairness, in contrast to equity, is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practice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from a very mild form of fairness that simply avoids intentional discrimination, to strategically overdeliver the benefits to compensate for past discrimination (reparative justice). What justice did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used</w:t>
      </w:r>
      <w:r>
        <w:t xml:space="preserve"> </w:t>
      </w:r>
      <w:r>
        <w:rPr>
          <w:iCs/>
          <w:i/>
        </w:rPr>
        <w:t xml:space="preserve">a priori</w:t>
      </w:r>
      <w:r>
        <w:t xml:space="preserve"> </w:t>
      </w:r>
      <w:r>
        <w:t xml:space="preserve">than</w:t>
      </w:r>
      <w:r>
        <w:t xml:space="preserve"> </w:t>
      </w:r>
      <w:r>
        <w:rPr>
          <w:iCs/>
          <w:i/>
        </w:rPr>
        <w:t xml:space="preserve">a posteriori</w:t>
      </w:r>
      <w:r>
        <w:t xml:space="preserve">, for doing so risks rationalizing the outcomes rather than</w:t>
      </w:r>
    </w:p>
    <w:p>
      <w:pPr>
        <w:pStyle w:val="BodyText"/>
      </w:pPr>
      <w:r>
        <w:t xml:space="preserve">The focus of this report is on standards of fairness that, combined with the use of equity analysis, can help understand how better to move towards just outcomes in transportation planning.</w:t>
      </w:r>
    </w:p>
    <w:bookmarkEnd w:id="24"/>
    <w:bookmarkStart w:id="25" w:name="a-framework-for-questions-of-justice"/>
    <w:p>
      <w:pPr>
        <w:pStyle w:val="Heading2"/>
      </w:pPr>
      <w:r>
        <w:t xml:space="preserve">A framework for questions of justice</w:t>
      </w:r>
    </w:p>
    <w:p>
      <w:pPr>
        <w:pStyle w:val="FirstParagraph"/>
      </w:pPr>
      <w:r>
        <w:t xml:space="preserve">For the analysis we are inspired by the framing of</w:t>
      </w:r>
      <w:r>
        <w:t xml:space="preserve"> </w:t>
      </w:r>
      <w:r>
        <w:t xml:space="preserve">Jaggar (2009)</w:t>
      </w:r>
      <w:r>
        <w:t xml:space="preserve"> </w:t>
      </w:r>
      <w:r>
        <w:t xml:space="preserve">for philosophical questions of justice.</w:t>
      </w:r>
    </w:p>
    <w:p>
      <w:pPr>
        <w:pStyle w:val="BodyText"/>
      </w:pPr>
      <w:r>
        <w:t xml:space="preserve">borrow a</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 to categorize aspects of how equity is assessed.</w:t>
      </w:r>
    </w:p>
    <w:p>
      <w:pPr>
        <w:pStyle w:val="BodyText"/>
      </w:pPr>
      <w:r>
        <w:t xml:space="preserve">This categorization is outlined in to describe substantive sets of answers to questions of distributive justice (and further discussed in the context of justice within the critical human geography discipline</w:t>
      </w:r>
      <w:r>
        <w:t xml:space="preserve"> </w:t>
      </w:r>
      <w:r>
        <w:t xml:space="preserve">(Przybylinski 2022)</w:t>
      </w:r>
      <w:r>
        <w:t xml:space="preserve">).</w:t>
      </w:r>
      <w:r>
        <w:t xml:space="preserve"> </w:t>
      </w:r>
      <w:r>
        <w:t xml:space="preserve">For questions of</w:t>
      </w:r>
      <w:r>
        <w:t xml:space="preserve"> </w:t>
      </w:r>
      <w:r>
        <w:rPr>
          <w:iCs/>
          <w:i/>
        </w:rPr>
        <w:t xml:space="preserve">justice</w:t>
      </w:r>
      <w:r>
        <w:t xml:space="preserve">, convincing answers to these questions require a rationale: a</w:t>
      </w:r>
      <w:r>
        <w:t xml:space="preserve"> </w:t>
      </w:r>
      <w:r>
        <w:t xml:space="preserve">“</w:t>
      </w:r>
      <w:r>
        <w:t xml:space="preserve">Why?</w:t>
      </w:r>
      <w:r>
        <w:t xml:space="preserve">”</w:t>
      </w:r>
      <w:r>
        <w:t xml:space="preserve"> </w:t>
      </w:r>
      <w:r>
        <w:t xml:space="preserve">(Jaggar 2009)</w:t>
      </w:r>
      <w:r>
        <w:t xml:space="preserve">.</w:t>
      </w:r>
      <w:r>
        <w:t xml:space="preserve"> </w:t>
      </w: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the answer to</w:t>
      </w:r>
      <w:r>
        <w:t xml:space="preserve"> </w:t>
      </w:r>
      <w:r>
        <w:t xml:space="preserve">“</w:t>
      </w:r>
      <w:r>
        <w:t xml:space="preserve">Why?</w:t>
      </w:r>
      <w:r>
        <w:t xml:space="preserve">”</w:t>
      </w:r>
      <w:r>
        <w:t xml:space="preserve"> </w:t>
      </w:r>
      <w:r>
        <w:t xml:space="preserve">may be incidental.</w:t>
      </w:r>
    </w:p>
    <w:bookmarkEnd w:id="25"/>
    <w:bookmarkStart w:id="27" w:name="transportation-and-justice"/>
    <w:p>
      <w:pPr>
        <w:pStyle w:val="Heading2"/>
      </w:pPr>
      <w:r>
        <w:t xml:space="preserve">Transportation and justice</w:t>
      </w:r>
    </w:p>
    <w:p>
      <w:pPr>
        <w:pStyle w:val="FirstParagraph"/>
      </w:pPr>
      <w:r>
        <w:t xml:space="preserve">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w:t>
      </w:r>
    </w:p>
    <w:p>
      <w:pPr>
        <w:pStyle w:val="BodyText"/>
      </w:pPr>
      <w:r>
        <w:t xml:space="preserve">At their most fundamental, transportation systems are space-time convergence tools, tools that improve the rate at which time is traded for space. They usually do this by increasing the speed of movement: sidewalks facilitate walking, traffic lights facilitate the ordered flow of vehicular traffic, and a launching pad makes it possible for a rocket to takeoff. With complex interlocking parts (sidewalk, road, traffic sign, parking regulations), transportation systems produce</w:t>
      </w:r>
      <w:r>
        <w:t xml:space="preserve"> </w:t>
      </w:r>
      <w:r>
        <w:rPr>
          <w:iCs/>
          <w:i/>
        </w:rPr>
        <w:t xml:space="preserve">mobility</w:t>
      </w:r>
      <w:r>
        <w:t xml:space="preserve">, the potential for movement. Combined with land use systems (the spatial distribution of opportunities on the landscape), they produce</w:t>
      </w:r>
      <w:r>
        <w:t xml:space="preserve"> </w:t>
      </w:r>
      <w:r>
        <w:rPr>
          <w:iCs/>
          <w:i/>
        </w:rPr>
        <w:t xml:space="preserve">accessibility</w:t>
      </w:r>
      <w:r>
        <w:t xml:space="preserve">, the potential to reach destinations. The realization of those potentials happens through travel. But, as the adage goes, travel is derived demand, which seems to hold for most (even if not all) travel.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Start w:id="26" w:name="definitions"/>
    <w:p>
      <w:pPr>
        <w:pStyle w:val="Heading3"/>
      </w:pPr>
      <w:r>
        <w:t xml:space="preserve">Definitions</w:t>
      </w:r>
    </w:p>
    <w:p>
      <w:pPr>
        <w:pStyle w:val="FirstParagraph"/>
      </w:pPr>
      <w:r>
        <w:t xml:space="preserve">For all literature reviewed in the transportation domain, equity</w:t>
      </w:r>
      <w:r>
        <w:t xml:space="preserve"> </w:t>
      </w:r>
      <w:r>
        <w:rPr>
          <w:iCs/>
          <w:i/>
        </w:rPr>
        <w:t xml:space="preserve">dimensions</w:t>
      </w:r>
      <w:r>
        <w:t xml:space="preserve">,</w:t>
      </w:r>
      <w:r>
        <w:t xml:space="preserve"> </w:t>
      </w:r>
      <w:r>
        <w:rPr>
          <w:iCs/>
          <w:i/>
        </w:rPr>
        <w:t xml:space="preserve">conceptualizations</w:t>
      </w:r>
      <w:r>
        <w:t xml:space="preserve">, and</w:t>
      </w:r>
      <w:r>
        <w:t xml:space="preserve"> </w:t>
      </w:r>
      <w:r>
        <w:rPr>
          <w:iCs/>
          <w:i/>
        </w:rPr>
        <w:t xml:space="preserve">standards</w:t>
      </w:r>
      <w:r>
        <w:t xml:space="preserve"> </w:t>
      </w:r>
      <w:r>
        <w:t xml:space="preserve">are discussed through the</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framings.</w:t>
      </w:r>
      <w:r>
        <w:t xml:space="preserve"> </w:t>
      </w:r>
      <w:r>
        <w:t xml:space="preserve">As follows, we define each of these categories and how they inter-connect.</w:t>
      </w:r>
    </w:p>
    <w:p>
      <w:pPr>
        <w:pStyle w:val="BodyText"/>
      </w:pPr>
      <w:r>
        <w:rPr>
          <w:bCs/>
          <w:b/>
        </w:rPr>
        <w:t xml:space="preserve">Equity dimensions</w:t>
      </w:r>
      <w:r>
        <w:t xml:space="preserve">: the assessment of transportation equity encompasses various dimensions, mirroring the multifaceted nature of transportation systems. These dimensions can be distinguished as the</w:t>
      </w:r>
      <w:r>
        <w:t xml:space="preserve"> </w:t>
      </w:r>
      <w:r>
        <w:rPr>
          <w:bCs/>
          <w:b/>
        </w:rPr>
        <w:t xml:space="preserve">“</w:t>
      </w:r>
      <w:r>
        <w:rPr>
          <w:bCs/>
          <w:b/>
        </w:rPr>
        <w:t xml:space="preserve">What?</w:t>
      </w:r>
      <w:r>
        <w:rPr>
          <w:bCs/>
          <w:b/>
        </w:rPr>
        <w:t xml:space="preserve">”</w:t>
      </w:r>
      <w:r>
        <w:t xml:space="preserve">, specifically: (1) mobility/accessibility, (2) traffic-related pollution, (3) traffic safety, and (4) human-health as provided in a conceptual framework by</w:t>
      </w:r>
      <w:r>
        <w:t xml:space="preserve"> </w:t>
      </w:r>
      <w:r>
        <w:t xml:space="preserve">Karen Lucas et al. (2019)</w:t>
      </w:r>
      <w:r>
        <w:t xml:space="preserve">.</w:t>
      </w:r>
      <w:r>
        <w:t xml:space="preserve"> </w:t>
      </w:r>
      <w:r>
        <w:t xml:space="preserve">All papers reviewed include dimensions that cover the</w:t>
      </w:r>
      <w:r>
        <w:t xml:space="preserve"> </w:t>
      </w:r>
      <w:r>
        <w:rPr>
          <w:bCs/>
          <w:b/>
        </w:rPr>
        <w:t xml:space="preserve">“</w:t>
      </w:r>
      <w:r>
        <w:rPr>
          <w:bCs/>
          <w:b/>
        </w:rPr>
        <w:t xml:space="preserve">What?</w:t>
      </w:r>
      <w:r>
        <w:rPr>
          <w:bCs/>
          <w:b/>
        </w:rPr>
        <w:t xml:space="preserve">”</w:t>
      </w:r>
      <w:r>
        <w:t xml:space="preserve"> </w:t>
      </w:r>
      <w:r>
        <w:t xml:space="preserve">of the transport equity issue and can be further disaggregated:</w:t>
      </w:r>
    </w:p>
    <w:p>
      <w:pPr>
        <w:numPr>
          <w:ilvl w:val="0"/>
          <w:numId w:val="1002"/>
        </w:numPr>
        <w:pStyle w:val="Compact"/>
      </w:pPr>
      <w:r>
        <w:rPr>
          <w:iCs/>
          <w:i/>
        </w:rPr>
        <w:t xml:space="preserve">When</w:t>
      </w:r>
      <w:r>
        <w:t xml:space="preserve"> </w:t>
      </w:r>
      <w:r>
        <w:t xml:space="preserve">and</w:t>
      </w:r>
      <w:r>
        <w:t xml:space="preserve"> </w:t>
      </w:r>
      <w:r>
        <w:rPr>
          <w:iCs/>
          <w:i/>
        </w:rPr>
        <w:t xml:space="preserve">Where</w:t>
      </w:r>
      <w:r>
        <w:t xml:space="preserve">: includes the article’s publication year, the geographic context (i.e., urban, suburban and rural areas, countries) and location.</w:t>
      </w:r>
    </w:p>
    <w:p>
      <w:pPr>
        <w:numPr>
          <w:ilvl w:val="0"/>
          <w:numId w:val="1002"/>
        </w:numPr>
        <w:pStyle w:val="Compact"/>
      </w:pPr>
      <w:r>
        <w:rPr>
          <w:iCs/>
          <w:i/>
        </w:rPr>
        <w:t xml:space="preserve">Who</w:t>
      </w:r>
      <w:r>
        <w:t xml:space="preserve">: includes the type of population group, mode type, activity/opportunity type, and transport network status.</w:t>
      </w:r>
    </w:p>
    <w:p>
      <w:pPr>
        <w:numPr>
          <w:ilvl w:val="0"/>
          <w:numId w:val="1003"/>
        </w:numPr>
        <w:pStyle w:val="Compact"/>
      </w:pPr>
      <w:r>
        <w:rPr>
          <w:iCs/>
          <w:i/>
        </w:rPr>
        <w:t xml:space="preserve">How</w:t>
      </w:r>
      <w:r>
        <w:t xml:space="preserve">: includes the measure used to assess equity dimensions as supported by a</w:t>
      </w:r>
      <w:r>
        <w:t xml:space="preserve"> </w:t>
      </w:r>
      <w:r>
        <w:rPr>
          <w:bCs/>
          <w:b/>
        </w:rPr>
        <w:t xml:space="preserve">equity conceptualization</w:t>
      </w:r>
      <w:r>
        <w:t xml:space="preserve"> </w:t>
      </w:r>
      <w:r>
        <w:t xml:space="preserve">and</w:t>
      </w:r>
      <w:r>
        <w:t xml:space="preserve"> </w:t>
      </w:r>
      <w:r>
        <w:rPr>
          <w:bCs/>
          <w:b/>
        </w:rPr>
        <w:t xml:space="preserve">equity standard</w:t>
      </w:r>
      <w:r>
        <w:t xml:space="preserve">.</w:t>
      </w:r>
      <w:r>
        <w:t xml:space="preserve"> </w:t>
      </w:r>
      <w:r>
        <w:rPr>
          <w:bCs/>
          <w:b/>
        </w:rPr>
        <w:t xml:space="preserve">Equity conceptualizations</w:t>
      </w:r>
      <w:r>
        <w:t xml:space="preserve"> </w:t>
      </w:r>
      <w:r>
        <w:t xml:space="preserve">are some type of motivating equity principle, philosophy or theory. For example: theoretical and conceptual frameworks (e.g., transport-related social exclusion, transport disadvantage, transport poverty, horizontal equity, vertical equity) and equity principles (e.g., Utilitarism, Capabilities Approach, Sufficientarism).</w:t>
      </w:r>
      <w:r>
        <w:t xml:space="preserve"> </w:t>
      </w:r>
      <w:r>
        <w:rPr>
          <w:bCs/>
          <w:b/>
        </w:rPr>
        <w:t xml:space="preserve">Equity standards</w:t>
      </w:r>
      <w:r>
        <w:t xml:space="preserve"> </w:t>
      </w:r>
      <w:r>
        <w:t xml:space="preserve">are thresholds that when operationalized can be used to define when an aspect of the transportation system is in/equitable. They can be quantitative thresholds, qualitative descriptions, and/or mixed-method thresholds. Examples include: maximum travel distance/cost/time to or from key destinations, levels of maximum exposure to externalities (i.e., noise or air pollution), distributional assessment (e.g., composite indicator, range, maximum distance or gap, etc.), dis/satisfaction with travel, etc.</w:t>
      </w:r>
    </w:p>
    <w:p>
      <w:pPr>
        <w:pStyle w:val="FirstParagraph"/>
      </w:pPr>
      <w:r>
        <w:t xml:space="preserve">papers that include equity</w:t>
      </w:r>
      <w:r>
        <w:t xml:space="preserve"> </w:t>
      </w:r>
      <w:r>
        <w:rPr>
          <w:bCs/>
          <w:b/>
        </w:rPr>
        <w:t xml:space="preserve">dimensions</w:t>
      </w:r>
      <w:r>
        <w:t xml:space="preserve">,</w:t>
      </w:r>
      <w:r>
        <w:t xml:space="preserve"> </w:t>
      </w:r>
      <w:r>
        <w:rPr>
          <w:bCs/>
          <w:b/>
        </w:rPr>
        <w:t xml:space="preserve">conceptualizations</w:t>
      </w:r>
      <w:r>
        <w:t xml:space="preserve">,</w:t>
      </w:r>
      <w:r>
        <w:t xml:space="preserve"> </w:t>
      </w:r>
      <w:r>
        <w:rPr>
          <w:bCs/>
          <w:b/>
        </w:rPr>
        <w:t xml:space="preserve">standards</w:t>
      </w:r>
      <w:r>
        <w:t xml:space="preserve"> </w:t>
      </w:r>
      <w:r>
        <w:t xml:space="preserve">and substantive answers to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Who?</w:t>
      </w:r>
      <w:r>
        <w:t xml:space="preserve">”</w:t>
      </w:r>
      <w:r>
        <w:t xml:space="preserve"> </w:t>
      </w:r>
      <w:r>
        <w:t xml:space="preserve">in relation to equity in transportation systems (i.e., the users, the infrastructure, the service, the outcomes, or a combination of all) are used to answer the following research questions:</w:t>
      </w:r>
    </w:p>
    <w:p>
      <w:pPr>
        <w:numPr>
          <w:ilvl w:val="0"/>
          <w:numId w:val="1004"/>
        </w:numPr>
        <w:pStyle w:val="Compact"/>
      </w:pPr>
      <w:r>
        <w:t xml:space="preserve">What are the equity dimensions, equity standards, and equity conceptualizations and how are they applied in the existing transportation equity academic literature?</w:t>
      </w:r>
    </w:p>
    <w:p>
      <w:pPr>
        <w:numPr>
          <w:ilvl w:val="0"/>
          <w:numId w:val="1004"/>
        </w:numPr>
        <w:pStyle w:val="Compact"/>
      </w:pPr>
      <w:r>
        <w:t xml:space="preserve">Based on how equity has been applied in the literature, what may be paths forward in theorizing justice in the context of transportation systems?</w:t>
      </w:r>
    </w:p>
    <w:bookmarkEnd w:id="26"/>
    <w:bookmarkEnd w:id="27"/>
    <w:bookmarkEnd w:id="28"/>
    <w:bookmarkStart w:id="39" w:name="literature-review-methods"/>
    <w:p>
      <w:pPr>
        <w:pStyle w:val="Heading1"/>
      </w:pPr>
      <w:r>
        <w:t xml:space="preserve">Literature review methods</w:t>
      </w:r>
    </w:p>
    <w:p>
      <w:pPr>
        <w:pStyle w:val="FirstParagraph"/>
      </w:pPr>
      <w:r>
        <w:t xml:space="preserve">This review examines the breadth and depth of the academic literature on transportation equity that analyses equity within at least one equity dimensions and implements equity conceptualizations and equity standards as defined in the previous section. This review follows the Joanna Briggs Institute (JBI) approach to the conduct of scoping reviews which builds upon the Arksey and O’Malley (2005) framework</w:t>
      </w:r>
      <w:r>
        <w:t xml:space="preserve"> </w:t>
      </w:r>
      <w:r>
        <w:t xml:space="preserve">(Peters et al. 2020)</w:t>
      </w:r>
      <w:r>
        <w:t xml:space="preserve">.</w:t>
      </w:r>
      <w:r>
        <w:t xml:space="preserve"> </w:t>
      </w:r>
      <w:r>
        <w:t xml:space="preserve">The JBI is a global organization that creates frameworks, protocols and guidance for the synthesis of research.</w:t>
      </w:r>
      <w:r>
        <w:t xml:space="preserve"> </w:t>
      </w:r>
      <w:r>
        <w:t xml:space="preserve">This review is also guided by the Preferred Reporting Items for Systematic Reviews and Meta-Analyses extension for scoping reviews (PRISMA-ScR), consistent with the JBI approach</w:t>
      </w:r>
      <w:r>
        <w:t xml:space="preserve"> </w:t>
      </w:r>
      <w:r>
        <w:t xml:space="preserve">(Tricco et al. 2018)</w:t>
      </w:r>
      <w:r>
        <w:t xml:space="preserve">.</w:t>
      </w:r>
      <w:r>
        <w:t xml:space="preserve"> </w:t>
      </w:r>
      <w:r>
        <w:t xml:space="preserve">Using these methods allow the review to explore the broad topic of transportation equity within the literature and collate knowledge from across methodologies in the academic literature.</w:t>
      </w:r>
    </w:p>
    <w:p>
      <w:pPr>
        <w:pStyle w:val="BodyText"/>
      </w:pPr>
      <w:r>
        <w:t xml:space="preserve">The primary research question and the protocol was drafted and refined from preliminary searches of related-reviews e.g.,</w:t>
      </w:r>
      <w:r>
        <w:t xml:space="preserve"> </w:t>
      </w:r>
      <w:r>
        <w:t xml:space="preserve">(Iglesias et al. 2019; Sagaris, Berrios, and Tiznado-Aitken 2020; Vecchio and Martens 2021)</w:t>
      </w:r>
      <w:r>
        <w:t xml:space="preserve">, consultations with the authorship team who are engaged in transportation equity related research, and a University of Toronto Research Services Librarian and Liaison Librarian in City Studies.</w:t>
      </w:r>
      <w:r>
        <w:t xml:space="preserve"> </w:t>
      </w:r>
      <w:r>
        <w:t xml:space="preserve">The methods are described in two parts: (i) the development of the search strategy and (ii) the evidence selection and data extraction.</w:t>
      </w:r>
    </w:p>
    <w:bookmarkStart w:id="29"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w:t>
      </w:r>
      <w:r>
        <w:t xml:space="preserve"> </w:t>
      </w:r>
      <w:r>
        <w:t xml:space="preserve">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was applied to develop the search strategy.</w:t>
      </w:r>
      <w:r>
        <w:t xml:space="preserve"> </w:t>
      </w:r>
      <w:r>
        <w:t xml:space="preserve">The search strategy was developed iteratively, at each stage adding topic search terms (e.g., terms in the title, abstract or key words) to the set of terms tied together with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w:t>
      </w:r>
      <w:r>
        <w:t xml:space="preserve"> </w:t>
      </w:r>
      <w:r>
        <w:t xml:space="preserve">These stages are summarized in what follows and the full search term queries are detailed in Appendix</w:t>
      </w:r>
      <w:r>
        <w:t xml:space="preserve"> </w:t>
      </w:r>
      <w:hyperlink w:anchor="fig-A1">
        <w:r>
          <w:rPr>
            <w:rStyle w:val="Hyperlink"/>
          </w:rPr>
          <w:t xml:space="preserve">Figure 7</w:t>
        </w:r>
      </w:hyperlink>
      <w:r>
        <w:t xml:space="preserve">.</w:t>
      </w:r>
    </w:p>
    <w:p>
      <w:pPr>
        <w:numPr>
          <w:ilvl w:val="0"/>
          <w:numId w:val="1005"/>
        </w:numPr>
        <w:pStyle w:val="Compact"/>
      </w:pPr>
      <w:r>
        <w:t xml:space="preserve">An initial limited search of the core collections within the Web of Science (WoS) platform was undertaken to identify key papers. Terms for</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respectively. The text words contained in the titles and abstracts of relevant papers, the index terms used to describe the papers, and subject heading searches when available (depending on the database within WoS). This search was iterated on and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that relate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5"/>
        </w:numPr>
        <w:pStyle w:val="Compact"/>
      </w:pPr>
      <w:r>
        <w:t xml:space="preserve">Upon inspection of the preliminary search results and team consensus, the</w:t>
      </w:r>
      <w:r>
        <w:t xml:space="preserve"> </w:t>
      </w:r>
      <w:r>
        <w:t xml:space="preserve">‘</w:t>
      </w:r>
      <w:r>
        <w:t xml:space="preserve">equity</w:t>
      </w:r>
      <w:r>
        <w:t xml:space="preserve">’</w:t>
      </w:r>
      <w:r>
        <w:t xml:space="preserve"> </w:t>
      </w:r>
      <w:r>
        <w:t xml:space="preserve">set of search terms was expanded into three sets of terms. The first set describes equity theories, the second describes equity dimensions, and the third describes terms referring to standards. All three sets of terms were iteratively augmented. The finalized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…3)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…4)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The search strategy, including all identified keywords and index terms, were applied to each database and platform searched (i.e., Web of Science General Collection -Science Citation Index Expanded, Social Sciences Citation Index (Web of Science), and Transportation Research International Documentation (TRID)).</w:t>
      </w:r>
      <w:r>
        <w:t xml:space="preserve"> </w:t>
      </w:r>
      <w:r>
        <w:t xml:space="preserve">The exports of the final search query was completed by the lead researcher on March 21st 2021.</w:t>
      </w:r>
    </w:p>
    <w:bookmarkEnd w:id="29"/>
    <w:bookmarkStart w:id="38" w:name="evidence-selection-and-data-extraction"/>
    <w:p>
      <w:pPr>
        <w:pStyle w:val="Heading2"/>
      </w:pPr>
      <w:r>
        <w:t xml:space="preserve">Evidence selection and data extraction</w:t>
      </w:r>
    </w:p>
    <w:p>
      <w:pPr>
        <w:pStyle w:val="FirstParagraph"/>
      </w:pPr>
      <w:r>
        <w:t xml:space="preserve">Evidence selection consists of scanning the exported literature from the search strategy and retaining the papers that fit the inclusion and exclusion criteria.</w:t>
      </w:r>
      <w:r>
        <w:t xml:space="preserve"> </w:t>
      </w:r>
      <w:r>
        <w:t xml:space="preserve">This process was pilot-tested with a subset of papers before being implemented on the full set.</w:t>
      </w:r>
      <w:r>
        <w:t xml:space="preserve"> </w:t>
      </w:r>
      <w:r>
        <w:t xml:space="preserve">Then,</w:t>
      </w:r>
      <w:r>
        <w:t xml:space="preserve"> </w:t>
      </w:r>
      <w:r>
        <w:rPr>
          <w:iCs/>
          <w:i/>
        </w:rPr>
        <w:t xml:space="preserve">Covidence</w:t>
      </w:r>
      <w:r>
        <w:t xml:space="preserve">, an online application for literature screening, was used for all steps of selection and data extraction on the full export of literature. All steps are visualized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fig1"/>
          <w:p>
            <w:pPr>
              <w:jc w:val="center"/>
            </w:pPr>
            <w:r>
              <w:drawing>
                <wp:inline>
                  <wp:extent cx="5334000" cy="2902978"/>
                  <wp:effectExtent b="0" l="0" r="0" t="0"/>
                  <wp:docPr descr="" title="" id="31" name="Picture"/>
                  <a:graphic>
                    <a:graphicData uri="http://schemas.openxmlformats.org/drawingml/2006/picture">
                      <pic:pic>
                        <pic:nvPicPr>
                          <pic:cNvPr descr="Methods_framework.png" id="32" name="Picture"/>
                          <pic:cNvPicPr>
                            <a:picLocks noChangeArrowheads="1" noChangeAspect="1"/>
                          </pic:cNvPicPr>
                        </pic:nvPicPr>
                        <pic:blipFill>
                          <a:blip r:embed="rId30"/>
                          <a:stretch>
                            <a:fillRect/>
                          </a:stretch>
                        </pic:blipFill>
                        <pic:spPr bwMode="auto">
                          <a:xfrm>
                            <a:off x="0" y="0"/>
                            <a:ext cx="5334000" cy="2902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3"/>
        </w:tc>
      </w:tr>
    </w:tbl>
    <w:p>
      <w:pPr>
        <w:pStyle w:val="BodyText"/>
      </w:pPr>
      <w:r>
        <w:t xml:space="preserve">The process is summarized in the following three steps:</w:t>
      </w:r>
    </w:p>
    <w:p>
      <w:pPr>
        <w:numPr>
          <w:ilvl w:val="0"/>
          <w:numId w:val="1006"/>
        </w:numPr>
        <w:pStyle w:val="Compact"/>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All papers were voted on by two independent reviewers for inclusion, exclusion, or uncertain inclusion. All uncertain papers, conflicting papers, and papers missing abstracts were voted on by a third reviewer for inclusion or exclusion.</w:t>
      </w:r>
    </w:p>
    <w:p>
      <w:pPr>
        <w:numPr>
          <w:ilvl w:val="0"/>
          <w:numId w:val="1006"/>
        </w:numPr>
        <w:pStyle w:val="Compact"/>
      </w:pPr>
      <w:r>
        <w:t xml:space="preserve">The second step (green box in</w:t>
      </w:r>
      <w:r>
        <w:t xml:space="preserve"> </w:t>
      </w:r>
      <w:hyperlink w:anchor="fig-fig1">
        <w:r>
          <w:rPr>
            <w:rStyle w:val="Hyperlink"/>
          </w:rPr>
          <w:t xml:space="preserve">Figure 1</w:t>
        </w:r>
      </w:hyperlink>
      <w:r>
        <w:t xml:space="preserve">) included reviewing all full-text papers which passed step 1. These papers were reviewed based on if their study design included an equity standard and equity conceptualization. All papers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pPr>
        <w:numPr>
          <w:ilvl w:val="0"/>
          <w:numId w:val="1006"/>
        </w:numPr>
        <w:pStyle w:val="Compact"/>
      </w:pPr>
      <w:r>
        <w:t xml:space="preserve">A data extraction template was filled out for each record: one reviewer for the third and final step (purple box in</w:t>
      </w:r>
      <w:r>
        <w:t xml:space="preserve"> </w:t>
      </w:r>
      <w:hyperlink w:anchor="fig-fig1">
        <w:r>
          <w:rPr>
            <w:rStyle w:val="Hyperlink"/>
          </w:rPr>
          <w:t xml:space="preserve">Figure 1</w:t>
        </w:r>
      </w:hyperlink>
      <w:r>
        <w:t xml:space="preserve">). The data extraction template was created to balance complexity of categories and simplicity of summary; information related to</w:t>
      </w:r>
      <w:r>
        <w:t xml:space="preserve"> </w:t>
      </w:r>
      <w:r>
        <w:t xml:space="preserve">“</w:t>
      </w:r>
      <w:r>
        <w:t xml:space="preserve">What?</w:t>
      </w:r>
      <w:r>
        <w:t xml:space="preserve">”</w:t>
      </w:r>
      <w:r>
        <w:t xml:space="preserve"> </w:t>
      </w:r>
      <w:r>
        <w:t xml:space="preserve">(equity dimension),</w:t>
      </w:r>
      <w:r>
        <w:t xml:space="preserve"> </w:t>
      </w:r>
      <w:r>
        <w:t xml:space="preserve">“</w:t>
      </w:r>
      <w:r>
        <w:t xml:space="preserve">Who?</w:t>
      </w:r>
      <w:r>
        <w:t xml:space="preserve">”</w:t>
      </w:r>
      <w:r>
        <w:t xml:space="preserve"> </w:t>
      </w:r>
      <w:r>
        <w:t xml:space="preserve">(population group, mode type, type of destination/activity),</w:t>
      </w:r>
      <w:r>
        <w:t xml:space="preserve"> </w:t>
      </w:r>
      <w:r>
        <w:t xml:space="preserve">“</w:t>
      </w:r>
      <w:r>
        <w:t xml:space="preserve">Where?</w:t>
      </w:r>
      <w:r>
        <w:t xml:space="preserve">”</w:t>
      </w:r>
      <w:r>
        <w:t xml:space="preserve"> </w:t>
      </w:r>
      <w:r>
        <w:t xml:space="preserve">(region of study), and</w:t>
      </w:r>
      <w:r>
        <w:t xml:space="preserve"> </w:t>
      </w:r>
      <w:r>
        <w:t xml:space="preserve">“</w:t>
      </w:r>
      <w:r>
        <w:t xml:space="preserve">How?</w:t>
      </w:r>
      <w:r>
        <w:t xml:space="preserve">”</w:t>
      </w:r>
      <w:r>
        <w:t xml:space="preserve"> </w:t>
      </w:r>
      <w:r>
        <w:t xml:space="preserve">(the equity standard(s) and associated conceptualization(s))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within this review.</w:t>
      </w:r>
    </w:p>
    <w:tbl>
      <w:tblPr>
        <w:tblStyle w:val="Table"/>
        <w:tblW w:type="pct" w:w="5000"/>
        <w:tblLook w:firstRow="0" w:lastRow="0" w:firstColumn="0" w:lastColumn="0" w:noHBand="0" w:noVBand="0" w:val="0000"/>
        <w:jc w:val="start"/>
      </w:tblPr>
      <w:tblGrid>
        <w:gridCol w:w="7920"/>
      </w:tblGrid>
      <w:tr>
        <w:tc>
          <w:tcPr/>
          <w:bookmarkStart w:id="37" w:name="fig-fig2"/>
          <w:p>
            <w:pPr>
              <w:jc w:val="center"/>
            </w:pPr>
            <w:r>
              <w:drawing>
                <wp:inline>
                  <wp:extent cx="5334000" cy="5393266"/>
                  <wp:effectExtent b="0" l="0" r="0" t="0"/>
                  <wp:docPr descr="" title="" id="35" name="Picture"/>
                  <a:graphic>
                    <a:graphicData uri="http://schemas.openxmlformats.org/drawingml/2006/picture">
                      <pic:pic>
                        <pic:nvPicPr>
                          <pic:cNvPr descr="Pflow_chart.png" id="36" name="Picture"/>
                          <pic:cNvPicPr>
                            <a:picLocks noChangeArrowheads="1" noChangeAspect="1"/>
                          </pic:cNvPicPr>
                        </pic:nvPicPr>
                        <pic:blipFill>
                          <a:blip r:embed="rId34"/>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37"/>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w:t>
      </w:r>
      <w:r>
        <w:t xml:space="preserve"> </w:t>
      </w:r>
      <w:r>
        <w:t xml:space="preserve">Notably, two rounds of exclusion occurred during the assessment for full-text eligibility. 1710 studies entered step 2, 1223 were excluded and the remaining 487 papers entered step 3. The data extraction template used by the reviewers (authorship team) in step 3 revealed that inclusion was initially too generous, and some papers did not have a sufficiently strong equity standard and/or equity conceptualization. As such, 322 papers were further excluded and data extraction was completed for the remaining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38"/>
    <w:bookmarkEnd w:id="39"/>
    <w:bookmarkStart w:id="61"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from the data extraction template (shown in</w:t>
      </w:r>
      <w:r>
        <w:t xml:space="preserve"> </w:t>
      </w:r>
      <w:hyperlink w:anchor="fig-A2">
        <w:r>
          <w:rPr>
            <w:rStyle w:val="Hyperlink"/>
          </w:rPr>
          <w:t xml:space="preserve">Figure 8</w:t>
        </w:r>
      </w:hyperlink>
      <w:r>
        <w:t xml:space="preserve">) is detailed in this section.</w:t>
      </w:r>
      <w:r>
        <w:t xml:space="preserve"> </w:t>
      </w:r>
      <w:r>
        <w:t xml:space="preserve">The presentation of findings is less granular than the template to highlight key trends in the literature.</w:t>
      </w:r>
    </w:p>
    <w:bookmarkStart w:id="44" w:name="Xdceb0809a2fe69853bbf54e0ab5a2f60d690bb9"/>
    <w:p>
      <w:pPr>
        <w:pStyle w:val="Heading2"/>
      </w:pPr>
      <w:r>
        <w:t xml:space="preserve">Temporal and spatial focus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transportation equity related papers are increased in popularity throughout the years, particularly since 2019.</w:t>
      </w:r>
      <w:r>
        <w:t xml:space="preserve"> </w:t>
      </w:r>
      <w:r>
        <w:t xml:space="preserve">Of note is the geographic scope of the case studies present in the papers.</w:t>
      </w:r>
      <w:r>
        <w:t xml:space="preserve"> </w:t>
      </w:r>
      <w:r>
        <w:t xml:space="preserve">The majority of papers (60%) contain case studies based in the Global North e.g., North America (particularly USA and Canada), Europe (particularly UK, France, Spain and Scandinavia), and Oceania (Australia and New Zealand).</w:t>
      </w:r>
      <w:r>
        <w:t xml:space="preserve"> </w:t>
      </w:r>
      <w:r>
        <w:t xml:space="preserve">How</w:t>
      </w:r>
      <w:r>
        <w:t xml:space="preserve"> </w:t>
      </w:r>
      <w:r>
        <w:rPr>
          <w:iCs/>
          <w:i/>
        </w:rPr>
        <w:t xml:space="preserve">equity</w:t>
      </w:r>
      <w:r>
        <w:t xml:space="preserve"> </w:t>
      </w:r>
      <w:r>
        <w:t xml:space="preserve">is operationalized is context-specific, and with the majority of transportation systems</w:t>
      </w:r>
      <w:r>
        <w:t xml:space="preserve"> </w:t>
      </w:r>
      <w:r>
        <w:rPr>
          <w:iCs/>
          <w:i/>
        </w:rPr>
        <w:t xml:space="preserve">not</w:t>
      </w:r>
      <w:r>
        <w:t xml:space="preserve"> </w:t>
      </w:r>
      <w:r>
        <w:t xml:space="preserve">in the Global North, the literature included in this review falls short in representing the global perspective.</w:t>
      </w:r>
    </w:p>
    <w:tbl>
      <w:tblPr>
        <w:tblStyle w:val="Table"/>
        <w:tblW w:type="pct" w:w="5000"/>
        <w:tblLook w:firstRow="0" w:lastRow="0" w:firstColumn="0" w:lastColumn="0" w:noHBand="0" w:noVBand="0" w:val="0000"/>
        <w:jc w:val="start"/>
      </w:tblPr>
      <w:tblGrid>
        <w:gridCol w:w="7920"/>
      </w:tblGrid>
      <w:tr>
        <w:tc>
          <w:tcPr/>
          <w:bookmarkStart w:id="43" w:name="fig-fig3"/>
          <w:p>
            <w:pPr>
              <w:jc w:val="center"/>
            </w:pPr>
            <w:r>
              <w:drawing>
                <wp:inline>
                  <wp:extent cx="4620126" cy="3696101"/>
                  <wp:effectExtent b="0" l="0" r="0" t="0"/>
                  <wp:docPr descr="" title="" id="41" name="Picture"/>
                  <a:graphic>
                    <a:graphicData uri="http://schemas.openxmlformats.org/drawingml/2006/picture">
                      <pic:pic>
                        <pic:nvPicPr>
                          <pic:cNvPr descr="Manuscript_files/figure-docx/fig-fig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3"/>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South Korean, Iran, Philippines, Indonesia, Israel, and Japan.</w:t>
      </w:r>
      <w:r>
        <w:t xml:space="preserve"> </w:t>
      </w:r>
      <w:r>
        <w:t xml:space="preserve">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w:t>
      </w:r>
      <w:r>
        <w:t xml:space="preserve"> </w:t>
      </w:r>
      <w:r>
        <w:t xml:space="preserve">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w:t>
      </w:r>
      <w:r>
        <w:t xml:space="preserve"> </w:t>
      </w:r>
      <w:r>
        <w:t xml:space="preserve">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4"/>
    <w:bookmarkStart w:id="49"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48" w:name="fig-fig4"/>
          <w:p>
            <w:pPr>
              <w:jc w:val="center"/>
            </w:pPr>
            <w:r>
              <w:drawing>
                <wp:inline>
                  <wp:extent cx="4620126" cy="3696101"/>
                  <wp:effectExtent b="0" l="0" r="0" t="0"/>
                  <wp:docPr descr="" title="" id="46" name="Picture"/>
                  <a:graphic>
                    <a:graphicData uri="http://schemas.openxmlformats.org/drawingml/2006/picture">
                      <pic:pic>
                        <pic:nvPicPr>
                          <pic:cNvPr descr="Manuscript_files/figure-docx/fig-fig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48"/>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49"/>
    <w:bookmarkStart w:id="54"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jc w:val="start"/>
      </w:tblPr>
      <w:tblGrid>
        <w:gridCol w:w="7920"/>
      </w:tblGrid>
      <w:tr>
        <w:tc>
          <w:tcPr/>
          <w:bookmarkStart w:id="53" w:name="fig-fig5"/>
          <w:p>
            <w:pPr>
              <w:jc w:val="center"/>
            </w:pPr>
            <w:r>
              <w:drawing>
                <wp:inline>
                  <wp:extent cx="4620126" cy="3696101"/>
                  <wp:effectExtent b="0" l="0" r="0" t="0"/>
                  <wp:docPr descr="" title="" id="51" name="Picture"/>
                  <a:graphic>
                    <a:graphicData uri="http://schemas.openxmlformats.org/drawingml/2006/picture">
                      <pic:pic>
                        <pic:nvPicPr>
                          <pic:cNvPr descr="Manuscript_files/figure-docx/fig-fig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3"/>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K.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54"/>
    <w:bookmarkStart w:id="55"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55"/>
    <w:bookmarkStart w:id="60"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9" w:name="fig-fig6"/>
          <w:p>
            <w:pPr>
              <w:jc w:val="center"/>
            </w:pPr>
            <w:r>
              <w:drawing>
                <wp:inline>
                  <wp:extent cx="4620126" cy="3696101"/>
                  <wp:effectExtent b="0" l="0" r="0" t="0"/>
                  <wp:docPr descr="" title="" id="57" name="Picture"/>
                  <a:graphic>
                    <a:graphicData uri="http://schemas.openxmlformats.org/drawingml/2006/picture">
                      <pic:pic>
                        <pic:nvPicPr>
                          <pic:cNvPr descr="Manuscript_files/figure-docx/fig-fig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59"/>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(A. Delbosc and Currie 2011b; Churchill and Smyth 2019)</w:t>
      </w:r>
      <w:r>
        <w:t xml:space="preserve">, areas more likely to experience transport poverty</w:t>
      </w:r>
      <w:r>
        <w:t xml:space="preserve"> </w:t>
      </w:r>
      <w:r>
        <w:t xml:space="preserve">(Allen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T.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60"/>
    <w:bookmarkEnd w:id="61"/>
    <w:bookmarkStart w:id="66" w:name="Xd5d64e7518db5029c7ff157db4f8b20810e205a"/>
    <w:p>
      <w:pPr>
        <w:pStyle w:val="Heading1"/>
      </w:pPr>
      <w:r>
        <w:t xml:space="preserve">Discussion and ways forward (identifying gaps and possible agenda for the future</w:t>
      </w:r>
      <w:commentRangeStart w:id="0"/>
      <w:r>
        <w:t xml:space="preserve">)</w:t>
      </w:r>
      <w:commentRangeEnd w:id="0"/>
      <w:r>
        <w:rPr>
          <w:rStyle w:val="CommentReference"/>
        </w:rPr>
        <w:commentReference w:id="0"/>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w:t>
      </w:r>
      <w:r>
        <w:t xml:space="preserve"> </w:t>
      </w:r>
      <w:r>
        <w:t xml:space="preserve">“</w:t>
      </w:r>
      <w:r>
        <w:t xml:space="preserve">What</w:t>
      </w:r>
      <w:r>
        <w:t xml:space="preserve">”</w:t>
      </w:r>
      <w:r>
        <w:t xml:space="preserve"> </w:t>
      </w:r>
      <w:r>
        <w:t xml:space="preserve">of transportation equity, the equity dimensions. These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A summary of what we found in the literature:</w:t>
      </w:r>
    </w:p>
    <w:p>
      <w:pPr>
        <w:numPr>
          <w:ilvl w:val="0"/>
          <w:numId w:val="1007"/>
        </w:numPr>
        <w:pStyle w:val="Compact"/>
      </w:pPr>
      <w:r>
        <w:t xml:space="preserve">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numPr>
          <w:ilvl w:val="1"/>
          <w:numId w:val="1008"/>
        </w:numPr>
        <w:pStyle w:val="Compact"/>
      </w:pPr>
      <w:r>
        <w:t xml:space="preserve">most studies focus on case studies in north american and europe</w:t>
      </w:r>
    </w:p>
    <w:p>
      <w:pPr>
        <w:numPr>
          <w:ilvl w:val="1"/>
          <w:numId w:val="1008"/>
        </w:numPr>
        <w:pStyle w:val="Compact"/>
      </w:pPr>
      <w:r>
        <w:t xml:space="preserve">south american/africa papers have key differences in focus compared to global north: they are more focused on affordability-as-a-barrier, tensions in infrastructure dev vs. service prioritization, data availability limitations</w:t>
      </w:r>
    </w:p>
    <w:p>
      <w:pPr>
        <w:numPr>
          <w:ilvl w:val="0"/>
          <w:numId w:val="1007"/>
        </w:numPr>
        <w:pStyle w:val="Compact"/>
      </w:pPr>
      <w:r>
        <w:t xml:space="preserve">the</w:t>
      </w:r>
      <w:r>
        <w:t xml:space="preserve"> </w:t>
      </w:r>
      <w:r>
        <w:t xml:space="preserve">“</w:t>
      </w:r>
      <w:r>
        <w:t xml:space="preserve">Who</w:t>
      </w:r>
      <w:r>
        <w:t xml:space="preserve">”</w:t>
      </w:r>
      <w:r>
        <w:t xml:space="preserve">:</w:t>
      </w:r>
    </w:p>
    <w:p>
      <w:pPr>
        <w:numPr>
          <w:ilvl w:val="1"/>
          <w:numId w:val="1009"/>
        </w:numPr>
        <w:pStyle w:val="Compact"/>
      </w:pPr>
      <w:r>
        <w:t xml:space="preserve">low income most popular</w:t>
      </w:r>
    </w:p>
    <w:p>
      <w:pPr>
        <w:numPr>
          <w:ilvl w:val="1"/>
          <w:numId w:val="1009"/>
        </w:numPr>
        <w:pStyle w:val="Compact"/>
      </w:pPr>
      <w:r>
        <w:t xml:space="preserve">(dis)abilities are exclusive focused population category in many studies; other</w:t>
      </w:r>
      <w:r>
        <w:t xml:space="preserve"> </w:t>
      </w:r>
      <w:r>
        <w:t xml:space="preserve">‘</w:t>
      </w:r>
      <w:r>
        <w:t xml:space="preserve">vulnerabilities</w:t>
      </w:r>
      <w:r>
        <w:t xml:space="preserve">’</w:t>
      </w:r>
      <w:r>
        <w:t xml:space="preserve"> </w:t>
      </w:r>
      <w:r>
        <w:t xml:space="preserve">are typically composite (aside from income, which is part of both exclusive-focus and composite vulnerabilities)</w:t>
      </w:r>
    </w:p>
    <w:p>
      <w:pPr>
        <w:numPr>
          <w:ilvl w:val="1"/>
          <w:numId w:val="1009"/>
        </w:numPr>
        <w:pStyle w:val="Compact"/>
      </w:pPr>
      <w:r>
        <w:t xml:space="preserve">transit, with cycling and walking becoming more popular</w:t>
      </w:r>
    </w:p>
    <w:p>
      <w:pPr>
        <w:numPr>
          <w:ilvl w:val="1"/>
          <w:numId w:val="1009"/>
        </w:numPr>
        <w:pStyle w:val="Compact"/>
      </w:pPr>
      <w:r>
        <w:t xml:space="preserve">cars are seldom the focus, and if they are, it is as a comparison to transit and/or focus on their negative externalities</w:t>
      </w:r>
    </w:p>
    <w:p>
      <w:pPr>
        <w:numPr>
          <w:ilvl w:val="1"/>
          <w:numId w:val="1009"/>
        </w:numPr>
        <w:pStyle w:val="Compact"/>
      </w:pPr>
      <w:r>
        <w:t xml:space="preserve">destinations of interest are mostly employment and healthcare; other destinations are less studied. The many</w:t>
      </w:r>
      <w:r>
        <w:t xml:space="preserve"> </w:t>
      </w:r>
      <w:r>
        <w:t xml:space="preserve">‘</w:t>
      </w:r>
      <w:r>
        <w:t xml:space="preserve">destination</w:t>
      </w:r>
      <w:r>
        <w:t xml:space="preserve">’</w:t>
      </w:r>
      <w:r>
        <w:t xml:space="preserve"> </w:t>
      </w:r>
      <w:r>
        <w:t xml:space="preserve">however, is the trip itself – the experience, the infrastrucutre, the mode-service, a bundle of trips taken a month to all locations, etc.</w:t>
      </w:r>
    </w:p>
    <w:p>
      <w:pPr>
        <w:numPr>
          <w:ilvl w:val="0"/>
          <w:numId w:val="1007"/>
        </w:numPr>
        <w:pStyle w:val="Compact"/>
      </w:pPr>
      <w:r>
        <w:t xml:space="preserve">the</w:t>
      </w:r>
      <w:r>
        <w:t xml:space="preserve"> </w:t>
      </w:r>
      <w:r>
        <w:t xml:space="preserve">“</w:t>
      </w:r>
      <w:r>
        <w:t xml:space="preserve">What</w:t>
      </w:r>
      <w:r>
        <w:t xml:space="preserve">”</w:t>
      </w:r>
      <w:r>
        <w:t xml:space="preserve"> </w:t>
      </w:r>
      <w:r>
        <w:t xml:space="preserve">and</w:t>
      </w:r>
      <w:r>
        <w:t xml:space="preserve"> </w:t>
      </w:r>
      <w:r>
        <w:t xml:space="preserve">“</w:t>
      </w:r>
      <w:r>
        <w:t xml:space="preserve">How</w:t>
      </w:r>
      <w:r>
        <w:t xml:space="preserve">”</w:t>
      </w:r>
      <w:r>
        <w:t xml:space="preserve">:</w:t>
      </w:r>
    </w:p>
    <w:p>
      <w:pPr>
        <w:numPr>
          <w:ilvl w:val="1"/>
          <w:numId w:val="1010"/>
        </w:numPr>
        <w:pStyle w:val="Compact"/>
      </w:pPr>
      <w:r>
        <w:t xml:space="preserve">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is operationalized. Infrastructure standards are also suggested -&gt; oftentime Rights conceptualizations, i.e. access for all.</w:t>
      </w:r>
    </w:p>
    <w:p>
      <w:pPr>
        <w:numPr>
          <w:ilvl w:val="1"/>
          <w:numId w:val="1010"/>
        </w:numPr>
        <w:pStyle w:val="Compact"/>
      </w:pPr>
      <w:r>
        <w:t xml:space="preserve">transport-related environmental externalities -&gt; pollution/noise standards are suggested, often using WHO guidelines or local neighbourhood averages as a comparision.</w:t>
      </w:r>
    </w:p>
    <w:p>
      <w:pPr>
        <w:numPr>
          <w:ilvl w:val="1"/>
          <w:numId w:val="1010"/>
        </w:numPr>
        <w:pStyle w:val="Compact"/>
      </w:pPr>
      <w:r>
        <w:t xml:space="preserve">health -&gt; health standards, the reliance on population transport health literature such as physical activity guideline recommendation per week or excess mortality burden.</w:t>
      </w:r>
    </w:p>
    <w:p>
      <w:pPr>
        <w:numPr>
          <w:ilvl w:val="1"/>
          <w:numId w:val="1010"/>
        </w:numPr>
        <w:pStyle w:val="Compact"/>
      </w:pPr>
      <w:r>
        <w:t xml:space="preserve">safety -&gt; the use of engineering standards and best practice</w:t>
      </w:r>
    </w:p>
    <w:p>
      <w:pPr>
        <w:numPr>
          <w:ilvl w:val="1"/>
          <w:numId w:val="1010"/>
        </w:numPr>
        <w:pStyle w:val="Compact"/>
      </w:pPr>
      <w:r>
        <w:t xml:space="preserve">cross-dimensional -&gt; measures such as urban livability, etc. a more holistic conceptualization of transport equity</w:t>
      </w:r>
    </w:p>
    <w:bookmarkStart w:id="62" w:name="Xf50fb98250d4630e363aea378024ed4dc1f9a1b"/>
    <w:p>
      <w:pPr>
        <w:pStyle w:val="Heading2"/>
      </w:pPr>
      <w:r>
        <w:t xml:space="preserve">The need for explicit conceptualizations and grounded standards</w:t>
      </w:r>
    </w:p>
    <w:p>
      <w:pPr>
        <w:pStyle w:val="FirstParagraph"/>
      </w:pPr>
      <w:r>
        <w:t xml:space="preserve">Some conceptualizations are implicit. Some standards seem arbitrary. Despite the need for and importance of setting more standards, some proposals seem arbitrary.</w:t>
      </w:r>
      <w:r>
        <w:t xml:space="preserve"> </w:t>
      </w:r>
      <w:r>
        <w:t xml:space="preserve">For example, XXXX proposes 20 ferries per day to avoid social exclusion.</w:t>
      </w:r>
      <w:r>
        <w:t xml:space="preserve"> </w:t>
      </w:r>
      <w:r>
        <w:t xml:space="preserve">Justifications for this number is lacking.</w:t>
      </w:r>
      <w:r>
        <w:t xml:space="preserve"> </w:t>
      </w:r>
      <w:r>
        <w:t xml:space="preserve">It is unclear if 10 or 30 ferries would make a difference in a specific quality-of-life outcome or if that number is tied to funding/resource constraints. We need standards linked to grounded outcomes.</w:t>
      </w:r>
    </w:p>
    <w:p>
      <w:pPr>
        <w:pStyle w:val="BodyText"/>
      </w:pPr>
      <w:r>
        <w:t xml:space="preserve">Relative measures are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w:t>
      </w:r>
    </w:p>
    <w:bookmarkEnd w:id="62"/>
    <w:bookmarkStart w:id="63" w:name="methods-and-data-limitations"/>
    <w:p>
      <w:pPr>
        <w:pStyle w:val="Heading2"/>
      </w:pPr>
      <w:r>
        <w:t xml:space="preserve">Methods and data limitations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11"/>
        </w:numPr>
        <w:pStyle w:val="Compact"/>
      </w:pPr>
      <w:r>
        <w:t xml:space="preserve">Leisure destinations (e.g., green space, parks, recreation) are less studied in this context.</w:t>
      </w:r>
    </w:p>
    <w:p>
      <w:pPr>
        <w:numPr>
          <w:ilvl w:val="0"/>
          <w:numId w:val="1011"/>
        </w:numPr>
        <w:pStyle w:val="Compact"/>
      </w:pPr>
      <w:r>
        <w:t xml:space="preserve">Some categories are missing all together – mobilities of care.</w:t>
      </w:r>
    </w:p>
    <w:p>
      <w:pPr>
        <w:numPr>
          <w:ilvl w:val="0"/>
          <w:numId w:val="1011"/>
        </w:numPr>
        <w:pStyle w:val="Compact"/>
      </w:pPr>
      <w:r>
        <w:t xml:space="preserve">Issue of data availability</w:t>
      </w:r>
    </w:p>
    <w:bookmarkEnd w:id="63"/>
    <w:bookmarkStart w:id="64" w:name="evaluate-interventions-and-policies"/>
    <w:p>
      <w:pPr>
        <w:pStyle w:val="Heading2"/>
      </w:pPr>
      <w:r>
        <w:t xml:space="preserve">Evaluate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bookmarkEnd w:id="64"/>
    <w:bookmarkStart w:id="65" w:name="links-between-standards-and-outcomes"/>
    <w:p>
      <w:pPr>
        <w:pStyle w:val="Heading2"/>
      </w:pPr>
      <w:r>
        <w:t xml:space="preserve">Links between standards and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65"/>
    <w:bookmarkEnd w:id="66"/>
    <w:bookmarkStart w:id="67" w:name="X605f381748c45498da3a2cc8e17188704175c99"/>
    <w:p>
      <w:pPr>
        <w:pStyle w:val="Heading1"/>
      </w:pPr>
      <w:r>
        <w:t xml:space="preserve">Concluding remark</w:t>
      </w:r>
      <w:commentRangeStart w:id="0"/>
      <w:r>
        <w:t xml:space="preserve">s</w:t>
      </w:r>
      <w:commentRangeEnd w:id="0"/>
      <w:r>
        <w:rPr>
          <w:rStyle w:val="CommentReference"/>
        </w:rPr>
        <w:commentReference w:id="0"/>
      </w:r>
    </w:p>
    <w:p>
      <w:pPr>
        <w:numPr>
          <w:ilvl w:val="0"/>
          <w:numId w:val="1012"/>
        </w:numPr>
        <w:pStyle w:val="Compact"/>
      </w:pPr>
      <w:r>
        <w:t xml:space="preserve">TBD</w:t>
      </w:r>
    </w:p>
    <w:bookmarkEnd w:id="67"/>
    <w:bookmarkStart w:id="79" w:name="appendix"/>
    <w:p>
      <w:pPr>
        <w:pStyle w:val="Heading1"/>
      </w:pPr>
      <w:r>
        <w:t xml:space="preserve">Appendix</w:t>
      </w:r>
    </w:p>
    <w:p>
      <w:pPr>
        <w:pStyle w:val="FirstParagraph"/>
      </w:pPr>
      <w:r>
        <w:t xml:space="preserve">The following are additional details.</w:t>
      </w:r>
    </w:p>
    <w:bookmarkStart w:id="72" w:name="the-search-strategy"/>
    <w:p>
      <w:pPr>
        <w:pStyle w:val="Heading4"/>
      </w:pPr>
      <w:r>
        <w:t xml:space="preserve">The search strategy:</w:t>
      </w:r>
    </w:p>
    <w:tbl>
      <w:tblPr>
        <w:tblStyle w:val="Table"/>
        <w:tblW w:type="pct" w:w="5000"/>
        <w:tblLook w:firstRow="0" w:lastRow="0" w:firstColumn="0" w:lastColumn="0" w:noHBand="0" w:noVBand="0" w:val="0000"/>
        <w:jc w:val="start"/>
      </w:tblPr>
      <w:tblGrid>
        <w:gridCol w:w="7920"/>
      </w:tblGrid>
      <w:tr>
        <w:tc>
          <w:tcPr/>
          <w:bookmarkStart w:id="71" w:name="fig-A1"/>
          <w:p>
            <w:pPr>
              <w:jc w:val="center"/>
            </w:pPr>
            <w:r>
              <w:drawing>
                <wp:inline>
                  <wp:extent cx="5334000" cy="2914609"/>
                  <wp:effectExtent b="0" l="0" r="0" t="0"/>
                  <wp:docPr descr="" title="" id="69" name="Picture"/>
                  <a:graphic>
                    <a:graphicData uri="http://schemas.openxmlformats.org/drawingml/2006/picture">
                      <pic:pic>
                        <pic:nvPicPr>
                          <pic:cNvPr descr="Search-query.png" id="70" name="Picture"/>
                          <pic:cNvPicPr>
                            <a:picLocks noChangeArrowheads="1" noChangeAspect="1"/>
                          </pic:cNvPicPr>
                        </pic:nvPicPr>
                        <pic:blipFill>
                          <a:blip r:embed="rId68"/>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1"/>
        </w:tc>
      </w:tr>
    </w:tbl>
    <w:p>
      <w:pPr>
        <w:pStyle w:val="BodyText"/>
      </w:pPr>
      <w:r>
        <w:t xml:space="preserve">Definitions of the population-concept context (PCC) used in the creation of the inclusion and exclusion criteria for the search strategy.</w:t>
      </w:r>
    </w:p>
    <w:p>
      <w:pPr>
        <w:numPr>
          <w:ilvl w:val="0"/>
          <w:numId w:val="1013"/>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13"/>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13"/>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14"/>
        </w:numPr>
        <w:pStyle w:val="Compact"/>
      </w:pPr>
      <w:r>
        <w:t xml:space="preserve">Literature published before January 1992.</w:t>
      </w:r>
    </w:p>
    <w:p>
      <w:pPr>
        <w:numPr>
          <w:ilvl w:val="0"/>
          <w:numId w:val="1014"/>
        </w:numPr>
        <w:pStyle w:val="Compact"/>
      </w:pPr>
      <w:r>
        <w:t xml:space="preserve">Papers which do not include transportation equity dimensions.</w:t>
      </w:r>
    </w:p>
    <w:p>
      <w:pPr>
        <w:numPr>
          <w:ilvl w:val="0"/>
          <w:numId w:val="1014"/>
        </w:numPr>
        <w:pStyle w:val="Compact"/>
      </w:pPr>
      <w:r>
        <w:t xml:space="preserve">Grey as concepts contained within are frequently published in a more developed form in journals.</w:t>
      </w:r>
    </w:p>
    <w:bookmarkEnd w:id="72"/>
    <w:bookmarkStart w:id="77" w:name="example-of-the-data-extraction-template"/>
    <w:p>
      <w:pPr>
        <w:pStyle w:val="Heading4"/>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6" w:name="fig-A2"/>
          <w:p>
            <w:pPr>
              <w:jc w:val="center"/>
            </w:pPr>
            <w:r>
              <w:drawing>
                <wp:inline>
                  <wp:extent cx="5334000" cy="23295976"/>
                  <wp:effectExtent b="0" l="0" r="0" t="0"/>
                  <wp:docPr descr="" title="" id="74" name="Picture"/>
                  <a:graphic>
                    <a:graphicData uri="http://schemas.openxmlformats.org/drawingml/2006/picture">
                      <pic:pic>
                        <pic:nvPicPr>
                          <pic:cNvPr descr="Data-extract-template.png" id="75" name="Picture"/>
                          <pic:cNvPicPr>
                            <a:picLocks noChangeArrowheads="1" noChangeAspect="1"/>
                          </pic:cNvPicPr>
                        </pic:nvPicPr>
                        <pic:blipFill>
                          <a:blip r:embed="rId73"/>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6"/>
        </w:tc>
      </w:tr>
    </w:tbl>
    <w:bookmarkEnd w:id="77"/>
    <w:bookmarkStart w:id="78" w:name="X0c1461ff2275721c5db2fac1fab12af4d000a7f"/>
    <w:p>
      <w:pPr>
        <w:pStyle w:val="Heading3"/>
      </w:pPr>
      <w:r>
        <w:t xml:space="preserve">Sample of select papers summarized by their, equity dimension, case study continent, conceptualizations and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Multi-equity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dimensions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78"/>
    <w:bookmarkEnd w:id="79"/>
    <w:bookmarkStart w:id="484" w:name="references"/>
    <w:p>
      <w:pPr>
        <w:pStyle w:val="Heading1"/>
      </w:pPr>
      <w:r>
        <w:t xml:space="preserve">References</w:t>
      </w:r>
    </w:p>
    <w:bookmarkStart w:id="483" w:name="refs"/>
    <w:bookmarkStart w:id="81"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0">
        <w:r>
          <w:rPr>
            <w:rStyle w:val="Hyperlink"/>
          </w:rPr>
          <w:t xml:space="preserve">https://doi.org/10.1162/003355300555042</w:t>
        </w:r>
      </w:hyperlink>
      <w:r>
        <w:t xml:space="preserve">.</w:t>
      </w:r>
    </w:p>
    <w:bookmarkEnd w:id="81"/>
    <w:bookmarkStart w:id="83"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82">
        <w:r>
          <w:rPr>
            <w:rStyle w:val="Hyperlink"/>
          </w:rPr>
          <w:t xml:space="preserve">https://doi.org/10.1016/j.jth.2020.100875</w:t>
        </w:r>
      </w:hyperlink>
      <w:r>
        <w:t xml:space="preserve">.</w:t>
      </w:r>
    </w:p>
    <w:bookmarkEnd w:id="83"/>
    <w:bookmarkStart w:id="85"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84">
        <w:r>
          <w:rPr>
            <w:rStyle w:val="Hyperlink"/>
          </w:rPr>
          <w:t xml:space="preserve">https://doi.org/10.3390/su13158352</w:t>
        </w:r>
      </w:hyperlink>
      <w:r>
        <w:t xml:space="preserve">.</w:t>
      </w:r>
    </w:p>
    <w:bookmarkEnd w:id="85"/>
    <w:bookmarkStart w:id="87"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6">
        <w:r>
          <w:rPr>
            <w:rStyle w:val="Hyperlink"/>
          </w:rPr>
          <w:t xml:space="preserve">https://doi.org/10.1016/j.jtrangeo.2015.11.004</w:t>
        </w:r>
      </w:hyperlink>
      <w:r>
        <w:t xml:space="preserve">.</w:t>
      </w:r>
    </w:p>
    <w:bookmarkEnd w:id="87"/>
    <w:bookmarkStart w:id="89"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88">
        <w:r>
          <w:rPr>
            <w:rStyle w:val="Hyperlink"/>
          </w:rPr>
          <w:t xml:space="preserve">https://doi.org/10.1186/s12992-019-0484-8</w:t>
        </w:r>
      </w:hyperlink>
      <w:r>
        <w:t xml:space="preserve">.</w:t>
      </w:r>
    </w:p>
    <w:bookmarkEnd w:id="89"/>
    <w:bookmarkStart w:id="91"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0">
        <w:r>
          <w:rPr>
            <w:rStyle w:val="Hyperlink"/>
          </w:rPr>
          <w:t xml:space="preserve">https://doi.org/10.1016/j.jtrangeo.2021.103194</w:t>
        </w:r>
      </w:hyperlink>
      <w:r>
        <w:t xml:space="preserve">.</w:t>
      </w:r>
    </w:p>
    <w:bookmarkEnd w:id="91"/>
    <w:bookmarkStart w:id="93"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92">
        <w:r>
          <w:rPr>
            <w:rStyle w:val="Hyperlink"/>
          </w:rPr>
          <w:t xml:space="preserve">https://doi.org/10.1016/j.sbspro.2015.12.013</w:t>
        </w:r>
      </w:hyperlink>
      <w:r>
        <w:t xml:space="preserve">.</w:t>
      </w:r>
    </w:p>
    <w:bookmarkEnd w:id="93"/>
    <w:bookmarkStart w:id="95"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94">
        <w:r>
          <w:rPr>
            <w:rStyle w:val="Hyperlink"/>
          </w:rPr>
          <w:t xml:space="preserve">https://doi.org/10.1016/j.tranpol.2018.11.018</w:t>
        </w:r>
      </w:hyperlink>
      <w:r>
        <w:t xml:space="preserve">.</w:t>
      </w:r>
    </w:p>
    <w:bookmarkEnd w:id="95"/>
    <w:bookmarkStart w:id="97"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96">
        <w:r>
          <w:rPr>
            <w:rStyle w:val="Hyperlink"/>
          </w:rPr>
          <w:t xml:space="preserve">https://doi.org/10.1016/j.trf.2020.09.014</w:t>
        </w:r>
      </w:hyperlink>
      <w:r>
        <w:t xml:space="preserve">.</w:t>
      </w:r>
    </w:p>
    <w:bookmarkEnd w:id="97"/>
    <w:bookmarkStart w:id="99"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98">
        <w:r>
          <w:rPr>
            <w:rStyle w:val="Hyperlink"/>
          </w:rPr>
          <w:t xml:space="preserve">https://doi.org/10.1186/s12942-021-00272-2</w:t>
        </w:r>
      </w:hyperlink>
      <w:r>
        <w:t xml:space="preserve">.</w:t>
      </w:r>
    </w:p>
    <w:bookmarkEnd w:id="99"/>
    <w:bookmarkStart w:id="101"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00">
        <w:r>
          <w:rPr>
            <w:rStyle w:val="Hyperlink"/>
          </w:rPr>
          <w:t xml:space="preserve">https://doi.org/10.3141/2671-03</w:t>
        </w:r>
      </w:hyperlink>
      <w:r>
        <w:t xml:space="preserve">.</w:t>
      </w:r>
    </w:p>
    <w:bookmarkEnd w:id="101"/>
    <w:bookmarkStart w:id="102"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02"/>
    <w:bookmarkStart w:id="104"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03">
        <w:r>
          <w:rPr>
            <w:rStyle w:val="Hyperlink"/>
          </w:rPr>
          <w:t xml:space="preserve">https://doi.org/10.1016/j.cities.2018.12.012</w:t>
        </w:r>
      </w:hyperlink>
      <w:r>
        <w:t xml:space="preserve">.</w:t>
      </w:r>
    </w:p>
    <w:bookmarkEnd w:id="104"/>
    <w:bookmarkStart w:id="106"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05">
        <w:r>
          <w:rPr>
            <w:rStyle w:val="Hyperlink"/>
          </w:rPr>
          <w:t xml:space="preserve">https://doi.org/10.1017/S0140525X19000232</w:t>
        </w:r>
      </w:hyperlink>
      <w:r>
        <w:t xml:space="preserve">.</w:t>
      </w:r>
    </w:p>
    <w:bookmarkEnd w:id="106"/>
    <w:bookmarkStart w:id="108"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07">
        <w:r>
          <w:rPr>
            <w:rStyle w:val="Hyperlink"/>
          </w:rPr>
          <w:t xml:space="preserve">https://doi.org/10.1016/j.jth.2020.100836</w:t>
        </w:r>
      </w:hyperlink>
      <w:r>
        <w:t xml:space="preserve">.</w:t>
      </w:r>
    </w:p>
    <w:bookmarkEnd w:id="108"/>
    <w:bookmarkStart w:id="110"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09">
        <w:r>
          <w:rPr>
            <w:rStyle w:val="Hyperlink"/>
          </w:rPr>
          <w:t xml:space="preserve">https://doi.org/10.1016/j.healthplace.2019.102155</w:t>
        </w:r>
      </w:hyperlink>
      <w:r>
        <w:t xml:space="preserve">.</w:t>
      </w:r>
    </w:p>
    <w:bookmarkEnd w:id="110"/>
    <w:bookmarkStart w:id="112"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11">
        <w:r>
          <w:rPr>
            <w:rStyle w:val="Hyperlink"/>
          </w:rPr>
          <w:t xml:space="preserve">https://doi.org/10.1177/0361198119835528</w:t>
        </w:r>
      </w:hyperlink>
      <w:r>
        <w:t xml:space="preserve">.</w:t>
      </w:r>
    </w:p>
    <w:bookmarkEnd w:id="112"/>
    <w:bookmarkStart w:id="114"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13">
        <w:r>
          <w:rPr>
            <w:rStyle w:val="Hyperlink"/>
          </w:rPr>
          <w:t xml:space="preserve">https://doi.org/10.1016/j.evalprogplan.2011.06.003</w:t>
        </w:r>
      </w:hyperlink>
      <w:r>
        <w:t xml:space="preserve">.</w:t>
      </w:r>
    </w:p>
    <w:bookmarkEnd w:id="114"/>
    <w:bookmarkStart w:id="116"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15">
        <w:r>
          <w:rPr>
            <w:rStyle w:val="Hyperlink"/>
          </w:rPr>
          <w:t xml:space="preserve">https://www.bbc.com/news/world-latin-america-50106743</w:t>
        </w:r>
      </w:hyperlink>
      <w:r>
        <w:t xml:space="preserve">.</w:t>
      </w:r>
    </w:p>
    <w:bookmarkEnd w:id="116"/>
    <w:bookmarkStart w:id="118"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17">
        <w:r>
          <w:rPr>
            <w:rStyle w:val="Hyperlink"/>
          </w:rPr>
          <w:t xml:space="preserve">https://doi.org/10.1016/j.jtrangeo.2020.102845</w:t>
        </w:r>
      </w:hyperlink>
      <w:r>
        <w:t xml:space="preserve">.</w:t>
      </w:r>
    </w:p>
    <w:bookmarkEnd w:id="118"/>
    <w:bookmarkStart w:id="120"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19">
        <w:r>
          <w:rPr>
            <w:rStyle w:val="Hyperlink"/>
          </w:rPr>
          <w:t xml:space="preserve">https://doi.org/10.1007/s11205-013-0448-y</w:t>
        </w:r>
      </w:hyperlink>
      <w:r>
        <w:t xml:space="preserve">.</w:t>
      </w:r>
    </w:p>
    <w:bookmarkEnd w:id="120"/>
    <w:bookmarkStart w:id="122"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21">
        <w:r>
          <w:rPr>
            <w:rStyle w:val="Hyperlink"/>
          </w:rPr>
          <w:t xml:space="preserve">https://doi.org/10.1016/j.enpol.2018.09.021</w:t>
        </w:r>
      </w:hyperlink>
      <w:r>
        <w:t xml:space="preserve">.</w:t>
      </w:r>
    </w:p>
    <w:bookmarkEnd w:id="122"/>
    <w:bookmarkStart w:id="124"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23">
        <w:r>
          <w:rPr>
            <w:rStyle w:val="Hyperlink"/>
          </w:rPr>
          <w:t xml:space="preserve">https://doi.org/10.1016/j.erss.2016.02.001</w:t>
        </w:r>
      </w:hyperlink>
      <w:r>
        <w:t xml:space="preserve">.</w:t>
      </w:r>
    </w:p>
    <w:bookmarkEnd w:id="124"/>
    <w:bookmarkStart w:id="126"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25">
        <w:r>
          <w:rPr>
            <w:rStyle w:val="Hyperlink"/>
          </w:rPr>
          <w:t xml:space="preserve">https://doi.org/10.1007/BF03403732</w:t>
        </w:r>
      </w:hyperlink>
      <w:r>
        <w:t xml:space="preserve">.</w:t>
      </w:r>
    </w:p>
    <w:bookmarkEnd w:id="126"/>
    <w:bookmarkStart w:id="128"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27">
        <w:r>
          <w:rPr>
            <w:rStyle w:val="Hyperlink"/>
          </w:rPr>
          <w:t xml:space="preserve">https://doi.org/10.1177/0361198118787082</w:t>
        </w:r>
      </w:hyperlink>
      <w:r>
        <w:t xml:space="preserve">.</w:t>
      </w:r>
    </w:p>
    <w:bookmarkEnd w:id="128"/>
    <w:bookmarkStart w:id="130"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29">
        <w:r>
          <w:rPr>
            <w:rStyle w:val="Hyperlink"/>
          </w:rPr>
          <w:t xml:space="preserve">https://doi.org/10.1177/2399808320908294</w:t>
        </w:r>
      </w:hyperlink>
      <w:r>
        <w:t xml:space="preserve">.</w:t>
      </w:r>
    </w:p>
    <w:bookmarkEnd w:id="130"/>
    <w:bookmarkStart w:id="132"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31">
        <w:r>
          <w:rPr>
            <w:rStyle w:val="Hyperlink"/>
          </w:rPr>
          <w:t xml:space="preserve">https://doi.org/10.1016/j.tranpol.2016.12.011</w:t>
        </w:r>
      </w:hyperlink>
      <w:r>
        <w:t xml:space="preserve">.</w:t>
      </w:r>
    </w:p>
    <w:bookmarkEnd w:id="132"/>
    <w:bookmarkStart w:id="134"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33">
        <w:r>
          <w:rPr>
            <w:rStyle w:val="Hyperlink"/>
          </w:rPr>
          <w:t xml:space="preserve">https://doi.org/10.1016/j.jtrangeo.2019.102551</w:t>
        </w:r>
      </w:hyperlink>
      <w:r>
        <w:t xml:space="preserve">.</w:t>
      </w:r>
    </w:p>
    <w:bookmarkEnd w:id="134"/>
    <w:bookmarkStart w:id="136"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35">
        <w:r>
          <w:rPr>
            <w:rStyle w:val="Hyperlink"/>
          </w:rPr>
          <w:t xml:space="preserve">https://doi.org/10.3390/ijgi8020067</w:t>
        </w:r>
      </w:hyperlink>
      <w:r>
        <w:t xml:space="preserve">.</w:t>
      </w:r>
    </w:p>
    <w:bookmarkEnd w:id="136"/>
    <w:bookmarkStart w:id="138"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37">
        <w:r>
          <w:rPr>
            <w:rStyle w:val="Hyperlink"/>
          </w:rPr>
          <w:t xml:space="preserve">https://doi.org/10.17645/si.v5i4.1098</w:t>
        </w:r>
      </w:hyperlink>
      <w:r>
        <w:t xml:space="preserve">.</w:t>
      </w:r>
    </w:p>
    <w:bookmarkEnd w:id="138"/>
    <w:bookmarkStart w:id="140"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39">
        <w:r>
          <w:rPr>
            <w:rStyle w:val="Hyperlink"/>
          </w:rPr>
          <w:t xml:space="preserve">https://doi.org/10.1016/j.trd.2014.05.001</w:t>
        </w:r>
      </w:hyperlink>
      <w:r>
        <w:t xml:space="preserve">.</w:t>
      </w:r>
    </w:p>
    <w:bookmarkEnd w:id="140"/>
    <w:bookmarkStart w:id="141"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41"/>
    <w:bookmarkStart w:id="143"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42">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43"/>
    <w:bookmarkStart w:id="145"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44">
        <w:r>
          <w:rPr>
            <w:rStyle w:val="Hyperlink"/>
          </w:rPr>
          <w:t xml:space="preserve">https://doi.org/10.3141/2182-10</w:t>
        </w:r>
      </w:hyperlink>
      <w:r>
        <w:t xml:space="preserve">.</w:t>
      </w:r>
    </w:p>
    <w:bookmarkEnd w:id="145"/>
    <w:bookmarkStart w:id="147"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46">
        <w:r>
          <w:rPr>
            <w:rStyle w:val="Hyperlink"/>
          </w:rPr>
          <w:t xml:space="preserve">https://doi.org/10.1061/(ASCE)UP.1943-5444.0000537</w:t>
        </w:r>
      </w:hyperlink>
      <w:r>
        <w:t xml:space="preserve">.</w:t>
      </w:r>
    </w:p>
    <w:bookmarkEnd w:id="147"/>
    <w:bookmarkStart w:id="149"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48">
        <w:r>
          <w:rPr>
            <w:rStyle w:val="Hyperlink"/>
          </w:rPr>
          <w:t xml:space="preserve">https://doi.org/10.1016/j.jtrangeo.2017.08.003</w:t>
        </w:r>
      </w:hyperlink>
      <w:r>
        <w:t xml:space="preserve">.</w:t>
      </w:r>
    </w:p>
    <w:bookmarkEnd w:id="149"/>
    <w:bookmarkStart w:id="151"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50">
        <w:r>
          <w:rPr>
            <w:rStyle w:val="Hyperlink"/>
          </w:rPr>
          <w:t xml:space="preserve">https://doi.org/10.1016/j.trd.2019.09.019</w:t>
        </w:r>
      </w:hyperlink>
      <w:r>
        <w:t xml:space="preserve">.</w:t>
      </w:r>
    </w:p>
    <w:bookmarkEnd w:id="151"/>
    <w:bookmarkStart w:id="153"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52">
        <w:r>
          <w:rPr>
            <w:rStyle w:val="Hyperlink"/>
          </w:rPr>
          <w:t xml:space="preserve">https://doi.org/10.1016/j.rtbm.2020.100596</w:t>
        </w:r>
      </w:hyperlink>
      <w:r>
        <w:t xml:space="preserve">.</w:t>
      </w:r>
    </w:p>
    <w:bookmarkEnd w:id="153"/>
    <w:bookmarkStart w:id="155"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54">
        <w:r>
          <w:rPr>
            <w:rStyle w:val="Hyperlink"/>
          </w:rPr>
          <w:t xml:space="preserve">https://doi.org/10.1016/j.apgeog.2013.05.009</w:t>
        </w:r>
      </w:hyperlink>
      <w:r>
        <w:t xml:space="preserve">.</w:t>
      </w:r>
    </w:p>
    <w:bookmarkEnd w:id="155"/>
    <w:bookmarkStart w:id="156"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56"/>
    <w:bookmarkStart w:id="158"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57">
        <w:r>
          <w:rPr>
            <w:rStyle w:val="Hyperlink"/>
          </w:rPr>
          <w:t xml:space="preserve">https://doi.org/10.1016/j.tra.2019.03.004</w:t>
        </w:r>
      </w:hyperlink>
      <w:r>
        <w:t xml:space="preserve">.</w:t>
      </w:r>
    </w:p>
    <w:bookmarkEnd w:id="158"/>
    <w:bookmarkStart w:id="160"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59">
        <w:r>
          <w:rPr>
            <w:rStyle w:val="Hyperlink"/>
          </w:rPr>
          <w:t xml:space="preserve">https://doi.org/10.1016/j.jtte.2020.03.003</w:t>
        </w:r>
      </w:hyperlink>
      <w:r>
        <w:t xml:space="preserve">.</w:t>
      </w:r>
    </w:p>
    <w:bookmarkEnd w:id="160"/>
    <w:bookmarkStart w:id="162"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61">
        <w:r>
          <w:rPr>
            <w:rStyle w:val="Hyperlink"/>
          </w:rPr>
          <w:t xml:space="preserve">https://doi.org/10.1016/j.jth.2020.100954</w:t>
        </w:r>
      </w:hyperlink>
      <w:r>
        <w:t xml:space="preserve">.</w:t>
      </w:r>
    </w:p>
    <w:bookmarkEnd w:id="162"/>
    <w:bookmarkStart w:id="164"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63">
        <w:r>
          <w:rPr>
            <w:rStyle w:val="Hyperlink"/>
          </w:rPr>
          <w:t xml:space="preserve">https://doi.org/10.3141/2072-14</w:t>
        </w:r>
      </w:hyperlink>
      <w:r>
        <w:t xml:space="preserve">.</w:t>
      </w:r>
    </w:p>
    <w:bookmarkEnd w:id="164"/>
    <w:bookmarkStart w:id="166"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65">
        <w:r>
          <w:rPr>
            <w:rStyle w:val="Hyperlink"/>
          </w:rPr>
          <w:t xml:space="preserve">https://trid.trb.org/view/1105622</w:t>
        </w:r>
      </w:hyperlink>
      <w:r>
        <w:t xml:space="preserve">.</w:t>
      </w:r>
    </w:p>
    <w:bookmarkEnd w:id="166"/>
    <w:bookmarkStart w:id="168"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67">
        <w:r>
          <w:rPr>
            <w:rStyle w:val="Hyperlink"/>
          </w:rPr>
          <w:t xml:space="preserve">https://doi.org/10.2307/2085643</w:t>
        </w:r>
      </w:hyperlink>
      <w:r>
        <w:t xml:space="preserve">.</w:t>
      </w:r>
    </w:p>
    <w:bookmarkEnd w:id="168"/>
    <w:bookmarkStart w:id="170"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69">
        <w:r>
          <w:rPr>
            <w:rStyle w:val="Hyperlink"/>
          </w:rPr>
          <w:t xml:space="preserve">https://doi.org/10.1016/j.jtrangeo.2011.02.008</w:t>
        </w:r>
      </w:hyperlink>
      <w:r>
        <w:t xml:space="preserve">.</w:t>
      </w:r>
    </w:p>
    <w:bookmarkEnd w:id="170"/>
    <w:bookmarkStart w:id="172"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71">
        <w:r>
          <w:rPr>
            <w:rStyle w:val="Hyperlink"/>
          </w:rPr>
          <w:t xml:space="preserve">https://doi.org/10.1016/j.jtrangeo.2010.01.003</w:t>
        </w:r>
      </w:hyperlink>
      <w:r>
        <w:t xml:space="preserve">.</w:t>
      </w:r>
    </w:p>
    <w:bookmarkEnd w:id="172"/>
    <w:bookmarkStart w:id="174"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73">
        <w:r>
          <w:rPr>
            <w:rStyle w:val="Hyperlink"/>
          </w:rPr>
          <w:t xml:space="preserve">https://doi.org/10.1007/s11205-012-0068-y</w:t>
        </w:r>
      </w:hyperlink>
      <w:r>
        <w:t xml:space="preserve">.</w:t>
      </w:r>
    </w:p>
    <w:bookmarkEnd w:id="174"/>
    <w:bookmarkStart w:id="176"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75">
        <w:r>
          <w:rPr>
            <w:rStyle w:val="Hyperlink"/>
          </w:rPr>
          <w:t xml:space="preserve">https://doi.org/10.1016/j.trd.2021.103091</w:t>
        </w:r>
      </w:hyperlink>
      <w:r>
        <w:t xml:space="preserve">.</w:t>
      </w:r>
    </w:p>
    <w:bookmarkEnd w:id="176"/>
    <w:bookmarkStart w:id="178"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177">
        <w:r>
          <w:rPr>
            <w:rStyle w:val="Hyperlink"/>
          </w:rPr>
          <w:t xml:space="preserve">https://doi.org/10.1080/01441647.2017.1278647</w:t>
        </w:r>
      </w:hyperlink>
      <w:r>
        <w:t xml:space="preserve">.</w:t>
      </w:r>
    </w:p>
    <w:bookmarkEnd w:id="178"/>
    <w:bookmarkStart w:id="180"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179">
        <w:r>
          <w:rPr>
            <w:rStyle w:val="Hyperlink"/>
          </w:rPr>
          <w:t xml:space="preserve">https://doi.org/10.1111/1758-5899.12944</w:t>
        </w:r>
      </w:hyperlink>
      <w:r>
        <w:t xml:space="preserve">.</w:t>
      </w:r>
    </w:p>
    <w:bookmarkEnd w:id="180"/>
    <w:bookmarkStart w:id="182"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81">
        <w:r>
          <w:rPr>
            <w:rStyle w:val="Hyperlink"/>
          </w:rPr>
          <w:t xml:space="preserve">https://doi.org/10.1016/j.jtrangeo.2020.102927</w:t>
        </w:r>
      </w:hyperlink>
      <w:r>
        <w:t xml:space="preserve">.</w:t>
      </w:r>
    </w:p>
    <w:bookmarkEnd w:id="182"/>
    <w:bookmarkStart w:id="184"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183">
        <w:r>
          <w:rPr>
            <w:rStyle w:val="Hyperlink"/>
          </w:rPr>
          <w:t xml:space="preserve">https://doi.org/10.1016/j.socscimed.2019.04.043</w:t>
        </w:r>
      </w:hyperlink>
      <w:r>
        <w:t xml:space="preserve">.</w:t>
      </w:r>
    </w:p>
    <w:bookmarkEnd w:id="184"/>
    <w:bookmarkStart w:id="186"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185">
        <w:r>
          <w:rPr>
            <w:rStyle w:val="Hyperlink"/>
          </w:rPr>
          <w:t xml:space="preserve">https://doi.org/10.1680/muen.14.00012</w:t>
        </w:r>
      </w:hyperlink>
      <w:r>
        <w:t xml:space="preserve">.</w:t>
      </w:r>
    </w:p>
    <w:bookmarkEnd w:id="186"/>
    <w:bookmarkStart w:id="188"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187">
        <w:r>
          <w:rPr>
            <w:rStyle w:val="Hyperlink"/>
          </w:rPr>
          <w:t xml:space="preserve">https://doi.org/10.1177/03611981211019737</w:t>
        </w:r>
      </w:hyperlink>
      <w:r>
        <w:t xml:space="preserve">.</w:t>
      </w:r>
    </w:p>
    <w:bookmarkEnd w:id="188"/>
    <w:bookmarkStart w:id="190"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189">
        <w:r>
          <w:rPr>
            <w:rStyle w:val="Hyperlink"/>
          </w:rPr>
          <w:t xml:space="preserve">https://doi.org/10.1016/j.tranpol.2015.09.011</w:t>
        </w:r>
      </w:hyperlink>
      <w:r>
        <w:t xml:space="preserve">.</w:t>
      </w:r>
    </w:p>
    <w:bookmarkEnd w:id="190"/>
    <w:bookmarkStart w:id="192"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191">
        <w:r>
          <w:rPr>
            <w:rStyle w:val="Hyperlink"/>
          </w:rPr>
          <w:t xml:space="preserve">https://doi.org/10.1177/0361198119839342</w:t>
        </w:r>
      </w:hyperlink>
      <w:r>
        <w:t xml:space="preserve">.</w:t>
      </w:r>
    </w:p>
    <w:bookmarkEnd w:id="192"/>
    <w:bookmarkStart w:id="194"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193">
        <w:r>
          <w:rPr>
            <w:rStyle w:val="Hyperlink"/>
          </w:rPr>
          <w:t xml:space="preserve">https://doi.org/10.1016/j.trc.2014.03.012</w:t>
        </w:r>
      </w:hyperlink>
      <w:r>
        <w:t xml:space="preserve">.</w:t>
      </w:r>
    </w:p>
    <w:bookmarkEnd w:id="194"/>
    <w:bookmarkStart w:id="196"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195">
        <w:r>
          <w:rPr>
            <w:rStyle w:val="Hyperlink"/>
          </w:rPr>
          <w:t xml:space="preserve">https://doi.org/10.1002/atr.1202</w:t>
        </w:r>
      </w:hyperlink>
      <w:r>
        <w:t xml:space="preserve">.</w:t>
      </w:r>
    </w:p>
    <w:bookmarkEnd w:id="196"/>
    <w:bookmarkStart w:id="198"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197">
        <w:r>
          <w:rPr>
            <w:rStyle w:val="Hyperlink"/>
          </w:rPr>
          <w:t xml:space="preserve">https://doi.org/10.1177/0361198119841296</w:t>
        </w:r>
      </w:hyperlink>
      <w:r>
        <w:t xml:space="preserve">.</w:t>
      </w:r>
    </w:p>
    <w:bookmarkEnd w:id="198"/>
    <w:bookmarkStart w:id="200"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199">
        <w:r>
          <w:rPr>
            <w:rStyle w:val="Hyperlink"/>
          </w:rPr>
          <w:t xml:space="preserve">https://doi.org/10.1177/0361198120914620</w:t>
        </w:r>
      </w:hyperlink>
      <w:r>
        <w:t xml:space="preserve">.</w:t>
      </w:r>
    </w:p>
    <w:bookmarkEnd w:id="200"/>
    <w:bookmarkStart w:id="201"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01"/>
    <w:bookmarkStart w:id="203"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02">
        <w:r>
          <w:rPr>
            <w:rStyle w:val="Hyperlink"/>
          </w:rPr>
          <w:t xml:space="preserve">https://aetransport.org/past-etc-papers/conference-papers-2013https://trid.trb.org/view/1330058</w:t>
        </w:r>
      </w:hyperlink>
      <w:r>
        <w:t xml:space="preserve">.</w:t>
      </w:r>
    </w:p>
    <w:bookmarkEnd w:id="203"/>
    <w:bookmarkStart w:id="205"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04">
        <w:r>
          <w:rPr>
            <w:rStyle w:val="Hyperlink"/>
          </w:rPr>
          <w:t xml:space="preserve">https://doi.org/10.1080/00224545.2021.2006126</w:t>
        </w:r>
      </w:hyperlink>
      <w:r>
        <w:t xml:space="preserve">.</w:t>
      </w:r>
    </w:p>
    <w:bookmarkEnd w:id="205"/>
    <w:bookmarkStart w:id="207"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06">
        <w:r>
          <w:rPr>
            <w:rStyle w:val="Hyperlink"/>
          </w:rPr>
          <w:t xml:space="preserve">https://doi.org/10.1016/j.jtrangeo.2014.07.014</w:t>
        </w:r>
      </w:hyperlink>
      <w:r>
        <w:t xml:space="preserve">.</w:t>
      </w:r>
    </w:p>
    <w:bookmarkEnd w:id="207"/>
    <w:bookmarkStart w:id="209"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08">
        <w:r>
          <w:rPr>
            <w:rStyle w:val="Hyperlink"/>
          </w:rPr>
          <w:t xml:space="preserve">https://doi.org/10.1016/j.jtrangeo.2016.05.002</w:t>
        </w:r>
      </w:hyperlink>
      <w:r>
        <w:t xml:space="preserve">.</w:t>
      </w:r>
    </w:p>
    <w:bookmarkEnd w:id="209"/>
    <w:bookmarkStart w:id="211"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10">
        <w:r>
          <w:rPr>
            <w:rStyle w:val="Hyperlink"/>
          </w:rPr>
          <w:t xml:space="preserve">https://doi.org/10.1111/j.1475-4762.2006.00702.x</w:t>
        </w:r>
      </w:hyperlink>
      <w:r>
        <w:t xml:space="preserve">.</w:t>
      </w:r>
    </w:p>
    <w:bookmarkEnd w:id="211"/>
    <w:bookmarkStart w:id="212"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12"/>
    <w:bookmarkStart w:id="214"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13">
        <w:r>
          <w:rPr>
            <w:rStyle w:val="Hyperlink"/>
          </w:rPr>
          <w:t xml:space="preserve">https://www.independent.co.uk/tech/bezos-space-flight-blue-origin-b1884770.html</w:t>
        </w:r>
      </w:hyperlink>
      <w:r>
        <w:t xml:space="preserve">.</w:t>
      </w:r>
    </w:p>
    <w:bookmarkEnd w:id="214"/>
    <w:bookmarkStart w:id="216"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15">
        <w:r>
          <w:rPr>
            <w:rStyle w:val="Hyperlink"/>
          </w:rPr>
          <w:t xml:space="preserve">https://doi.org/10.1016/j.trip.2020.100091</w:t>
        </w:r>
      </w:hyperlink>
      <w:r>
        <w:t xml:space="preserve">.</w:t>
      </w:r>
    </w:p>
    <w:bookmarkEnd w:id="216"/>
    <w:bookmarkStart w:id="218"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17">
        <w:r>
          <w:rPr>
            <w:rStyle w:val="Hyperlink"/>
          </w:rPr>
          <w:t xml:space="preserve">https://www.cbsnews.com/live-updates/jeff-bezos-space-flight-date-time-live-stream/</w:t>
        </w:r>
      </w:hyperlink>
      <w:r>
        <w:t xml:space="preserve">.</w:t>
      </w:r>
    </w:p>
    <w:bookmarkEnd w:id="218"/>
    <w:bookmarkStart w:id="220"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19">
        <w:r>
          <w:rPr>
            <w:rStyle w:val="Hyperlink"/>
          </w:rPr>
          <w:t xml:space="preserve">https://doi.org/10.3141/2144-10</w:t>
        </w:r>
      </w:hyperlink>
      <w:r>
        <w:t xml:space="preserve">.</w:t>
      </w:r>
    </w:p>
    <w:bookmarkEnd w:id="220"/>
    <w:bookmarkStart w:id="222"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21">
        <w:r>
          <w:rPr>
            <w:rStyle w:val="Hyperlink"/>
          </w:rPr>
          <w:t xml:space="preserve">https://doi.org/10.1098/rsif.2021.0725</w:t>
        </w:r>
      </w:hyperlink>
      <w:r>
        <w:t xml:space="preserve">.</w:t>
      </w:r>
    </w:p>
    <w:bookmarkEnd w:id="222"/>
    <w:bookmarkStart w:id="224"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23">
        <w:r>
          <w:rPr>
            <w:rStyle w:val="Hyperlink"/>
          </w:rPr>
          <w:t xml:space="preserve">https://doi.org/10.2105/AJPH.2005.077727</w:t>
        </w:r>
      </w:hyperlink>
      <w:r>
        <w:t xml:space="preserve">.</w:t>
      </w:r>
    </w:p>
    <w:bookmarkEnd w:id="224"/>
    <w:bookmarkStart w:id="226"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25">
        <w:r>
          <w:rPr>
            <w:rStyle w:val="Hyperlink"/>
          </w:rPr>
          <w:t xml:space="preserve">https://doi.org/10.1177/0361198119849588</w:t>
        </w:r>
      </w:hyperlink>
      <w:r>
        <w:t xml:space="preserve">.</w:t>
      </w:r>
    </w:p>
    <w:bookmarkEnd w:id="226"/>
    <w:bookmarkStart w:id="228"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27">
        <w:r>
          <w:rPr>
            <w:rStyle w:val="Hyperlink"/>
          </w:rPr>
          <w:t xml:space="preserve">https://doi.org/10.1016/j.envres.2021.110988</w:t>
        </w:r>
      </w:hyperlink>
      <w:r>
        <w:t xml:space="preserve">.</w:t>
      </w:r>
    </w:p>
    <w:bookmarkEnd w:id="228"/>
    <w:bookmarkStart w:id="230"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29">
        <w:r>
          <w:rPr>
            <w:rStyle w:val="Hyperlink"/>
          </w:rPr>
          <w:t xml:space="preserve">link.gale.com/apps/doc/A284016231/AONE?u=ocul_mcmaster&amp;sid=bookmark-AONE&amp;xid=390bfcb0</w:t>
        </w:r>
      </w:hyperlink>
      <w:r>
        <w:t xml:space="preserve">.</w:t>
      </w:r>
    </w:p>
    <w:bookmarkEnd w:id="230"/>
    <w:bookmarkStart w:id="232"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31">
        <w:r>
          <w:rPr>
            <w:rStyle w:val="Hyperlink"/>
          </w:rPr>
          <w:t xml:space="preserve">https://doi.org/10.1016/j.socscimed.2013.01.030</w:t>
        </w:r>
      </w:hyperlink>
      <w:r>
        <w:t xml:space="preserve">.</w:t>
      </w:r>
    </w:p>
    <w:bookmarkEnd w:id="232"/>
    <w:bookmarkStart w:id="234"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33">
        <w:r>
          <w:rPr>
            <w:rStyle w:val="Hyperlink"/>
          </w:rPr>
          <w:t xml:space="preserve">https://doi.org/10.2105/AJPH.2012.300675</w:t>
        </w:r>
      </w:hyperlink>
      <w:r>
        <w:t xml:space="preserve">.</w:t>
      </w:r>
    </w:p>
    <w:bookmarkEnd w:id="234"/>
    <w:bookmarkStart w:id="236"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35">
        <w:r>
          <w:rPr>
            <w:rStyle w:val="Hyperlink"/>
          </w:rPr>
          <w:t xml:space="preserve">https://doi.org/10.1016/j.trpro.2021.11.004</w:t>
        </w:r>
      </w:hyperlink>
      <w:r>
        <w:t xml:space="preserve">.</w:t>
      </w:r>
    </w:p>
    <w:bookmarkEnd w:id="236"/>
    <w:bookmarkStart w:id="238"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37">
        <w:r>
          <w:rPr>
            <w:rStyle w:val="Hyperlink"/>
          </w:rPr>
          <w:t xml:space="preserve">https://www.reuters.com/technology/jeff-bezos-worlds-richest-man-set-inaugural-space-voyage-2021-07-20/</w:t>
        </w:r>
      </w:hyperlink>
      <w:r>
        <w:t xml:space="preserve">; Thomson Reuters.</w:t>
      </w:r>
      <w:r>
        <w:t xml:space="preserve"> </w:t>
      </w:r>
      <w:hyperlink r:id="rId237">
        <w:r>
          <w:rPr>
            <w:rStyle w:val="Hyperlink"/>
          </w:rPr>
          <w:t xml:space="preserve">https://www.reuters.com/technology/jeff-bezos-worlds-richest-man-set-inaugural-space-voyage-2021-07-20/</w:t>
        </w:r>
      </w:hyperlink>
      <w:r>
        <w:t xml:space="preserve">.</w:t>
      </w:r>
    </w:p>
    <w:bookmarkEnd w:id="238"/>
    <w:bookmarkStart w:id="240"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39">
        <w:r>
          <w:rPr>
            <w:rStyle w:val="Hyperlink"/>
          </w:rPr>
          <w:t xml:space="preserve">https://doi.org/10.1177/0885412220927691</w:t>
        </w:r>
      </w:hyperlink>
      <w:r>
        <w:t xml:space="preserve">.</w:t>
      </w:r>
    </w:p>
    <w:bookmarkEnd w:id="240"/>
    <w:bookmarkStart w:id="241"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39">
        <w:r>
          <w:rPr>
            <w:rStyle w:val="Hyperlink"/>
          </w:rPr>
          <w:t xml:space="preserve">https://doi.org/10.1177/0885412220927691</w:t>
        </w:r>
      </w:hyperlink>
      <w:r>
        <w:t xml:space="preserve">.</w:t>
      </w:r>
    </w:p>
    <w:bookmarkEnd w:id="241"/>
    <w:bookmarkStart w:id="243"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42">
        <w:r>
          <w:rPr>
            <w:rStyle w:val="Hyperlink"/>
          </w:rPr>
          <w:t xml:space="preserve">https://doi.org/10.31235/osf.io/y246u</w:t>
        </w:r>
      </w:hyperlink>
      <w:r>
        <w:t xml:space="preserve">.</w:t>
      </w:r>
    </w:p>
    <w:bookmarkEnd w:id="243"/>
    <w:bookmarkStart w:id="245"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44">
        <w:r>
          <w:rPr>
            <w:rStyle w:val="Hyperlink"/>
          </w:rPr>
          <w:t xml:space="preserve">https://doi.org/10.1080/15568318.2018.1443177</w:t>
        </w:r>
      </w:hyperlink>
      <w:r>
        <w:t xml:space="preserve">.</w:t>
      </w:r>
    </w:p>
    <w:bookmarkEnd w:id="245"/>
    <w:bookmarkStart w:id="247"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46">
        <w:r>
          <w:rPr>
            <w:rStyle w:val="Hyperlink"/>
          </w:rPr>
          <w:t xml:space="preserve">https://doi.org/10.1177/0361198196155900112</w:t>
        </w:r>
      </w:hyperlink>
      <w:r>
        <w:t xml:space="preserve">.</w:t>
      </w:r>
    </w:p>
    <w:bookmarkEnd w:id="247"/>
    <w:bookmarkStart w:id="249"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48">
        <w:r>
          <w:rPr>
            <w:rStyle w:val="Hyperlink"/>
          </w:rPr>
          <w:t xml:space="preserve">https://doi.org/10.1016/j.envres.2020.109238</w:t>
        </w:r>
      </w:hyperlink>
      <w:r>
        <w:t xml:space="preserve">.</w:t>
      </w:r>
    </w:p>
    <w:bookmarkEnd w:id="249"/>
    <w:bookmarkStart w:id="251"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50">
        <w:r>
          <w:rPr>
            <w:rStyle w:val="Hyperlink"/>
          </w:rPr>
          <w:t xml:space="preserve">https://doi.org/10.1177/1745691614549773</w:t>
        </w:r>
      </w:hyperlink>
      <w:r>
        <w:t xml:space="preserve">.</w:t>
      </w:r>
    </w:p>
    <w:bookmarkEnd w:id="251"/>
    <w:bookmarkStart w:id="253"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52">
        <w:r>
          <w:rPr>
            <w:rStyle w:val="Hyperlink"/>
          </w:rPr>
          <w:t xml:space="preserve">https://doi.org/10.3390/su12208537</w:t>
        </w:r>
      </w:hyperlink>
      <w:r>
        <w:t xml:space="preserve">.</w:t>
      </w:r>
    </w:p>
    <w:bookmarkEnd w:id="253"/>
    <w:bookmarkStart w:id="254"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54"/>
    <w:bookmarkStart w:id="256"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55">
        <w:r>
          <w:rPr>
            <w:rStyle w:val="Hyperlink"/>
          </w:rPr>
          <w:t xml:space="preserve">https://doi.org/10.1016/j.jtrangeo.2015.04.007</w:t>
        </w:r>
      </w:hyperlink>
      <w:r>
        <w:t xml:space="preserve">.</w:t>
      </w:r>
    </w:p>
    <w:bookmarkEnd w:id="256"/>
    <w:bookmarkStart w:id="258"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57">
        <w:r>
          <w:rPr>
            <w:rStyle w:val="Hyperlink"/>
          </w:rPr>
          <w:t xml:space="preserve">https://doi.org/10.1371/journal.pone.0268286</w:t>
        </w:r>
      </w:hyperlink>
      <w:r>
        <w:t xml:space="preserve">.</w:t>
      </w:r>
    </w:p>
    <w:bookmarkEnd w:id="258"/>
    <w:bookmarkStart w:id="260"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59">
        <w:r>
          <w:rPr>
            <w:rStyle w:val="Hyperlink"/>
          </w:rPr>
          <w:t xml:space="preserve">https://doi.org/10.1080/09540121.2018.1476656</w:t>
        </w:r>
      </w:hyperlink>
      <w:r>
        <w:t xml:space="preserve">.</w:t>
      </w:r>
    </w:p>
    <w:bookmarkEnd w:id="260"/>
    <w:bookmarkStart w:id="261"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61"/>
    <w:bookmarkStart w:id="263"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62">
        <w:r>
          <w:rPr>
            <w:rStyle w:val="Hyperlink"/>
          </w:rPr>
          <w:t xml:space="preserve">https://doi.org/10.1007/s00267-005-0378-9</w:t>
        </w:r>
      </w:hyperlink>
      <w:r>
        <w:t xml:space="preserve">.</w:t>
      </w:r>
    </w:p>
    <w:bookmarkEnd w:id="263"/>
    <w:bookmarkStart w:id="265"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64">
        <w:r>
          <w:rPr>
            <w:rStyle w:val="Hyperlink"/>
          </w:rPr>
          <w:t xml:space="preserve">https://doi.org/10.3141/2218-10</w:t>
        </w:r>
      </w:hyperlink>
      <w:r>
        <w:t xml:space="preserve">.</w:t>
      </w:r>
    </w:p>
    <w:bookmarkEnd w:id="265"/>
    <w:bookmarkStart w:id="267"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66">
        <w:r>
          <w:rPr>
            <w:rStyle w:val="Hyperlink"/>
          </w:rPr>
          <w:t xml:space="preserve">https://doi.org/10.1016/j.envsci.2020.05.009</w:t>
        </w:r>
      </w:hyperlink>
      <w:r>
        <w:t xml:space="preserve">.</w:t>
      </w:r>
    </w:p>
    <w:bookmarkEnd w:id="267"/>
    <w:bookmarkStart w:id="269"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68">
        <w:r>
          <w:rPr>
            <w:rStyle w:val="Hyperlink"/>
          </w:rPr>
          <w:t xml:space="preserve">https://doi.org/10.17645/si.v4i3.481</w:t>
        </w:r>
      </w:hyperlink>
      <w:r>
        <w:t xml:space="preserve">.</w:t>
      </w:r>
    </w:p>
    <w:bookmarkEnd w:id="269"/>
    <w:bookmarkStart w:id="271"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70">
        <w:r>
          <w:rPr>
            <w:rStyle w:val="Hyperlink"/>
          </w:rPr>
          <w:t xml:space="preserve">https://doi.org/10.1016/j.jth.2021.101022</w:t>
        </w:r>
      </w:hyperlink>
      <w:r>
        <w:t xml:space="preserve">.</w:t>
      </w:r>
    </w:p>
    <w:bookmarkEnd w:id="271"/>
    <w:bookmarkStart w:id="273"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72">
        <w:r>
          <w:rPr>
            <w:rStyle w:val="Hyperlink"/>
          </w:rPr>
          <w:t xml:space="preserve">https://mspace.lib.umanitoba.ca/bitstream/handle/1993/36220/Linovski_Orly_Transportation_Equity.pdf?sequence=1</w:t>
        </w:r>
      </w:hyperlink>
      <w:r>
        <w:t xml:space="preserve">.</w:t>
      </w:r>
    </w:p>
    <w:bookmarkEnd w:id="273"/>
    <w:bookmarkStart w:id="274"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74"/>
    <w:bookmarkStart w:id="276"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275">
        <w:r>
          <w:rPr>
            <w:rStyle w:val="Hyperlink"/>
          </w:rPr>
          <w:t xml:space="preserve">https://doi.org/10.1061/9780784482292.461</w:t>
        </w:r>
      </w:hyperlink>
      <w:r>
        <w:t xml:space="preserve">.</w:t>
      </w:r>
    </w:p>
    <w:bookmarkEnd w:id="276"/>
    <w:bookmarkStart w:id="277" w:name="ref-lucasMeasuringTransportEquity2019"/>
    <w:p>
      <w:pPr>
        <w:pStyle w:val="Bibliography"/>
      </w:pPr>
      <w:r>
        <w:t xml:space="preserve">Lucas, Karen, Karel Martens, Floridea Di Ciommo, and Ariane Dupont-Kieffer, eds. 2019.</w:t>
      </w:r>
      <w:r>
        <w:t xml:space="preserve"> </w:t>
      </w:r>
      <w:r>
        <w:rPr>
          <w:iCs/>
          <w:i/>
        </w:rPr>
        <w:t xml:space="preserve">Measuring</w:t>
      </w:r>
      <w:r>
        <w:rPr>
          <w:iCs/>
          <w:i/>
        </w:rPr>
        <w:t xml:space="preserve"> </w:t>
      </w:r>
      <w:r>
        <w:rPr>
          <w:iCs/>
          <w:i/>
        </w:rPr>
        <w:t xml:space="preserve">Transport Equity</w:t>
      </w:r>
      <w:r>
        <w:t xml:space="preserve">. Measuring</w:t>
      </w:r>
      <w:r>
        <w:t xml:space="preserve"> </w:t>
      </w:r>
      <w:r>
        <w:t xml:space="preserve">Transport Equity</w:t>
      </w:r>
      <w:r>
        <w:t xml:space="preserve">.</w:t>
      </w:r>
      <w:r>
        <w:t xml:space="preserve"> </w:t>
      </w:r>
      <w:r>
        <w:t xml:space="preserve">Amsterdam, Netherlands ; Cambridge, MA, United States</w:t>
      </w:r>
      <w:r>
        <w:t xml:space="preserve">:</w:t>
      </w:r>
      <w:r>
        <w:t xml:space="preserve"> </w:t>
      </w:r>
      <w:r>
        <w:t xml:space="preserve">Elsevier</w:t>
      </w:r>
      <w:r>
        <w:t xml:space="preserve">.</w:t>
      </w:r>
    </w:p>
    <w:bookmarkEnd w:id="277"/>
    <w:bookmarkStart w:id="278"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278"/>
    <w:bookmarkStart w:id="280"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279">
        <w:r>
          <w:rPr>
            <w:rStyle w:val="Hyperlink"/>
          </w:rPr>
          <w:t xml:space="preserve">https://trid.trb.org/view/1125585</w:t>
        </w:r>
      </w:hyperlink>
      <w:r>
        <w:t xml:space="preserve">.</w:t>
      </w:r>
    </w:p>
    <w:bookmarkEnd w:id="280"/>
    <w:bookmarkStart w:id="282"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281">
        <w:r>
          <w:rPr>
            <w:rStyle w:val="Hyperlink"/>
          </w:rPr>
          <w:t xml:space="preserve">http://atrf.info/papers/2009/2009_Mackie.pdfhttps://trid.trb.org/view/1149648</w:t>
        </w:r>
      </w:hyperlink>
      <w:r>
        <w:t xml:space="preserve">.</w:t>
      </w:r>
    </w:p>
    <w:bookmarkEnd w:id="282"/>
    <w:bookmarkStart w:id="284"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283">
        <w:r>
          <w:rPr>
            <w:rStyle w:val="Hyperlink"/>
          </w:rPr>
          <w:t xml:space="preserve">https://doi.org/10.1016/j.jth.2014.09.004</w:t>
        </w:r>
      </w:hyperlink>
      <w:r>
        <w:t xml:space="preserve">.</w:t>
      </w:r>
    </w:p>
    <w:bookmarkEnd w:id="284"/>
    <w:bookmarkStart w:id="286"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285">
        <w:r>
          <w:rPr>
            <w:rStyle w:val="Hyperlink"/>
          </w:rPr>
          <w:t xml:space="preserve">https://doi.org/10.1016/j.tranpol.2018.11.003</w:t>
        </w:r>
      </w:hyperlink>
      <w:r>
        <w:t xml:space="preserve">.</w:t>
      </w:r>
    </w:p>
    <w:bookmarkEnd w:id="286"/>
    <w:bookmarkStart w:id="288"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287">
        <w:r>
          <w:rPr>
            <w:rStyle w:val="Hyperlink"/>
          </w:rPr>
          <w:t xml:space="preserve">https://doi.org/10.1016/j.jth.2019.100583</w:t>
        </w:r>
      </w:hyperlink>
      <w:r>
        <w:t xml:space="preserve">.</w:t>
      </w:r>
    </w:p>
    <w:bookmarkEnd w:id="288"/>
    <w:bookmarkStart w:id="289"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289"/>
    <w:bookmarkStart w:id="291"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290">
        <w:r>
          <w:rPr>
            <w:rStyle w:val="Hyperlink"/>
          </w:rPr>
          <w:t xml:space="preserve">https://doi.org/10.1016/B978-0-12-814818-1.00002-0</w:t>
        </w:r>
      </w:hyperlink>
      <w:r>
        <w:t xml:space="preserve">.</w:t>
      </w:r>
    </w:p>
    <w:bookmarkEnd w:id="291"/>
    <w:bookmarkStart w:id="293"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292">
        <w:r>
          <w:rPr>
            <w:rStyle w:val="Hyperlink"/>
          </w:rPr>
          <w:t xml:space="preserve">https://doi.org/10.1177/0739456x18791014</w:t>
        </w:r>
      </w:hyperlink>
      <w:r>
        <w:t xml:space="preserve">.</w:t>
      </w:r>
    </w:p>
    <w:bookmarkEnd w:id="293"/>
    <w:bookmarkStart w:id="295"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294">
        <w:r>
          <w:rPr>
            <w:rStyle w:val="Hyperlink"/>
          </w:rPr>
          <w:t xml:space="preserve">https://doi.org/10.1016/j.tra.2012.01.004</w:t>
        </w:r>
      </w:hyperlink>
      <w:r>
        <w:t xml:space="preserve">.</w:t>
      </w:r>
    </w:p>
    <w:bookmarkEnd w:id="295"/>
    <w:bookmarkStart w:id="297"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296">
        <w:r>
          <w:rPr>
            <w:rStyle w:val="Hyperlink"/>
          </w:rPr>
          <w:t xml:space="preserve">https://doi.org/10.1080/17445647.2019.1575776</w:t>
        </w:r>
      </w:hyperlink>
      <w:r>
        <w:t xml:space="preserve">.</w:t>
      </w:r>
    </w:p>
    <w:bookmarkEnd w:id="297"/>
    <w:bookmarkStart w:id="299"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298">
        <w:r>
          <w:rPr>
            <w:rStyle w:val="Hyperlink"/>
          </w:rPr>
          <w:t xml:space="preserve">https://doi.org/10.1016/j.tranpol.2015.09.008</w:t>
        </w:r>
      </w:hyperlink>
      <w:r>
        <w:t xml:space="preserve">.</w:t>
      </w:r>
    </w:p>
    <w:bookmarkEnd w:id="299"/>
    <w:bookmarkStart w:id="301"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00">
        <w:r>
          <w:rPr>
            <w:rStyle w:val="Hyperlink"/>
          </w:rPr>
          <w:t xml:space="preserve">https://doi.org/10.1016/j.trpro.2017.05.375</w:t>
        </w:r>
      </w:hyperlink>
      <w:r>
        <w:t xml:space="preserve">.</w:t>
      </w:r>
    </w:p>
    <w:bookmarkEnd w:id="301"/>
    <w:bookmarkStart w:id="303"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02">
        <w:r>
          <w:rPr>
            <w:rStyle w:val="Hyperlink"/>
          </w:rPr>
          <w:t xml:space="preserve">https://doi.org/10.1080/08111146.2014.974747</w:t>
        </w:r>
      </w:hyperlink>
      <w:r>
        <w:t xml:space="preserve">.</w:t>
      </w:r>
    </w:p>
    <w:bookmarkEnd w:id="303"/>
    <w:bookmarkStart w:id="305"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04">
        <w:r>
          <w:rPr>
            <w:rStyle w:val="Hyperlink"/>
          </w:rPr>
          <w:t xml:space="preserve">https://doi.org/10.1016/j.healthplace.2012.04.014</w:t>
        </w:r>
      </w:hyperlink>
      <w:r>
        <w:t xml:space="preserve">.</w:t>
      </w:r>
    </w:p>
    <w:bookmarkEnd w:id="305"/>
    <w:bookmarkStart w:id="307"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06">
        <w:r>
          <w:rPr>
            <w:rStyle w:val="Hyperlink"/>
          </w:rPr>
          <w:t xml:space="preserve">https://doi.org/10.1177/03611981231193409</w:t>
        </w:r>
      </w:hyperlink>
      <w:r>
        <w:t xml:space="preserve">.</w:t>
      </w:r>
    </w:p>
    <w:bookmarkEnd w:id="307"/>
    <w:bookmarkStart w:id="309"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08">
        <w:r>
          <w:rPr>
            <w:rStyle w:val="Hyperlink"/>
          </w:rPr>
          <w:t xml:space="preserve">https://doi.org/10.3389/fpubh.2020.00071</w:t>
        </w:r>
      </w:hyperlink>
      <w:r>
        <w:t xml:space="preserve">.</w:t>
      </w:r>
    </w:p>
    <w:bookmarkEnd w:id="309"/>
    <w:bookmarkStart w:id="311"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10">
        <w:r>
          <w:rPr>
            <w:rStyle w:val="Hyperlink"/>
          </w:rPr>
          <w:t xml:space="preserve">https://doi.org/10.1016/j.geoforum.2019.04.016</w:t>
        </w:r>
      </w:hyperlink>
      <w:r>
        <w:t xml:space="preserve">.</w:t>
      </w:r>
    </w:p>
    <w:bookmarkEnd w:id="311"/>
    <w:bookmarkStart w:id="313"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12">
        <w:r>
          <w:rPr>
            <w:rStyle w:val="Hyperlink"/>
          </w:rPr>
          <w:t xml:space="preserve">https://doi.org/10.1016/j.jth.2017.01.012</w:t>
        </w:r>
      </w:hyperlink>
      <w:r>
        <w:t xml:space="preserve">.</w:t>
      </w:r>
    </w:p>
    <w:bookmarkEnd w:id="313"/>
    <w:bookmarkStart w:id="314"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14"/>
    <w:bookmarkStart w:id="316"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15">
        <w:r>
          <w:rPr>
            <w:rStyle w:val="Hyperlink"/>
          </w:rPr>
          <w:t xml:space="preserve">https://doi.org/10.11175/easts.10.45</w:t>
        </w:r>
      </w:hyperlink>
      <w:r>
        <w:t xml:space="preserve">.</w:t>
      </w:r>
    </w:p>
    <w:bookmarkEnd w:id="316"/>
    <w:bookmarkStart w:id="318"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17">
        <w:r>
          <w:rPr>
            <w:rStyle w:val="Hyperlink"/>
          </w:rPr>
          <w:t xml:space="preserve">https://doi.org/10.1016/j.tranpol.2012.03.009</w:t>
        </w:r>
      </w:hyperlink>
      <w:r>
        <w:t xml:space="preserve">.</w:t>
      </w:r>
    </w:p>
    <w:bookmarkEnd w:id="318"/>
    <w:bookmarkStart w:id="320"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19">
        <w:r>
          <w:rPr>
            <w:rStyle w:val="Hyperlink"/>
          </w:rPr>
          <w:t xml:space="preserve">https://doi.org/10.1016/j.scs.2021.103241</w:t>
        </w:r>
      </w:hyperlink>
      <w:r>
        <w:t xml:space="preserve">.</w:t>
      </w:r>
    </w:p>
    <w:bookmarkEnd w:id="320"/>
    <w:bookmarkStart w:id="322"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21">
        <w:r>
          <w:rPr>
            <w:rStyle w:val="Hyperlink"/>
          </w:rPr>
          <w:t xml:space="preserve">https://doi.org/10.1016/j.cities.2011.11.002</w:t>
        </w:r>
      </w:hyperlink>
      <w:r>
        <w:t xml:space="preserve">.</w:t>
      </w:r>
    </w:p>
    <w:bookmarkEnd w:id="322"/>
    <w:bookmarkStart w:id="324"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23">
        <w:r>
          <w:rPr>
            <w:rStyle w:val="Hyperlink"/>
          </w:rPr>
          <w:t xml:space="preserve">https://doi.org/10.1016/S0277-9536(99)00414-1</w:t>
        </w:r>
      </w:hyperlink>
      <w:r>
        <w:t xml:space="preserve">.</w:t>
      </w:r>
    </w:p>
    <w:bookmarkEnd w:id="324"/>
    <w:bookmarkStart w:id="326"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25">
        <w:r>
          <w:rPr>
            <w:rStyle w:val="Hyperlink"/>
          </w:rPr>
          <w:t xml:space="preserve">https://doi.org/10.1016/j.envint.2018.10.017</w:t>
        </w:r>
      </w:hyperlink>
      <w:r>
        <w:t xml:space="preserve">.</w:t>
      </w:r>
    </w:p>
    <w:bookmarkEnd w:id="326"/>
    <w:bookmarkStart w:id="328"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27">
        <w:r>
          <w:rPr>
            <w:rStyle w:val="Hyperlink"/>
          </w:rPr>
          <w:t xml:space="preserve">https://doi.org/10.1017/S1368980017002336</w:t>
        </w:r>
      </w:hyperlink>
      <w:r>
        <w:t xml:space="preserve">.</w:t>
      </w:r>
    </w:p>
    <w:bookmarkEnd w:id="328"/>
    <w:bookmarkStart w:id="330"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29">
        <w:r>
          <w:rPr>
            <w:rStyle w:val="Hyperlink"/>
          </w:rPr>
          <w:t xml:space="preserve">https://doi.org/10.1007/s11116-014-9558-x</w:t>
        </w:r>
      </w:hyperlink>
      <w:r>
        <w:t xml:space="preserve">.</w:t>
      </w:r>
    </w:p>
    <w:bookmarkEnd w:id="330"/>
    <w:bookmarkStart w:id="332"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31">
        <w:r>
          <w:rPr>
            <w:rStyle w:val="Hyperlink"/>
          </w:rPr>
          <w:t xml:space="preserve">http://www.sciencedirect.com/science/article/B8JHM-5119FS6-2/2/3212b0f3260bbd5899dbf18cc4b3cf0ehttps://trid.trb.org/view/981277</w:t>
        </w:r>
      </w:hyperlink>
      <w:r>
        <w:t xml:space="preserve">.</w:t>
      </w:r>
    </w:p>
    <w:bookmarkEnd w:id="332"/>
    <w:bookmarkStart w:id="334"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33">
        <w:r>
          <w:rPr>
            <w:rStyle w:val="Hyperlink"/>
          </w:rPr>
          <w:t xml:space="preserve">https://doi.org/10.1016/j.jth.2020.100821</w:t>
        </w:r>
      </w:hyperlink>
      <w:r>
        <w:t xml:space="preserve">.</w:t>
      </w:r>
    </w:p>
    <w:bookmarkEnd w:id="334"/>
    <w:bookmarkStart w:id="336"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35">
        <w:r>
          <w:rPr>
            <w:rStyle w:val="Hyperlink"/>
          </w:rPr>
          <w:t xml:space="preserve">https://doi.org/10.1016/j.trd.2016.06.007</w:t>
        </w:r>
      </w:hyperlink>
      <w:r>
        <w:t xml:space="preserve">.</w:t>
      </w:r>
    </w:p>
    <w:bookmarkEnd w:id="336"/>
    <w:bookmarkStart w:id="338"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37">
        <w:r>
          <w:rPr>
            <w:rStyle w:val="Hyperlink"/>
          </w:rPr>
          <w:t xml:space="preserve">http://www.science.mcmaster.ca/geo/faculty/paez/publications.html#reports</w:t>
        </w:r>
      </w:hyperlink>
      <w:r>
        <w:t xml:space="preserve">.</w:t>
      </w:r>
    </w:p>
    <w:bookmarkEnd w:id="338"/>
    <w:bookmarkStart w:id="340"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39">
        <w:r>
          <w:rPr>
            <w:rStyle w:val="Hyperlink"/>
          </w:rPr>
          <w:t xml:space="preserve">https://doi.org/10.1136/bmj.n71</w:t>
        </w:r>
      </w:hyperlink>
      <w:r>
        <w:t xml:space="preserve">.</w:t>
      </w:r>
    </w:p>
    <w:bookmarkEnd w:id="340"/>
    <w:bookmarkStart w:id="342"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41">
        <w:r>
          <w:rPr>
            <w:rStyle w:val="Hyperlink"/>
          </w:rPr>
          <w:t xml:space="preserve">https://atrf.info/papers/2017/index.aspxhttps://trid.trb.org/view/1596698</w:t>
        </w:r>
      </w:hyperlink>
      <w:r>
        <w:t xml:space="preserve">.</w:t>
      </w:r>
    </w:p>
    <w:bookmarkEnd w:id="342"/>
    <w:bookmarkStart w:id="344"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43">
        <w:r>
          <w:rPr>
            <w:rStyle w:val="Hyperlink"/>
          </w:rPr>
          <w:t xml:space="preserve">https://doi.org/10.1016/j.ufug.2021.127055</w:t>
        </w:r>
      </w:hyperlink>
      <w:r>
        <w:t xml:space="preserve">.</w:t>
      </w:r>
    </w:p>
    <w:bookmarkEnd w:id="344"/>
    <w:bookmarkStart w:id="346"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45">
        <w:r>
          <w:rPr>
            <w:rStyle w:val="Hyperlink"/>
          </w:rPr>
          <w:t xml:space="preserve">https://doi.org/10.1080/24694452.2017.1325726</w:t>
        </w:r>
      </w:hyperlink>
      <w:r>
        <w:t xml:space="preserve">.</w:t>
      </w:r>
    </w:p>
    <w:bookmarkEnd w:id="346"/>
    <w:bookmarkStart w:id="348"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47">
        <w:r>
          <w:rPr>
            <w:rStyle w:val="Hyperlink"/>
          </w:rPr>
          <w:t xml:space="preserve">https://doi.org/10.1016/B978-0-08-102671-7.10053-3</w:t>
        </w:r>
      </w:hyperlink>
      <w:r>
        <w:t xml:space="preserve">.</w:t>
      </w:r>
    </w:p>
    <w:bookmarkEnd w:id="348"/>
    <w:bookmarkStart w:id="350"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49">
        <w:r>
          <w:rPr>
            <w:rStyle w:val="Hyperlink"/>
          </w:rPr>
          <w:t xml:space="preserve">https://doi.org/10.1080/01441647.2016.1257660</w:t>
        </w:r>
      </w:hyperlink>
      <w:r>
        <w:t xml:space="preserve">.</w:t>
      </w:r>
    </w:p>
    <w:bookmarkEnd w:id="350"/>
    <w:bookmarkStart w:id="352"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51">
        <w:r>
          <w:rPr>
            <w:rStyle w:val="Hyperlink"/>
          </w:rPr>
          <w:t xml:space="preserve">https://doi.org/10.1016/j.socscimed.2021.113773</w:t>
        </w:r>
      </w:hyperlink>
      <w:r>
        <w:t xml:space="preserve">.</w:t>
      </w:r>
    </w:p>
    <w:bookmarkEnd w:id="352"/>
    <w:bookmarkStart w:id="354"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53">
        <w:r>
          <w:rPr>
            <w:rStyle w:val="Hyperlink"/>
          </w:rPr>
          <w:t xml:space="preserve">https://doi.org/10.3390/su13158323</w:t>
        </w:r>
      </w:hyperlink>
      <w:r>
        <w:t xml:space="preserve">.</w:t>
      </w:r>
    </w:p>
    <w:bookmarkEnd w:id="354"/>
    <w:bookmarkStart w:id="356"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55">
        <w:r>
          <w:rPr>
            <w:rStyle w:val="Hyperlink"/>
          </w:rPr>
          <w:t xml:space="preserve">https://doi.org/10.11124/JBIES-20-00167</w:t>
        </w:r>
      </w:hyperlink>
      <w:r>
        <w:t xml:space="preserve">.</w:t>
      </w:r>
    </w:p>
    <w:bookmarkEnd w:id="356"/>
    <w:bookmarkStart w:id="358"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57">
        <w:r>
          <w:rPr>
            <w:rStyle w:val="Hyperlink"/>
          </w:rPr>
          <w:t xml:space="preserve">https://doi.org/10.3390/su122410382</w:t>
        </w:r>
      </w:hyperlink>
      <w:r>
        <w:t xml:space="preserve">.</w:t>
      </w:r>
    </w:p>
    <w:bookmarkEnd w:id="358"/>
    <w:bookmarkStart w:id="360"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59">
        <w:r>
          <w:rPr>
            <w:rStyle w:val="Hyperlink"/>
          </w:rPr>
          <w:t xml:space="preserve">http://www.sciencedirect.com/science/article/pii/S0386111212000040https://trid.trb.org/view/1148211</w:t>
        </w:r>
      </w:hyperlink>
      <w:r>
        <w:t xml:space="preserve">.</w:t>
      </w:r>
    </w:p>
    <w:bookmarkEnd w:id="360"/>
    <w:bookmarkStart w:id="361"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361"/>
    <w:bookmarkStart w:id="363"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362">
        <w:r>
          <w:rPr>
            <w:rStyle w:val="Hyperlink"/>
          </w:rPr>
          <w:t xml:space="preserve">https://doi.org/10.1016/j.tra.2022.10.002</w:t>
        </w:r>
      </w:hyperlink>
      <w:r>
        <w:t xml:space="preserve">.</w:t>
      </w:r>
    </w:p>
    <w:bookmarkEnd w:id="363"/>
    <w:bookmarkStart w:id="365" w:name="Xef14cbd30294d309dde5718cf66e01b0a7affe1"/>
    <w:p>
      <w:pPr>
        <w:pStyle w:val="Bibliography"/>
      </w:pPr>
      <w:r>
        <w:t xml:space="preserve">Przybylinski, Stephen. 2022.</w:t>
      </w:r>
      <w:r>
        <w:t xml:space="preserve"> </w:t>
      </w:r>
      <w:r>
        <w:t xml:space="preserve">“Where Is Justice in Geography?</w:t>
      </w:r>
      <w:r>
        <w:t xml:space="preserve"> </w:t>
      </w:r>
      <w:r>
        <w:t xml:space="preserve">A</w:t>
      </w:r>
      <w:r>
        <w:t xml:space="preserve"> </w:t>
      </w:r>
      <w:r>
        <w:t xml:space="preserve">Review of Justice Theorizing in the Discipline.”</w:t>
      </w:r>
      <w:r>
        <w:t xml:space="preserve"> </w:t>
      </w:r>
      <w:r>
        <w:rPr>
          <w:iCs/>
          <w:i/>
        </w:rPr>
        <w:t xml:space="preserve">Geography Compass</w:t>
      </w:r>
      <w:r>
        <w:t xml:space="preserve"> </w:t>
      </w:r>
      <w:r>
        <w:t xml:space="preserve">16 (3): e12615.</w:t>
      </w:r>
      <w:r>
        <w:t xml:space="preserve"> </w:t>
      </w:r>
      <w:hyperlink r:id="rId364">
        <w:r>
          <w:rPr>
            <w:rStyle w:val="Hyperlink"/>
          </w:rPr>
          <w:t xml:space="preserve">https://doi.org/10.1111/gec3.12615</w:t>
        </w:r>
      </w:hyperlink>
      <w:r>
        <w:t xml:space="preserve">.</w:t>
      </w:r>
    </w:p>
    <w:bookmarkEnd w:id="365"/>
    <w:bookmarkStart w:id="367"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366">
        <w:r>
          <w:rPr>
            <w:rStyle w:val="Hyperlink"/>
          </w:rPr>
          <w:t xml:space="preserve">https://doi.org/10.1016/j.apgeog.2019.04.002</w:t>
        </w:r>
      </w:hyperlink>
      <w:r>
        <w:t xml:space="preserve">.</w:t>
      </w:r>
    </w:p>
    <w:bookmarkEnd w:id="367"/>
    <w:bookmarkStart w:id="369"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368">
        <w:r>
          <w:rPr>
            <w:rStyle w:val="Hyperlink"/>
          </w:rPr>
          <w:t xml:space="preserve">https://doi.org/10.1016/j.jth.2017.09.002</w:t>
        </w:r>
      </w:hyperlink>
      <w:r>
        <w:t xml:space="preserve">.</w:t>
      </w:r>
    </w:p>
    <w:bookmarkEnd w:id="369"/>
    <w:bookmarkStart w:id="371"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370">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371"/>
    <w:bookmarkStart w:id="373"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372">
        <w:r>
          <w:rPr>
            <w:rStyle w:val="Hyperlink"/>
          </w:rPr>
          <w:t xml:space="preserve">https://doi.org/10.1177/0361198106198300110</w:t>
        </w:r>
      </w:hyperlink>
      <w:r>
        <w:t xml:space="preserve">.</w:t>
      </w:r>
    </w:p>
    <w:bookmarkEnd w:id="373"/>
    <w:bookmarkStart w:id="375"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374">
        <w:r>
          <w:rPr>
            <w:rStyle w:val="Hyperlink"/>
          </w:rPr>
          <w:t xml:space="preserve">https://doi.org/10.3390/su4040656</w:t>
        </w:r>
      </w:hyperlink>
      <w:r>
        <w:t xml:space="preserve">.</w:t>
      </w:r>
    </w:p>
    <w:bookmarkEnd w:id="375"/>
    <w:bookmarkStart w:id="377"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376">
        <w:r>
          <w:rPr>
            <w:rStyle w:val="Hyperlink"/>
          </w:rPr>
          <w:t xml:space="preserve">https://doi.org/10.3141/2163-05</w:t>
        </w:r>
      </w:hyperlink>
      <w:r>
        <w:t xml:space="preserve">.</w:t>
      </w:r>
    </w:p>
    <w:bookmarkEnd w:id="377"/>
    <w:bookmarkStart w:id="379"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378">
        <w:r>
          <w:rPr>
            <w:rStyle w:val="Hyperlink"/>
          </w:rPr>
          <w:t xml:space="preserve">https://doi.org/10.1177/10957960221116835</w:t>
        </w:r>
      </w:hyperlink>
      <w:r>
        <w:t xml:space="preserve">.</w:t>
      </w:r>
    </w:p>
    <w:bookmarkEnd w:id="379"/>
    <w:bookmarkStart w:id="381"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380">
        <w:r>
          <w:rPr>
            <w:rStyle w:val="Hyperlink"/>
          </w:rPr>
          <w:t xml:space="preserve">https://trid.trb.org/view/1495593</w:t>
        </w:r>
      </w:hyperlink>
      <w:r>
        <w:t xml:space="preserve">.</w:t>
      </w:r>
    </w:p>
    <w:bookmarkEnd w:id="381"/>
    <w:bookmarkStart w:id="383"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382">
        <w:r>
          <w:rPr>
            <w:rStyle w:val="Hyperlink"/>
          </w:rPr>
          <w:t xml:space="preserve">https://annualmeeting.mytrb.org/OnlineProgram/Details/15652https://trid.trb.org/view/1759304</w:t>
        </w:r>
      </w:hyperlink>
      <w:r>
        <w:t xml:space="preserve">.</w:t>
      </w:r>
    </w:p>
    <w:bookmarkEnd w:id="383"/>
    <w:bookmarkStart w:id="385"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384">
        <w:r>
          <w:rPr>
            <w:rStyle w:val="Hyperlink"/>
          </w:rPr>
          <w:t xml:space="preserve">https://doi.org/10.1016/j.erss.2020.101699</w:t>
        </w:r>
      </w:hyperlink>
      <w:r>
        <w:t xml:space="preserve">.</w:t>
      </w:r>
    </w:p>
    <w:bookmarkEnd w:id="385"/>
    <w:bookmarkStart w:id="387"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386">
        <w:r>
          <w:rPr>
            <w:rStyle w:val="Hyperlink"/>
          </w:rPr>
          <w:t xml:space="preserve">https://doi.org/10.1016/j.tra.2016.04.002</w:t>
        </w:r>
      </w:hyperlink>
      <w:r>
        <w:t xml:space="preserve">.</w:t>
      </w:r>
    </w:p>
    <w:bookmarkEnd w:id="387"/>
    <w:bookmarkStart w:id="389"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388">
        <w:r>
          <w:rPr>
            <w:rStyle w:val="Hyperlink"/>
          </w:rPr>
          <w:t xml:space="preserve">https://doi.org/10.1016/j.jtrangeo.2021.102987</w:t>
        </w:r>
      </w:hyperlink>
      <w:r>
        <w:t xml:space="preserve">.</w:t>
      </w:r>
    </w:p>
    <w:bookmarkEnd w:id="389"/>
    <w:bookmarkStart w:id="391"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390">
        <w:r>
          <w:rPr>
            <w:rStyle w:val="Hyperlink"/>
          </w:rPr>
          <w:t xml:space="preserve">https://doi.org/10.1016/j.jtrangeo.2021.103086</w:t>
        </w:r>
      </w:hyperlink>
      <w:r>
        <w:t xml:space="preserve">.</w:t>
      </w:r>
    </w:p>
    <w:bookmarkEnd w:id="391"/>
    <w:bookmarkStart w:id="393"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392">
        <w:r>
          <w:rPr>
            <w:rStyle w:val="Hyperlink"/>
          </w:rPr>
          <w:t xml:space="preserve">https://doi.org/10.1016/j.jtrangeo.2020.102654</w:t>
        </w:r>
      </w:hyperlink>
      <w:r>
        <w:t xml:space="preserve">.</w:t>
      </w:r>
    </w:p>
    <w:bookmarkEnd w:id="393"/>
    <w:bookmarkStart w:id="395"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394">
        <w:r>
          <w:rPr>
            <w:rStyle w:val="Hyperlink"/>
          </w:rPr>
          <w:t xml:space="preserve">https://doi.org/10.9745/GHSP-D-18-00366</w:t>
        </w:r>
      </w:hyperlink>
      <w:r>
        <w:t xml:space="preserve">.</w:t>
      </w:r>
    </w:p>
    <w:bookmarkEnd w:id="395"/>
    <w:bookmarkStart w:id="397"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396">
        <w:r>
          <w:rPr>
            <w:rStyle w:val="Hyperlink"/>
          </w:rPr>
          <w:t xml:space="preserve">https://doi.org/10.5198/jtlu.2017.1097</w:t>
        </w:r>
      </w:hyperlink>
      <w:r>
        <w:t xml:space="preserve">.</w:t>
      </w:r>
    </w:p>
    <w:bookmarkEnd w:id="397"/>
    <w:bookmarkStart w:id="399"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398">
        <w:r>
          <w:rPr>
            <w:rStyle w:val="Hyperlink"/>
          </w:rPr>
          <w:t xml:space="preserve">https://doi.org/10.1007/s11211-016-0276-8</w:t>
        </w:r>
      </w:hyperlink>
      <w:r>
        <w:t xml:space="preserve">.</w:t>
      </w:r>
    </w:p>
    <w:bookmarkEnd w:id="399"/>
    <w:bookmarkStart w:id="400"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00"/>
    <w:bookmarkStart w:id="402"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01">
        <w:r>
          <w:rPr>
            <w:rStyle w:val="Hyperlink"/>
          </w:rPr>
          <w:t xml:space="preserve">https://doi.org/10.1177/1745691616635596</w:t>
        </w:r>
      </w:hyperlink>
      <w:r>
        <w:t xml:space="preserve">.</w:t>
      </w:r>
    </w:p>
    <w:bookmarkEnd w:id="402"/>
    <w:bookmarkStart w:id="404"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03">
        <w:r>
          <w:rPr>
            <w:rStyle w:val="Hyperlink"/>
          </w:rPr>
          <w:t xml:space="preserve">https://doi.org/10.1016/j.jtrangeo.2021.103123</w:t>
        </w:r>
      </w:hyperlink>
      <w:r>
        <w:t xml:space="preserve">.</w:t>
      </w:r>
    </w:p>
    <w:bookmarkEnd w:id="404"/>
    <w:bookmarkStart w:id="406"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05">
        <w:r>
          <w:rPr>
            <w:rStyle w:val="Hyperlink"/>
          </w:rPr>
          <w:t xml:space="preserve">https://doi.org/10.1016/j.cities.2021.103543</w:t>
        </w:r>
      </w:hyperlink>
      <w:r>
        <w:t xml:space="preserve">.</w:t>
      </w:r>
    </w:p>
    <w:bookmarkEnd w:id="406"/>
    <w:bookmarkStart w:id="408"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07">
        <w:r>
          <w:rPr>
            <w:rStyle w:val="Hyperlink"/>
          </w:rPr>
          <w:t xml:space="preserve">https://books.google.com?id=VvhsDwAAQBAJ</w:t>
        </w:r>
      </w:hyperlink>
      <w:r>
        <w:t xml:space="preserve">.</w:t>
      </w:r>
    </w:p>
    <w:bookmarkEnd w:id="408"/>
    <w:bookmarkStart w:id="410"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09">
        <w:r>
          <w:rPr>
            <w:rStyle w:val="Hyperlink"/>
          </w:rPr>
          <w:t xml:space="preserve">https://doi.org/10.1186/s12939-020-01217-0</w:t>
        </w:r>
      </w:hyperlink>
      <w:r>
        <w:t xml:space="preserve">.</w:t>
      </w:r>
    </w:p>
    <w:bookmarkEnd w:id="410"/>
    <w:bookmarkStart w:id="412"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11">
        <w:r>
          <w:rPr>
            <w:rStyle w:val="Hyperlink"/>
          </w:rPr>
          <w:t xml:space="preserve">https://doi.org/10.3390/land7040134</w:t>
        </w:r>
      </w:hyperlink>
      <w:r>
        <w:t xml:space="preserve">.</w:t>
      </w:r>
    </w:p>
    <w:bookmarkEnd w:id="412"/>
    <w:bookmarkStart w:id="414"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13">
        <w:r>
          <w:rPr>
            <w:rStyle w:val="Hyperlink"/>
          </w:rPr>
          <w:t xml:space="preserve">https://doi.org/10.1016/j.rtbm.2019.100370</w:t>
        </w:r>
      </w:hyperlink>
      <w:r>
        <w:t xml:space="preserve">.</w:t>
      </w:r>
    </w:p>
    <w:bookmarkEnd w:id="414"/>
    <w:bookmarkStart w:id="416"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15">
        <w:r>
          <w:rPr>
            <w:rStyle w:val="Hyperlink"/>
          </w:rPr>
          <w:t xml:space="preserve">https://doi.org/10.1016/j.jtrangeo.2012.01.004</w:t>
        </w:r>
      </w:hyperlink>
      <w:r>
        <w:t xml:space="preserve">.</w:t>
      </w:r>
    </w:p>
    <w:bookmarkEnd w:id="416"/>
    <w:bookmarkStart w:id="417"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17"/>
    <w:bookmarkStart w:id="419"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18">
        <w:r>
          <w:rPr>
            <w:rStyle w:val="Hyperlink"/>
          </w:rPr>
          <w:t xml:space="preserve">https://trid.trb.org/view/868838</w:t>
        </w:r>
      </w:hyperlink>
      <w:r>
        <w:t xml:space="preserve">.</w:t>
      </w:r>
    </w:p>
    <w:bookmarkEnd w:id="419"/>
    <w:bookmarkStart w:id="421"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20">
        <w:r>
          <w:rPr>
            <w:rStyle w:val="Hyperlink"/>
          </w:rPr>
          <w:t xml:space="preserve">https://doi.org/10.1111/sjtg.12257</w:t>
        </w:r>
      </w:hyperlink>
      <w:r>
        <w:t xml:space="preserve">.</w:t>
      </w:r>
    </w:p>
    <w:bookmarkEnd w:id="421"/>
    <w:bookmarkStart w:id="423"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22">
        <w:r>
          <w:rPr>
            <w:rStyle w:val="Hyperlink"/>
          </w:rPr>
          <w:t xml:space="preserve">https://doi.org/10.3390/su11184902</w:t>
        </w:r>
      </w:hyperlink>
      <w:r>
        <w:t xml:space="preserve">.</w:t>
      </w:r>
    </w:p>
    <w:bookmarkEnd w:id="423"/>
    <w:bookmarkStart w:id="425"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24">
        <w:r>
          <w:rPr>
            <w:rStyle w:val="Hyperlink"/>
          </w:rPr>
          <w:t xml:space="preserve">https://doi.org/10.1177/2399808321991536</w:t>
        </w:r>
      </w:hyperlink>
      <w:r>
        <w:t xml:space="preserve">.</w:t>
      </w:r>
    </w:p>
    <w:bookmarkEnd w:id="425"/>
    <w:bookmarkStart w:id="427"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26">
        <w:r>
          <w:rPr>
            <w:rStyle w:val="Hyperlink"/>
          </w:rPr>
          <w:t xml:space="preserve">https://doi.org/10.1016/j.trd.2015.09.009</w:t>
        </w:r>
      </w:hyperlink>
      <w:r>
        <w:t xml:space="preserve">.</w:t>
      </w:r>
    </w:p>
    <w:bookmarkEnd w:id="427"/>
    <w:bookmarkStart w:id="429"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28">
        <w:r>
          <w:rPr>
            <w:rStyle w:val="Hyperlink"/>
          </w:rPr>
          <w:t xml:space="preserve">https://doi.org/10.1177/0022343311431286</w:t>
        </w:r>
      </w:hyperlink>
      <w:r>
        <w:t xml:space="preserve">.</w:t>
      </w:r>
    </w:p>
    <w:bookmarkEnd w:id="429"/>
    <w:bookmarkStart w:id="431"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30">
        <w:r>
          <w:rPr>
            <w:rStyle w:val="Hyperlink"/>
          </w:rPr>
          <w:t xml:space="preserve">https://doi.org/10.1016/j.jth.2020.100944</w:t>
        </w:r>
      </w:hyperlink>
      <w:r>
        <w:t xml:space="preserve">.</w:t>
      </w:r>
    </w:p>
    <w:bookmarkEnd w:id="431"/>
    <w:bookmarkStart w:id="433"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432">
        <w:r>
          <w:rPr>
            <w:rStyle w:val="Hyperlink"/>
          </w:rPr>
          <w:t xml:space="preserve">https://doi.org/10.1177/0361198118782036</w:t>
        </w:r>
      </w:hyperlink>
      <w:r>
        <w:t xml:space="preserve">.</w:t>
      </w:r>
    </w:p>
    <w:bookmarkEnd w:id="433"/>
    <w:bookmarkStart w:id="435"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434">
        <w:r>
          <w:rPr>
            <w:rStyle w:val="Hyperlink"/>
          </w:rPr>
          <w:t xml:space="preserve">https://doi.org/10.1007/s10900-016-0180-z</w:t>
        </w:r>
      </w:hyperlink>
      <w:r>
        <w:t xml:space="preserve">.</w:t>
      </w:r>
    </w:p>
    <w:bookmarkEnd w:id="435"/>
    <w:bookmarkStart w:id="437"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436">
        <w:r>
          <w:rPr>
            <w:rStyle w:val="Hyperlink"/>
          </w:rPr>
          <w:t xml:space="preserve">https://doi.org/10.7326/M18-0850</w:t>
        </w:r>
      </w:hyperlink>
      <w:r>
        <w:t xml:space="preserve">.</w:t>
      </w:r>
    </w:p>
    <w:bookmarkEnd w:id="437"/>
    <w:bookmarkStart w:id="438"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438"/>
    <w:bookmarkStart w:id="440"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439">
        <w:r>
          <w:rPr>
            <w:rStyle w:val="Hyperlink"/>
          </w:rPr>
          <w:t xml:space="preserve">https://doi.org/10.1186/s12939-016-0376-y</w:t>
        </w:r>
      </w:hyperlink>
      <w:r>
        <w:t xml:space="preserve">.</w:t>
      </w:r>
    </w:p>
    <w:bookmarkEnd w:id="440"/>
    <w:bookmarkStart w:id="442"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441">
        <w:r>
          <w:rPr>
            <w:rStyle w:val="Hyperlink"/>
          </w:rPr>
          <w:t xml:space="preserve">https://doi.org/10.1016/j.tra.2019.02.009</w:t>
        </w:r>
      </w:hyperlink>
      <w:r>
        <w:t xml:space="preserve">.</w:t>
      </w:r>
    </w:p>
    <w:bookmarkEnd w:id="442"/>
    <w:bookmarkStart w:id="444"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43">
        <w:r>
          <w:rPr>
            <w:rStyle w:val="Hyperlink"/>
          </w:rPr>
          <w:t xml:space="preserve">https://doi.org/10.1080/01441647.2021.1931551</w:t>
        </w:r>
      </w:hyperlink>
      <w:r>
        <w:t xml:space="preserve">.</w:t>
      </w:r>
    </w:p>
    <w:bookmarkEnd w:id="444"/>
    <w:bookmarkStart w:id="446"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45">
        <w:r>
          <w:rPr>
            <w:rStyle w:val="Hyperlink"/>
          </w:rPr>
          <w:t xml:space="preserve">https://doi.org/10.1007/s11116-022-10346-0</w:t>
        </w:r>
      </w:hyperlink>
      <w:r>
        <w:t xml:space="preserve">.</w:t>
      </w:r>
    </w:p>
    <w:bookmarkEnd w:id="446"/>
    <w:bookmarkStart w:id="448"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47">
        <w:r>
          <w:rPr>
            <w:rStyle w:val="Hyperlink"/>
          </w:rPr>
          <w:t xml:space="preserve">https://doi.org/10.1080/01441647.2020.1711828</w:t>
        </w:r>
      </w:hyperlink>
      <w:r>
        <w:t xml:space="preserve">.</w:t>
      </w:r>
    </w:p>
    <w:bookmarkEnd w:id="448"/>
    <w:bookmarkStart w:id="450"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49">
        <w:r>
          <w:rPr>
            <w:rStyle w:val="Hyperlink"/>
          </w:rPr>
          <w:t xml:space="preserve">https://doi.org/10.1016/j.cstp.2020.09.007</w:t>
        </w:r>
      </w:hyperlink>
      <w:r>
        <w:t xml:space="preserve">.</w:t>
      </w:r>
    </w:p>
    <w:bookmarkEnd w:id="450"/>
    <w:bookmarkStart w:id="452"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451">
        <w:r>
          <w:rPr>
            <w:rStyle w:val="Hyperlink"/>
          </w:rPr>
          <w:t xml:space="preserve">https://doi.org/10.17645/si.v4i3.484</w:t>
        </w:r>
      </w:hyperlink>
      <w:r>
        <w:t xml:space="preserve">.</w:t>
      </w:r>
    </w:p>
    <w:bookmarkEnd w:id="452"/>
    <w:bookmarkStart w:id="454"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453">
        <w:r>
          <w:rPr>
            <w:rStyle w:val="Hyperlink"/>
          </w:rPr>
          <w:t xml:space="preserve">https://doi.org/10.1073/pnas.2100430118</w:t>
        </w:r>
      </w:hyperlink>
      <w:r>
        <w:t xml:space="preserve">.</w:t>
      </w:r>
    </w:p>
    <w:bookmarkEnd w:id="454"/>
    <w:bookmarkStart w:id="456"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455">
        <w:r>
          <w:rPr>
            <w:rStyle w:val="Hyperlink"/>
          </w:rPr>
          <w:t xml:space="preserve">https://doi.org/10.1080/00330124.2010.510087</w:t>
        </w:r>
      </w:hyperlink>
      <w:r>
        <w:t xml:space="preserve">.</w:t>
      </w:r>
    </w:p>
    <w:bookmarkEnd w:id="456"/>
    <w:bookmarkStart w:id="458"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457">
        <w:r>
          <w:rPr>
            <w:rStyle w:val="Hyperlink"/>
          </w:rPr>
          <w:t xml:space="preserve">https://doi.org/10.1016/j.cities.2015.02.007</w:t>
        </w:r>
      </w:hyperlink>
      <w:r>
        <w:t xml:space="preserve">.</w:t>
      </w:r>
    </w:p>
    <w:bookmarkEnd w:id="458"/>
    <w:bookmarkStart w:id="460"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459">
        <w:r>
          <w:rPr>
            <w:rStyle w:val="Hyperlink"/>
          </w:rPr>
          <w:t xml:space="preserve">https://doi.org/10.1016/bs.atpp.2020.08.002</w:t>
        </w:r>
      </w:hyperlink>
      <w:r>
        <w:t xml:space="preserve">.</w:t>
      </w:r>
    </w:p>
    <w:bookmarkEnd w:id="460"/>
    <w:bookmarkStart w:id="462"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461">
        <w:r>
          <w:rPr>
            <w:rStyle w:val="Hyperlink"/>
          </w:rPr>
          <w:t xml:space="preserve">https://doi.org/10.1016/j.tranpol.2013.09.020</w:t>
        </w:r>
      </w:hyperlink>
      <w:r>
        <w:t xml:space="preserve">.</w:t>
      </w:r>
    </w:p>
    <w:bookmarkEnd w:id="462"/>
    <w:bookmarkStart w:id="464"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463">
        <w:r>
          <w:rPr>
            <w:rStyle w:val="Hyperlink"/>
          </w:rPr>
          <w:t xml:space="preserve">https://doi.org/10.1016/j.jtrangeo.2013.09.007</w:t>
        </w:r>
      </w:hyperlink>
      <w:r>
        <w:t xml:space="preserve">.</w:t>
      </w:r>
    </w:p>
    <w:bookmarkEnd w:id="464"/>
    <w:bookmarkStart w:id="466"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465">
        <w:r>
          <w:rPr>
            <w:rStyle w:val="Hyperlink"/>
          </w:rPr>
          <w:t xml:space="preserve">https://doi.org/10.1080/09687599.2015.1061479</w:t>
        </w:r>
      </w:hyperlink>
      <w:r>
        <w:t xml:space="preserve">.</w:t>
      </w:r>
    </w:p>
    <w:bookmarkEnd w:id="466"/>
    <w:bookmarkStart w:id="468"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467">
        <w:r>
          <w:rPr>
            <w:rStyle w:val="Hyperlink"/>
          </w:rPr>
          <w:t xml:space="preserve">https://doi.org/10.1007/s10109-013-0185-4</w:t>
        </w:r>
      </w:hyperlink>
      <w:r>
        <w:t xml:space="preserve">.</w:t>
      </w:r>
    </w:p>
    <w:bookmarkEnd w:id="468"/>
    <w:bookmarkStart w:id="470"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469">
        <w:r>
          <w:rPr>
            <w:rStyle w:val="Hyperlink"/>
          </w:rPr>
          <w:t xml:space="preserve">https://doi.org/10.1016/j.tbs.2018.07.002</w:t>
        </w:r>
      </w:hyperlink>
      <w:r>
        <w:t xml:space="preserve">.</w:t>
      </w:r>
    </w:p>
    <w:bookmarkEnd w:id="470"/>
    <w:bookmarkStart w:id="472"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471">
        <w:r>
          <w:rPr>
            <w:rStyle w:val="Hyperlink"/>
          </w:rPr>
          <w:t xml:space="preserve">https://doi.org/10.1016/j.jtrangeo.2017.05.010</w:t>
        </w:r>
      </w:hyperlink>
      <w:r>
        <w:t xml:space="preserve">.</w:t>
      </w:r>
    </w:p>
    <w:bookmarkEnd w:id="472"/>
    <w:bookmarkStart w:id="474"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473">
        <w:r>
          <w:rPr>
            <w:rStyle w:val="Hyperlink"/>
          </w:rPr>
          <w:t xml:space="preserve">https://doi.org/10.3390/ijgi9070446</w:t>
        </w:r>
      </w:hyperlink>
      <w:r>
        <w:t xml:space="preserve">.</w:t>
      </w:r>
    </w:p>
    <w:bookmarkEnd w:id="474"/>
    <w:bookmarkStart w:id="476"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475">
        <w:r>
          <w:rPr>
            <w:rStyle w:val="Hyperlink"/>
          </w:rPr>
          <w:t xml:space="preserve">https://doi.org/10.1016/j.jtrangeo.2021.103177</w:t>
        </w:r>
      </w:hyperlink>
      <w:r>
        <w:t xml:space="preserve">.</w:t>
      </w:r>
    </w:p>
    <w:bookmarkEnd w:id="476"/>
    <w:bookmarkStart w:id="478"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477">
        <w:r>
          <w:rPr>
            <w:rStyle w:val="Hyperlink"/>
          </w:rPr>
          <w:t xml:space="preserve">https://doi.org/10.1016/j.healthplace.2020.102406</w:t>
        </w:r>
      </w:hyperlink>
      <w:r>
        <w:t xml:space="preserve">.</w:t>
      </w:r>
    </w:p>
    <w:bookmarkEnd w:id="478"/>
    <w:bookmarkStart w:id="480"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479">
        <w:r>
          <w:rPr>
            <w:rStyle w:val="Hyperlink"/>
          </w:rPr>
          <w:t xml:space="preserve">https://trid.trb.org/view/873583</w:t>
        </w:r>
      </w:hyperlink>
      <w:r>
        <w:t xml:space="preserve">.</w:t>
      </w:r>
    </w:p>
    <w:bookmarkEnd w:id="480"/>
    <w:bookmarkStart w:id="482"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481">
        <w:r>
          <w:rPr>
            <w:rStyle w:val="Hyperlink"/>
          </w:rPr>
          <w:t xml:space="preserve">https://doi.org/10.1016/j.tra.2020.04.009</w:t>
        </w:r>
      </w:hyperlink>
      <w:r>
        <w:t xml:space="preserve">.</w:t>
      </w:r>
    </w:p>
    <w:bookmarkEnd w:id="482"/>
    <w:bookmarkEnd w:id="483"/>
    <w:bookmarkEnd w:id="4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 w:id="0" w:author="Anastasia" w:date="2023-08-12T15:00:00Z">
    <w:p>
      <w:pPr>
        <w:pStyle w:val="CommentText"/>
      </w:pPr>
      <w:r>
        <w:rPr>
          <w:rStyle w:val="CommentReference"/>
          <w:annotationRef/>
        </w:rPr>
      </w:r>
      <w:r>
        <w:t xml:space="preserve">This section is a work in progress, but we outlined some ideas. This will be completed after the team’s first read using ideas generated.</w:t>
      </w:r>
    </w:p>
  </w:comment>
  <w:comment w:id="0" w:author="Anastasia" w:date="2023-08-12T15:00:00Z">
    <w:p>
      <w:pPr>
        <w:pStyle w:val="CommentText"/>
      </w:pPr>
      <w:r>
        <w:rPr>
          <w:rStyle w:val="CommentReference"/>
          <w:annotationRef/>
        </w:rPr>
      </w:r>
      <w:r>
        <w:t xml:space="preserve">This section is a work in progress. This will be completed after the team’s first read using ideas generated.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all collective illusions, except for all others.</w:t>
      </w:r>
    </w:p>
  </w:footnote>
  <w:footnote w:id="21">
    <w:p>
      <w:pPr>
        <w:pStyle w:val="FootnoteText"/>
      </w:pPr>
      <w:r>
        <w:rPr>
          <w:rStyle w:val="FootnoteReference"/>
        </w:rPr>
        <w:footnoteRef/>
      </w:r>
      <w:r>
        <w:t xml:space="preserve"> </w:t>
      </w:r>
      <w:r>
        <w:t xml:space="preserve">https://www.merriam-webster.com/dictionary/standard</w:t>
      </w:r>
    </w:p>
  </w:footnote>
  <w:footnote w:id="22">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68" Target="media/rId68.png" /><Relationship Type="http://schemas.openxmlformats.org/officeDocument/2006/relationships/hyperlink" Id="rId281" Target="http://atrf.info/papers/2009/2009_Mackie.pdfhttps://trid.trb.org/view/1149648" TargetMode="External" /><Relationship Type="http://schemas.openxmlformats.org/officeDocument/2006/relationships/hyperlink" Id="rId337" Target="http://www.science.mcmaster.ca/geo/faculty/paez/publications.html#reports" TargetMode="External" /><Relationship Type="http://schemas.openxmlformats.org/officeDocument/2006/relationships/hyperlink" Id="rId331" Target="http://www.sciencedirect.com/science/article/B8JHM-5119FS6-2/2/3212b0f3260bbd5899dbf18cc4b3cf0ehttps://trid.trb.org/view/981277" TargetMode="External" /><Relationship Type="http://schemas.openxmlformats.org/officeDocument/2006/relationships/hyperlink" Id="rId359" Target="http://www.sciencedirect.com/science/article/pii/S0386111212000040https://trid.trb.org/view/1148211" TargetMode="External" /><Relationship Type="http://schemas.openxmlformats.org/officeDocument/2006/relationships/hyperlink" Id="rId370" Target="https://ISI:000226631000008
C:/Papers/Proceedings of the Institute of Civil Engineers/Proceedings of the Institute of Civil Engineers (2004) 157 (4) 267-273.pdf" TargetMode="External" /><Relationship Type="http://schemas.openxmlformats.org/officeDocument/2006/relationships/hyperlink" Id="rId142" Target="https://ISI:000230888500008
C:/Papers/Sociological Review/Sociological Review (2005) 53 (3) 539-555.pdf" TargetMode="External" /><Relationship Type="http://schemas.openxmlformats.org/officeDocument/2006/relationships/hyperlink" Id="rId202" Target="https://aetransport.org/past-etc-papers/conference-papers-2013https://trid.trb.org/view/1330058" TargetMode="External" /><Relationship Type="http://schemas.openxmlformats.org/officeDocument/2006/relationships/hyperlink" Id="rId382" Target="https://annualmeeting.mytrb.org/OnlineProgram/Details/15652https://trid.trb.org/view/1759304" TargetMode="External" /><Relationship Type="http://schemas.openxmlformats.org/officeDocument/2006/relationships/hyperlink" Id="rId341" Target="https://atrf.info/papers/2017/index.aspxhttps://trid.trb.org/view/1596698" TargetMode="External" /><Relationship Type="http://schemas.openxmlformats.org/officeDocument/2006/relationships/hyperlink" Id="rId407" Target="https://books.google.com?id=VvhsDwAAQBAJ" TargetMode="External" /><Relationship Type="http://schemas.openxmlformats.org/officeDocument/2006/relationships/hyperlink" Id="rId195" Target="https://doi.org/10.1002/atr.1202" TargetMode="External" /><Relationship Type="http://schemas.openxmlformats.org/officeDocument/2006/relationships/hyperlink" Id="rId125" Target="https://doi.org/10.1007/BF03403732" TargetMode="External" /><Relationship Type="http://schemas.openxmlformats.org/officeDocument/2006/relationships/hyperlink" Id="rId262" Target="https://doi.org/10.1007/s00267-005-0378-9" TargetMode="External" /><Relationship Type="http://schemas.openxmlformats.org/officeDocument/2006/relationships/hyperlink" Id="rId467" Target="https://doi.org/10.1007/s10109-013-0185-4" TargetMode="External" /><Relationship Type="http://schemas.openxmlformats.org/officeDocument/2006/relationships/hyperlink" Id="rId434" Target="https://doi.org/10.1007/s10900-016-0180-z" TargetMode="External" /><Relationship Type="http://schemas.openxmlformats.org/officeDocument/2006/relationships/hyperlink" Id="rId329" Target="https://doi.org/10.1007/s11116-014-9558-x" TargetMode="External" /><Relationship Type="http://schemas.openxmlformats.org/officeDocument/2006/relationships/hyperlink" Id="rId445" Target="https://doi.org/10.1007/s11116-022-10346-0" TargetMode="External" /><Relationship Type="http://schemas.openxmlformats.org/officeDocument/2006/relationships/hyperlink" Id="rId173" Target="https://doi.org/10.1007/s11205-012-0068-y" TargetMode="External" /><Relationship Type="http://schemas.openxmlformats.org/officeDocument/2006/relationships/hyperlink" Id="rId119" Target="https://doi.org/10.1007/s11205-013-0448-y" TargetMode="External" /><Relationship Type="http://schemas.openxmlformats.org/officeDocument/2006/relationships/hyperlink" Id="rId398" Target="https://doi.org/10.1007/s11211-016-0276-8" TargetMode="External" /><Relationship Type="http://schemas.openxmlformats.org/officeDocument/2006/relationships/hyperlink" Id="rId347" Target="https://doi.org/10.1016/B978-0-08-102671-7.10053-3" TargetMode="External" /><Relationship Type="http://schemas.openxmlformats.org/officeDocument/2006/relationships/hyperlink" Id="rId290" Target="https://doi.org/10.1016/B978-0-12-814818-1.00002-0" TargetMode="External" /><Relationship Type="http://schemas.openxmlformats.org/officeDocument/2006/relationships/hyperlink" Id="rId323" Target="https://doi.org/10.1016/S0277-9536(99)00414-1" TargetMode="External" /><Relationship Type="http://schemas.openxmlformats.org/officeDocument/2006/relationships/hyperlink" Id="rId459" Target="https://doi.org/10.1016/bs.atpp.2020.08.002" TargetMode="External" /><Relationship Type="http://schemas.openxmlformats.org/officeDocument/2006/relationships/hyperlink" Id="rId154" Target="https://doi.org/10.1016/j.apgeog.2013.05.009" TargetMode="External" /><Relationship Type="http://schemas.openxmlformats.org/officeDocument/2006/relationships/hyperlink" Id="rId366" Target="https://doi.org/10.1016/j.apgeog.2019.04.002" TargetMode="External" /><Relationship Type="http://schemas.openxmlformats.org/officeDocument/2006/relationships/hyperlink" Id="rId321" Target="https://doi.org/10.1016/j.cities.2011.11.002" TargetMode="External" /><Relationship Type="http://schemas.openxmlformats.org/officeDocument/2006/relationships/hyperlink" Id="rId457" Target="https://doi.org/10.1016/j.cities.2015.02.007" TargetMode="External" /><Relationship Type="http://schemas.openxmlformats.org/officeDocument/2006/relationships/hyperlink" Id="rId103" Target="https://doi.org/10.1016/j.cities.2018.12.012" TargetMode="External" /><Relationship Type="http://schemas.openxmlformats.org/officeDocument/2006/relationships/hyperlink" Id="rId405" Target="https://doi.org/10.1016/j.cities.2021.103543" TargetMode="External" /><Relationship Type="http://schemas.openxmlformats.org/officeDocument/2006/relationships/hyperlink" Id="rId449" Target="https://doi.org/10.1016/j.cstp.2020.09.007" TargetMode="External" /><Relationship Type="http://schemas.openxmlformats.org/officeDocument/2006/relationships/hyperlink" Id="rId121" Target="https://doi.org/10.1016/j.enpol.2018.09.021" TargetMode="External" /><Relationship Type="http://schemas.openxmlformats.org/officeDocument/2006/relationships/hyperlink" Id="rId325" Target="https://doi.org/10.1016/j.envint.2018.10.017" TargetMode="External" /><Relationship Type="http://schemas.openxmlformats.org/officeDocument/2006/relationships/hyperlink" Id="rId248" Target="https://doi.org/10.1016/j.envres.2020.109238" TargetMode="External" /><Relationship Type="http://schemas.openxmlformats.org/officeDocument/2006/relationships/hyperlink" Id="rId227" Target="https://doi.org/10.1016/j.envres.2021.110988" TargetMode="External" /><Relationship Type="http://schemas.openxmlformats.org/officeDocument/2006/relationships/hyperlink" Id="rId266" Target="https://doi.org/10.1016/j.envsci.2020.05.009" TargetMode="External" /><Relationship Type="http://schemas.openxmlformats.org/officeDocument/2006/relationships/hyperlink" Id="rId123" Target="https://doi.org/10.1016/j.erss.2016.02.001" TargetMode="External" /><Relationship Type="http://schemas.openxmlformats.org/officeDocument/2006/relationships/hyperlink" Id="rId384" Target="https://doi.org/10.1016/j.erss.2020.101699" TargetMode="External" /><Relationship Type="http://schemas.openxmlformats.org/officeDocument/2006/relationships/hyperlink" Id="rId113" Target="https://doi.org/10.1016/j.evalprogplan.2011.06.003" TargetMode="External" /><Relationship Type="http://schemas.openxmlformats.org/officeDocument/2006/relationships/hyperlink" Id="rId310" Target="https://doi.org/10.1016/j.geoforum.2019.04.016" TargetMode="External" /><Relationship Type="http://schemas.openxmlformats.org/officeDocument/2006/relationships/hyperlink" Id="rId304" Target="https://doi.org/10.1016/j.healthplace.2012.04.014" TargetMode="External" /><Relationship Type="http://schemas.openxmlformats.org/officeDocument/2006/relationships/hyperlink" Id="rId109" Target="https://doi.org/10.1016/j.healthplace.2019.102155" TargetMode="External" /><Relationship Type="http://schemas.openxmlformats.org/officeDocument/2006/relationships/hyperlink" Id="rId477" Target="https://doi.org/10.1016/j.healthplace.2020.102406" TargetMode="External" /><Relationship Type="http://schemas.openxmlformats.org/officeDocument/2006/relationships/hyperlink" Id="rId283" Target="https://doi.org/10.1016/j.jth.2014.09.004" TargetMode="External" /><Relationship Type="http://schemas.openxmlformats.org/officeDocument/2006/relationships/hyperlink" Id="rId312" Target="https://doi.org/10.1016/j.jth.2017.01.012" TargetMode="External" /><Relationship Type="http://schemas.openxmlformats.org/officeDocument/2006/relationships/hyperlink" Id="rId368" Target="https://doi.org/10.1016/j.jth.2017.09.002" TargetMode="External" /><Relationship Type="http://schemas.openxmlformats.org/officeDocument/2006/relationships/hyperlink" Id="rId287" Target="https://doi.org/10.1016/j.jth.2019.100583" TargetMode="External" /><Relationship Type="http://schemas.openxmlformats.org/officeDocument/2006/relationships/hyperlink" Id="rId333" Target="https://doi.org/10.1016/j.jth.2020.100821" TargetMode="External" /><Relationship Type="http://schemas.openxmlformats.org/officeDocument/2006/relationships/hyperlink" Id="rId107" Target="https://doi.org/10.1016/j.jth.2020.100836" TargetMode="External" /><Relationship Type="http://schemas.openxmlformats.org/officeDocument/2006/relationships/hyperlink" Id="rId82" Target="https://doi.org/10.1016/j.jth.2020.100875" TargetMode="External" /><Relationship Type="http://schemas.openxmlformats.org/officeDocument/2006/relationships/hyperlink" Id="rId430" Target="https://doi.org/10.1016/j.jth.2020.100944" TargetMode="External" /><Relationship Type="http://schemas.openxmlformats.org/officeDocument/2006/relationships/hyperlink" Id="rId161" Target="https://doi.org/10.1016/j.jth.2020.100954" TargetMode="External" /><Relationship Type="http://schemas.openxmlformats.org/officeDocument/2006/relationships/hyperlink" Id="rId270" Target="https://doi.org/10.1016/j.jth.2021.101022" TargetMode="External" /><Relationship Type="http://schemas.openxmlformats.org/officeDocument/2006/relationships/hyperlink" Id="rId171" Target="https://doi.org/10.1016/j.jtrangeo.2010.01.003" TargetMode="External" /><Relationship Type="http://schemas.openxmlformats.org/officeDocument/2006/relationships/hyperlink" Id="rId169" Target="https://doi.org/10.1016/j.jtrangeo.2011.02.008" TargetMode="External" /><Relationship Type="http://schemas.openxmlformats.org/officeDocument/2006/relationships/hyperlink" Id="rId415" Target="https://doi.org/10.1016/j.jtrangeo.2012.01.004" TargetMode="External" /><Relationship Type="http://schemas.openxmlformats.org/officeDocument/2006/relationships/hyperlink" Id="rId463" Target="https://doi.org/10.1016/j.jtrangeo.2013.09.007" TargetMode="External" /><Relationship Type="http://schemas.openxmlformats.org/officeDocument/2006/relationships/hyperlink" Id="rId206" Target="https://doi.org/10.1016/j.jtrangeo.2014.07.014" TargetMode="External" /><Relationship Type="http://schemas.openxmlformats.org/officeDocument/2006/relationships/hyperlink" Id="rId255" Target="https://doi.org/10.1016/j.jtrangeo.2015.04.007" TargetMode="External" /><Relationship Type="http://schemas.openxmlformats.org/officeDocument/2006/relationships/hyperlink" Id="rId86" Target="https://doi.org/10.1016/j.jtrangeo.2015.11.004" TargetMode="External" /><Relationship Type="http://schemas.openxmlformats.org/officeDocument/2006/relationships/hyperlink" Id="rId208" Target="https://doi.org/10.1016/j.jtrangeo.2016.05.002" TargetMode="External" /><Relationship Type="http://schemas.openxmlformats.org/officeDocument/2006/relationships/hyperlink" Id="rId471" Target="https://doi.org/10.1016/j.jtrangeo.2017.05.010" TargetMode="External" /><Relationship Type="http://schemas.openxmlformats.org/officeDocument/2006/relationships/hyperlink" Id="rId148" Target="https://doi.org/10.1016/j.jtrangeo.2017.08.003" TargetMode="External" /><Relationship Type="http://schemas.openxmlformats.org/officeDocument/2006/relationships/hyperlink" Id="rId133" Target="https://doi.org/10.1016/j.jtrangeo.2019.102551" TargetMode="External" /><Relationship Type="http://schemas.openxmlformats.org/officeDocument/2006/relationships/hyperlink" Id="rId392" Target="https://doi.org/10.1016/j.jtrangeo.2020.102654" TargetMode="External" /><Relationship Type="http://schemas.openxmlformats.org/officeDocument/2006/relationships/hyperlink" Id="rId117" Target="https://doi.org/10.1016/j.jtrangeo.2020.102845" TargetMode="External" /><Relationship Type="http://schemas.openxmlformats.org/officeDocument/2006/relationships/hyperlink" Id="rId181" Target="https://doi.org/10.1016/j.jtrangeo.2020.102927" TargetMode="External" /><Relationship Type="http://schemas.openxmlformats.org/officeDocument/2006/relationships/hyperlink" Id="rId388" Target="https://doi.org/10.1016/j.jtrangeo.2021.102987" TargetMode="External" /><Relationship Type="http://schemas.openxmlformats.org/officeDocument/2006/relationships/hyperlink" Id="rId390" Target="https://doi.org/10.1016/j.jtrangeo.2021.103086" TargetMode="External" /><Relationship Type="http://schemas.openxmlformats.org/officeDocument/2006/relationships/hyperlink" Id="rId403" Target="https://doi.org/10.1016/j.jtrangeo.2021.103123" TargetMode="External" /><Relationship Type="http://schemas.openxmlformats.org/officeDocument/2006/relationships/hyperlink" Id="rId475" Target="https://doi.org/10.1016/j.jtrangeo.2021.103177" TargetMode="External" /><Relationship Type="http://schemas.openxmlformats.org/officeDocument/2006/relationships/hyperlink" Id="rId90" Target="https://doi.org/10.1016/j.jtrangeo.2021.103194" TargetMode="External" /><Relationship Type="http://schemas.openxmlformats.org/officeDocument/2006/relationships/hyperlink" Id="rId159" Target="https://doi.org/10.1016/j.jtte.2020.03.003" TargetMode="External" /><Relationship Type="http://schemas.openxmlformats.org/officeDocument/2006/relationships/hyperlink" Id="rId413" Target="https://doi.org/10.1016/j.rtbm.2019.100370" TargetMode="External" /><Relationship Type="http://schemas.openxmlformats.org/officeDocument/2006/relationships/hyperlink" Id="rId152" Target="https://doi.org/10.1016/j.rtbm.2020.100596" TargetMode="External" /><Relationship Type="http://schemas.openxmlformats.org/officeDocument/2006/relationships/hyperlink" Id="rId92" Target="https://doi.org/10.1016/j.sbspro.2015.12.013" TargetMode="External" /><Relationship Type="http://schemas.openxmlformats.org/officeDocument/2006/relationships/hyperlink" Id="rId319" Target="https://doi.org/10.1016/j.scs.2021.103241" TargetMode="External" /><Relationship Type="http://schemas.openxmlformats.org/officeDocument/2006/relationships/hyperlink" Id="rId231" Target="https://doi.org/10.1016/j.socscimed.2013.01.030" TargetMode="External" /><Relationship Type="http://schemas.openxmlformats.org/officeDocument/2006/relationships/hyperlink" Id="rId183" Target="https://doi.org/10.1016/j.socscimed.2019.04.043" TargetMode="External" /><Relationship Type="http://schemas.openxmlformats.org/officeDocument/2006/relationships/hyperlink" Id="rId351" Target="https://doi.org/10.1016/j.socscimed.2021.113773" TargetMode="External" /><Relationship Type="http://schemas.openxmlformats.org/officeDocument/2006/relationships/hyperlink" Id="rId469" Target="https://doi.org/10.1016/j.tbs.2018.07.002" TargetMode="External" /><Relationship Type="http://schemas.openxmlformats.org/officeDocument/2006/relationships/hyperlink" Id="rId294" Target="https://doi.org/10.1016/j.tra.2012.01.004" TargetMode="External" /><Relationship Type="http://schemas.openxmlformats.org/officeDocument/2006/relationships/hyperlink" Id="rId386" Target="https://doi.org/10.1016/j.tra.2016.04.002" TargetMode="External" /><Relationship Type="http://schemas.openxmlformats.org/officeDocument/2006/relationships/hyperlink" Id="rId441" Target="https://doi.org/10.1016/j.tra.2019.02.009" TargetMode="External" /><Relationship Type="http://schemas.openxmlformats.org/officeDocument/2006/relationships/hyperlink" Id="rId157" Target="https://doi.org/10.1016/j.tra.2019.03.004" TargetMode="External" /><Relationship Type="http://schemas.openxmlformats.org/officeDocument/2006/relationships/hyperlink" Id="rId481" Target="https://doi.org/10.1016/j.tra.2020.04.009" TargetMode="External" /><Relationship Type="http://schemas.openxmlformats.org/officeDocument/2006/relationships/hyperlink" Id="rId362" Target="https://doi.org/10.1016/j.tra.2022.10.002" TargetMode="External" /><Relationship Type="http://schemas.openxmlformats.org/officeDocument/2006/relationships/hyperlink" Id="rId317" Target="https://doi.org/10.1016/j.tranpol.2012.03.009" TargetMode="External" /><Relationship Type="http://schemas.openxmlformats.org/officeDocument/2006/relationships/hyperlink" Id="rId461" Target="https://doi.org/10.1016/j.tranpol.2013.09.020" TargetMode="External" /><Relationship Type="http://schemas.openxmlformats.org/officeDocument/2006/relationships/hyperlink" Id="rId298" Target="https://doi.org/10.1016/j.tranpol.2015.09.008" TargetMode="External" /><Relationship Type="http://schemas.openxmlformats.org/officeDocument/2006/relationships/hyperlink" Id="rId189" Target="https://doi.org/10.1016/j.tranpol.2015.09.011" TargetMode="External" /><Relationship Type="http://schemas.openxmlformats.org/officeDocument/2006/relationships/hyperlink" Id="rId131" Target="https://doi.org/10.1016/j.tranpol.2016.12.011" TargetMode="External" /><Relationship Type="http://schemas.openxmlformats.org/officeDocument/2006/relationships/hyperlink" Id="rId285" Target="https://doi.org/10.1016/j.tranpol.2018.11.003" TargetMode="External" /><Relationship Type="http://schemas.openxmlformats.org/officeDocument/2006/relationships/hyperlink" Id="rId94" Target="https://doi.org/10.1016/j.tranpol.2018.11.018" TargetMode="External" /><Relationship Type="http://schemas.openxmlformats.org/officeDocument/2006/relationships/hyperlink" Id="rId193" Target="https://doi.org/10.1016/j.trc.2014.03.012" TargetMode="External" /><Relationship Type="http://schemas.openxmlformats.org/officeDocument/2006/relationships/hyperlink" Id="rId139" Target="https://doi.org/10.1016/j.trd.2014.05.001" TargetMode="External" /><Relationship Type="http://schemas.openxmlformats.org/officeDocument/2006/relationships/hyperlink" Id="rId426" Target="https://doi.org/10.1016/j.trd.2015.09.009" TargetMode="External" /><Relationship Type="http://schemas.openxmlformats.org/officeDocument/2006/relationships/hyperlink" Id="rId335" Target="https://doi.org/10.1016/j.trd.2016.06.007" TargetMode="External" /><Relationship Type="http://schemas.openxmlformats.org/officeDocument/2006/relationships/hyperlink" Id="rId150" Target="https://doi.org/10.1016/j.trd.2019.09.019" TargetMode="External" /><Relationship Type="http://schemas.openxmlformats.org/officeDocument/2006/relationships/hyperlink" Id="rId175" Target="https://doi.org/10.1016/j.trd.2021.103091" TargetMode="External" /><Relationship Type="http://schemas.openxmlformats.org/officeDocument/2006/relationships/hyperlink" Id="rId96" Target="https://doi.org/10.1016/j.trf.2020.09.014" TargetMode="External" /><Relationship Type="http://schemas.openxmlformats.org/officeDocument/2006/relationships/hyperlink" Id="rId215" Target="https://doi.org/10.1016/j.trip.2020.100091" TargetMode="External" /><Relationship Type="http://schemas.openxmlformats.org/officeDocument/2006/relationships/hyperlink" Id="rId300" Target="https://doi.org/10.1016/j.trpro.2017.05.375" TargetMode="External" /><Relationship Type="http://schemas.openxmlformats.org/officeDocument/2006/relationships/hyperlink" Id="rId235" Target="https://doi.org/10.1016/j.trpro.2021.11.004" TargetMode="External" /><Relationship Type="http://schemas.openxmlformats.org/officeDocument/2006/relationships/hyperlink" Id="rId343" Target="https://doi.org/10.1016/j.ufug.2021.127055" TargetMode="External" /><Relationship Type="http://schemas.openxmlformats.org/officeDocument/2006/relationships/hyperlink" Id="rId105" Target="https://doi.org/10.1017/S0140525X19000232" TargetMode="External" /><Relationship Type="http://schemas.openxmlformats.org/officeDocument/2006/relationships/hyperlink" Id="rId327" Target="https://doi.org/10.1017/S1368980017002336" TargetMode="External" /><Relationship Type="http://schemas.openxmlformats.org/officeDocument/2006/relationships/hyperlink" Id="rId146" Target="https://doi.org/10.1061/(ASCE)UP.1943-5444.0000537" TargetMode="External" /><Relationship Type="http://schemas.openxmlformats.org/officeDocument/2006/relationships/hyperlink" Id="rId275" Target="https://doi.org/10.1061/9780784482292.461" TargetMode="External" /><Relationship Type="http://schemas.openxmlformats.org/officeDocument/2006/relationships/hyperlink" Id="rId453" Target="https://doi.org/10.1073/pnas.2100430118" TargetMode="External" /><Relationship Type="http://schemas.openxmlformats.org/officeDocument/2006/relationships/hyperlink" Id="rId204" Target="https://doi.org/10.1080/00224545.2021.2006126" TargetMode="External" /><Relationship Type="http://schemas.openxmlformats.org/officeDocument/2006/relationships/hyperlink" Id="rId455" Target="https://doi.org/10.1080/00330124.2010.510087" TargetMode="External" /><Relationship Type="http://schemas.openxmlformats.org/officeDocument/2006/relationships/hyperlink" Id="rId349" Target="https://doi.org/10.1080/01441647.2016.1257660" TargetMode="External" /><Relationship Type="http://schemas.openxmlformats.org/officeDocument/2006/relationships/hyperlink" Id="rId177" Target="https://doi.org/10.1080/01441647.2017.1278647" TargetMode="External" /><Relationship Type="http://schemas.openxmlformats.org/officeDocument/2006/relationships/hyperlink" Id="rId447" Target="https://doi.org/10.1080/01441647.2020.1711828" TargetMode="External" /><Relationship Type="http://schemas.openxmlformats.org/officeDocument/2006/relationships/hyperlink" Id="rId443" Target="https://doi.org/10.1080/01441647.2021.1931551" TargetMode="External" /><Relationship Type="http://schemas.openxmlformats.org/officeDocument/2006/relationships/hyperlink" Id="rId302" Target="https://doi.org/10.1080/08111146.2014.974747" TargetMode="External" /><Relationship Type="http://schemas.openxmlformats.org/officeDocument/2006/relationships/hyperlink" Id="rId259" Target="https://doi.org/10.1080/09540121.2018.1476656" TargetMode="External" /><Relationship Type="http://schemas.openxmlformats.org/officeDocument/2006/relationships/hyperlink" Id="rId465" Target="https://doi.org/10.1080/09687599.2015.1061479" TargetMode="External" /><Relationship Type="http://schemas.openxmlformats.org/officeDocument/2006/relationships/hyperlink" Id="rId244" Target="https://doi.org/10.1080/15568318.2018.1443177" TargetMode="External" /><Relationship Type="http://schemas.openxmlformats.org/officeDocument/2006/relationships/hyperlink" Id="rId296" Target="https://doi.org/10.1080/17445647.2019.1575776" TargetMode="External" /><Relationship Type="http://schemas.openxmlformats.org/officeDocument/2006/relationships/hyperlink" Id="rId345" Target="https://doi.org/10.1080/24694452.2017.1325726" TargetMode="External" /><Relationship Type="http://schemas.openxmlformats.org/officeDocument/2006/relationships/hyperlink" Id="rId221" Target="https://doi.org/10.1098/rsif.2021.0725" TargetMode="External" /><Relationship Type="http://schemas.openxmlformats.org/officeDocument/2006/relationships/hyperlink" Id="rId179" Target="https://doi.org/10.1111/1758-5899.12944" TargetMode="External" /><Relationship Type="http://schemas.openxmlformats.org/officeDocument/2006/relationships/hyperlink" Id="rId364" Target="https://doi.org/10.1111/gec3.12615" TargetMode="External" /><Relationship Type="http://schemas.openxmlformats.org/officeDocument/2006/relationships/hyperlink" Id="rId210" Target="https://doi.org/10.1111/j.1475-4762.2006.00702.x" TargetMode="External" /><Relationship Type="http://schemas.openxmlformats.org/officeDocument/2006/relationships/hyperlink" Id="rId420" Target="https://doi.org/10.1111/sjtg.12257" TargetMode="External" /><Relationship Type="http://schemas.openxmlformats.org/officeDocument/2006/relationships/hyperlink" Id="rId355" Target="https://doi.org/10.11124/JBIES-20-00167" TargetMode="External" /><Relationship Type="http://schemas.openxmlformats.org/officeDocument/2006/relationships/hyperlink" Id="rId315" Target="https://doi.org/10.11175/easts.10.45" TargetMode="External" /><Relationship Type="http://schemas.openxmlformats.org/officeDocument/2006/relationships/hyperlink" Id="rId339" Target="https://doi.org/10.1136/bmj.n71" TargetMode="External" /><Relationship Type="http://schemas.openxmlformats.org/officeDocument/2006/relationships/hyperlink" Id="rId80" Target="https://doi.org/10.1162/003355300555042" TargetMode="External" /><Relationship Type="http://schemas.openxmlformats.org/officeDocument/2006/relationships/hyperlink" Id="rId428" Target="https://doi.org/10.1177/0022343311431286" TargetMode="External" /><Relationship Type="http://schemas.openxmlformats.org/officeDocument/2006/relationships/hyperlink" Id="rId372" Target="https://doi.org/10.1177/0361198106198300110" TargetMode="External" /><Relationship Type="http://schemas.openxmlformats.org/officeDocument/2006/relationships/hyperlink" Id="rId432" Target="https://doi.org/10.1177/0361198118782036" TargetMode="External" /><Relationship Type="http://schemas.openxmlformats.org/officeDocument/2006/relationships/hyperlink" Id="rId127" Target="https://doi.org/10.1177/0361198118787082" TargetMode="External" /><Relationship Type="http://schemas.openxmlformats.org/officeDocument/2006/relationships/hyperlink" Id="rId111" Target="https://doi.org/10.1177/0361198119835528" TargetMode="External" /><Relationship Type="http://schemas.openxmlformats.org/officeDocument/2006/relationships/hyperlink" Id="rId191" Target="https://doi.org/10.1177/0361198119839342" TargetMode="External" /><Relationship Type="http://schemas.openxmlformats.org/officeDocument/2006/relationships/hyperlink" Id="rId197" Target="https://doi.org/10.1177/0361198119841296" TargetMode="External" /><Relationship Type="http://schemas.openxmlformats.org/officeDocument/2006/relationships/hyperlink" Id="rId225" Target="https://doi.org/10.1177/0361198119849588" TargetMode="External" /><Relationship Type="http://schemas.openxmlformats.org/officeDocument/2006/relationships/hyperlink" Id="rId199" Target="https://doi.org/10.1177/0361198120914620" TargetMode="External" /><Relationship Type="http://schemas.openxmlformats.org/officeDocument/2006/relationships/hyperlink" Id="rId187" Target="https://doi.org/10.1177/03611981211019737" TargetMode="External" /><Relationship Type="http://schemas.openxmlformats.org/officeDocument/2006/relationships/hyperlink" Id="rId306" Target="https://doi.org/10.1177/03611981231193409" TargetMode="External" /><Relationship Type="http://schemas.openxmlformats.org/officeDocument/2006/relationships/hyperlink" Id="rId246" Target="https://doi.org/10.1177/0361198196155900112" TargetMode="External" /><Relationship Type="http://schemas.openxmlformats.org/officeDocument/2006/relationships/hyperlink" Id="rId292" Target="https://doi.org/10.1177/0739456x18791014" TargetMode="External" /><Relationship Type="http://schemas.openxmlformats.org/officeDocument/2006/relationships/hyperlink" Id="rId239" Target="https://doi.org/10.1177/0885412220927691" TargetMode="External" /><Relationship Type="http://schemas.openxmlformats.org/officeDocument/2006/relationships/hyperlink" Id="rId378" Target="https://doi.org/10.1177/10957960221116835" TargetMode="External" /><Relationship Type="http://schemas.openxmlformats.org/officeDocument/2006/relationships/hyperlink" Id="rId250" Target="https://doi.org/10.1177/1745691614549773" TargetMode="External" /><Relationship Type="http://schemas.openxmlformats.org/officeDocument/2006/relationships/hyperlink" Id="rId401" Target="https://doi.org/10.1177/1745691616635596" TargetMode="External" /><Relationship Type="http://schemas.openxmlformats.org/officeDocument/2006/relationships/hyperlink" Id="rId129" Target="https://doi.org/10.1177/2399808320908294" TargetMode="External" /><Relationship Type="http://schemas.openxmlformats.org/officeDocument/2006/relationships/hyperlink" Id="rId424" Target="https://doi.org/10.1177/2399808321991536" TargetMode="External" /><Relationship Type="http://schemas.openxmlformats.org/officeDocument/2006/relationships/hyperlink" Id="rId439" Target="https://doi.org/10.1186/s12939-016-0376-y" TargetMode="External" /><Relationship Type="http://schemas.openxmlformats.org/officeDocument/2006/relationships/hyperlink" Id="rId409" Target="https://doi.org/10.1186/s12939-020-01217-0" TargetMode="External" /><Relationship Type="http://schemas.openxmlformats.org/officeDocument/2006/relationships/hyperlink" Id="rId98" Target="https://doi.org/10.1186/s12942-021-00272-2" TargetMode="External" /><Relationship Type="http://schemas.openxmlformats.org/officeDocument/2006/relationships/hyperlink" Id="rId88" Target="https://doi.org/10.1186/s12992-019-0484-8" TargetMode="External" /><Relationship Type="http://schemas.openxmlformats.org/officeDocument/2006/relationships/hyperlink" Id="rId257" Target="https://doi.org/10.1371/journal.pone.0268286" TargetMode="External" /><Relationship Type="http://schemas.openxmlformats.org/officeDocument/2006/relationships/hyperlink" Id="rId185" Target="https://doi.org/10.1680/muen.14.00012" TargetMode="External" /><Relationship Type="http://schemas.openxmlformats.org/officeDocument/2006/relationships/hyperlink" Id="rId268" Target="https://doi.org/10.17645/si.v4i3.481" TargetMode="External" /><Relationship Type="http://schemas.openxmlformats.org/officeDocument/2006/relationships/hyperlink" Id="rId451" Target="https://doi.org/10.17645/si.v4i3.484" TargetMode="External" /><Relationship Type="http://schemas.openxmlformats.org/officeDocument/2006/relationships/hyperlink" Id="rId137" Target="https://doi.org/10.17645/si.v5i4.1098" TargetMode="External" /><Relationship Type="http://schemas.openxmlformats.org/officeDocument/2006/relationships/hyperlink" Id="rId223" Target="https://doi.org/10.2105/AJPH.2005.077727" TargetMode="External" /><Relationship Type="http://schemas.openxmlformats.org/officeDocument/2006/relationships/hyperlink" Id="rId233" Target="https://doi.org/10.2105/AJPH.2012.300675" TargetMode="External" /><Relationship Type="http://schemas.openxmlformats.org/officeDocument/2006/relationships/hyperlink" Id="rId167" Target="https://doi.org/10.2307/2085643" TargetMode="External" /><Relationship Type="http://schemas.openxmlformats.org/officeDocument/2006/relationships/hyperlink" Id="rId242" Target="https://doi.org/10.31235/osf.io/y246u" TargetMode="External" /><Relationship Type="http://schemas.openxmlformats.org/officeDocument/2006/relationships/hyperlink" Id="rId163" Target="https://doi.org/10.3141/2072-14" TargetMode="External" /><Relationship Type="http://schemas.openxmlformats.org/officeDocument/2006/relationships/hyperlink" Id="rId219" Target="https://doi.org/10.3141/2144-10" TargetMode="External" /><Relationship Type="http://schemas.openxmlformats.org/officeDocument/2006/relationships/hyperlink" Id="rId376" Target="https://doi.org/10.3141/2163-05" TargetMode="External" /><Relationship Type="http://schemas.openxmlformats.org/officeDocument/2006/relationships/hyperlink" Id="rId144" Target="https://doi.org/10.3141/2182-10" TargetMode="External" /><Relationship Type="http://schemas.openxmlformats.org/officeDocument/2006/relationships/hyperlink" Id="rId264" Target="https://doi.org/10.3141/2218-10" TargetMode="External" /><Relationship Type="http://schemas.openxmlformats.org/officeDocument/2006/relationships/hyperlink" Id="rId100" Target="https://doi.org/10.3141/2671-03" TargetMode="External" /><Relationship Type="http://schemas.openxmlformats.org/officeDocument/2006/relationships/hyperlink" Id="rId308" Target="https://doi.org/10.3389/fpubh.2020.00071" TargetMode="External" /><Relationship Type="http://schemas.openxmlformats.org/officeDocument/2006/relationships/hyperlink" Id="rId135" Target="https://doi.org/10.3390/ijgi8020067" TargetMode="External" /><Relationship Type="http://schemas.openxmlformats.org/officeDocument/2006/relationships/hyperlink" Id="rId473" Target="https://doi.org/10.3390/ijgi9070446" TargetMode="External" /><Relationship Type="http://schemas.openxmlformats.org/officeDocument/2006/relationships/hyperlink" Id="rId411" Target="https://doi.org/10.3390/land7040134" TargetMode="External" /><Relationship Type="http://schemas.openxmlformats.org/officeDocument/2006/relationships/hyperlink" Id="rId422" Target="https://doi.org/10.3390/su11184902" TargetMode="External" /><Relationship Type="http://schemas.openxmlformats.org/officeDocument/2006/relationships/hyperlink" Id="rId252" Target="https://doi.org/10.3390/su12208537" TargetMode="External" /><Relationship Type="http://schemas.openxmlformats.org/officeDocument/2006/relationships/hyperlink" Id="rId357" Target="https://doi.org/10.3390/su122410382" TargetMode="External" /><Relationship Type="http://schemas.openxmlformats.org/officeDocument/2006/relationships/hyperlink" Id="rId353" Target="https://doi.org/10.3390/su13158323" TargetMode="External" /><Relationship Type="http://schemas.openxmlformats.org/officeDocument/2006/relationships/hyperlink" Id="rId84" Target="https://doi.org/10.3390/su13158352" TargetMode="External" /><Relationship Type="http://schemas.openxmlformats.org/officeDocument/2006/relationships/hyperlink" Id="rId374" Target="https://doi.org/10.3390/su4040656" TargetMode="External" /><Relationship Type="http://schemas.openxmlformats.org/officeDocument/2006/relationships/hyperlink" Id="rId396" Target="https://doi.org/10.5198/jtlu.2017.1097" TargetMode="External" /><Relationship Type="http://schemas.openxmlformats.org/officeDocument/2006/relationships/hyperlink" Id="rId436" Target="https://doi.org/10.7326/M18-0850" TargetMode="External" /><Relationship Type="http://schemas.openxmlformats.org/officeDocument/2006/relationships/hyperlink" Id="rId394" Target="https://doi.org/10.9745/GHSP-D-18-00366" TargetMode="External" /><Relationship Type="http://schemas.openxmlformats.org/officeDocument/2006/relationships/hyperlink" Id="rId229" Target="https://link.gale.com/apps/doc/A284016231/AONE?u=ocul_mcmaster&amp;sid=bookmark-AONE&amp;xid=390bfcb0" TargetMode="External" /><Relationship Type="http://schemas.openxmlformats.org/officeDocument/2006/relationships/hyperlink" Id="rId272" Target="https://mspace.lib.umanitoba.ca/bitstream/handle/1993/36220/Linovski_Orly_Transportation_Equity.pdf?sequence=1" TargetMode="External" /><Relationship Type="http://schemas.openxmlformats.org/officeDocument/2006/relationships/hyperlink" Id="rId165" Target="https://trid.trb.org/view/1105622" TargetMode="External" /><Relationship Type="http://schemas.openxmlformats.org/officeDocument/2006/relationships/hyperlink" Id="rId279" Target="https://trid.trb.org/view/1125585" TargetMode="External" /><Relationship Type="http://schemas.openxmlformats.org/officeDocument/2006/relationships/hyperlink" Id="rId380" Target="https://trid.trb.org/view/1495593" TargetMode="External" /><Relationship Type="http://schemas.openxmlformats.org/officeDocument/2006/relationships/hyperlink" Id="rId418" Target="https://trid.trb.org/view/868838" TargetMode="External" /><Relationship Type="http://schemas.openxmlformats.org/officeDocument/2006/relationships/hyperlink" Id="rId479" Target="https://trid.trb.org/view/873583" TargetMode="External" /><Relationship Type="http://schemas.openxmlformats.org/officeDocument/2006/relationships/hyperlink" Id="rId115" Target="https://www.bbc.com/news/world-latin-america-50106743" TargetMode="External" /><Relationship Type="http://schemas.openxmlformats.org/officeDocument/2006/relationships/hyperlink" Id="rId217" Target="https://www.cbsnews.com/live-updates/jeff-bezos-space-flight-date-time-live-stream/" TargetMode="External" /><Relationship Type="http://schemas.openxmlformats.org/officeDocument/2006/relationships/hyperlink" Id="rId213" Target="https://www.independent.co.uk/tech/bezos-space-flight-blue-origin-b1884770.html" TargetMode="External" /><Relationship Type="http://schemas.openxmlformats.org/officeDocument/2006/relationships/hyperlink" Id="rId237"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281" Target="http://atrf.info/papers/2009/2009_Mackie.pdfhttps://trid.trb.org/view/1149648" TargetMode="External" /><Relationship Type="http://schemas.openxmlformats.org/officeDocument/2006/relationships/hyperlink" Id="rId337" Target="http://www.science.mcmaster.ca/geo/faculty/paez/publications.html#reports" TargetMode="External" /><Relationship Type="http://schemas.openxmlformats.org/officeDocument/2006/relationships/hyperlink" Id="rId331" Target="http://www.sciencedirect.com/science/article/B8JHM-5119FS6-2/2/3212b0f3260bbd5899dbf18cc4b3cf0ehttps://trid.trb.org/view/981277" TargetMode="External" /><Relationship Type="http://schemas.openxmlformats.org/officeDocument/2006/relationships/hyperlink" Id="rId359" Target="http://www.sciencedirect.com/science/article/pii/S0386111212000040https://trid.trb.org/view/1148211" TargetMode="External" /><Relationship Type="http://schemas.openxmlformats.org/officeDocument/2006/relationships/hyperlink" Id="rId370" Target="https://ISI:000226631000008
C:/Papers/Proceedings of the Institute of Civil Engineers/Proceedings of the Institute of Civil Engineers (2004) 157 (4) 267-273.pdf" TargetMode="External" /><Relationship Type="http://schemas.openxmlformats.org/officeDocument/2006/relationships/hyperlink" Id="rId142" Target="https://ISI:000230888500008
C:/Papers/Sociological Review/Sociological Review (2005) 53 (3) 539-555.pdf" TargetMode="External" /><Relationship Type="http://schemas.openxmlformats.org/officeDocument/2006/relationships/hyperlink" Id="rId202" Target="https://aetransport.org/past-etc-papers/conference-papers-2013https://trid.trb.org/view/1330058" TargetMode="External" /><Relationship Type="http://schemas.openxmlformats.org/officeDocument/2006/relationships/hyperlink" Id="rId382" Target="https://annualmeeting.mytrb.org/OnlineProgram/Details/15652https://trid.trb.org/view/1759304" TargetMode="External" /><Relationship Type="http://schemas.openxmlformats.org/officeDocument/2006/relationships/hyperlink" Id="rId341" Target="https://atrf.info/papers/2017/index.aspxhttps://trid.trb.org/view/1596698" TargetMode="External" /><Relationship Type="http://schemas.openxmlformats.org/officeDocument/2006/relationships/hyperlink" Id="rId407" Target="https://books.google.com?id=VvhsDwAAQBAJ" TargetMode="External" /><Relationship Type="http://schemas.openxmlformats.org/officeDocument/2006/relationships/hyperlink" Id="rId195" Target="https://doi.org/10.1002/atr.1202" TargetMode="External" /><Relationship Type="http://schemas.openxmlformats.org/officeDocument/2006/relationships/hyperlink" Id="rId125" Target="https://doi.org/10.1007/BF03403732" TargetMode="External" /><Relationship Type="http://schemas.openxmlformats.org/officeDocument/2006/relationships/hyperlink" Id="rId262" Target="https://doi.org/10.1007/s00267-005-0378-9" TargetMode="External" /><Relationship Type="http://schemas.openxmlformats.org/officeDocument/2006/relationships/hyperlink" Id="rId467" Target="https://doi.org/10.1007/s10109-013-0185-4" TargetMode="External" /><Relationship Type="http://schemas.openxmlformats.org/officeDocument/2006/relationships/hyperlink" Id="rId434" Target="https://doi.org/10.1007/s10900-016-0180-z" TargetMode="External" /><Relationship Type="http://schemas.openxmlformats.org/officeDocument/2006/relationships/hyperlink" Id="rId329" Target="https://doi.org/10.1007/s11116-014-9558-x" TargetMode="External" /><Relationship Type="http://schemas.openxmlformats.org/officeDocument/2006/relationships/hyperlink" Id="rId445" Target="https://doi.org/10.1007/s11116-022-10346-0" TargetMode="External" /><Relationship Type="http://schemas.openxmlformats.org/officeDocument/2006/relationships/hyperlink" Id="rId173" Target="https://doi.org/10.1007/s11205-012-0068-y" TargetMode="External" /><Relationship Type="http://schemas.openxmlformats.org/officeDocument/2006/relationships/hyperlink" Id="rId119" Target="https://doi.org/10.1007/s11205-013-0448-y" TargetMode="External" /><Relationship Type="http://schemas.openxmlformats.org/officeDocument/2006/relationships/hyperlink" Id="rId398" Target="https://doi.org/10.1007/s11211-016-0276-8" TargetMode="External" /><Relationship Type="http://schemas.openxmlformats.org/officeDocument/2006/relationships/hyperlink" Id="rId347" Target="https://doi.org/10.1016/B978-0-08-102671-7.10053-3" TargetMode="External" /><Relationship Type="http://schemas.openxmlformats.org/officeDocument/2006/relationships/hyperlink" Id="rId290" Target="https://doi.org/10.1016/B978-0-12-814818-1.00002-0" TargetMode="External" /><Relationship Type="http://schemas.openxmlformats.org/officeDocument/2006/relationships/hyperlink" Id="rId323" Target="https://doi.org/10.1016/S0277-9536(99)00414-1" TargetMode="External" /><Relationship Type="http://schemas.openxmlformats.org/officeDocument/2006/relationships/hyperlink" Id="rId459" Target="https://doi.org/10.1016/bs.atpp.2020.08.002" TargetMode="External" /><Relationship Type="http://schemas.openxmlformats.org/officeDocument/2006/relationships/hyperlink" Id="rId154" Target="https://doi.org/10.1016/j.apgeog.2013.05.009" TargetMode="External" /><Relationship Type="http://schemas.openxmlformats.org/officeDocument/2006/relationships/hyperlink" Id="rId366" Target="https://doi.org/10.1016/j.apgeog.2019.04.002" TargetMode="External" /><Relationship Type="http://schemas.openxmlformats.org/officeDocument/2006/relationships/hyperlink" Id="rId321" Target="https://doi.org/10.1016/j.cities.2011.11.002" TargetMode="External" /><Relationship Type="http://schemas.openxmlformats.org/officeDocument/2006/relationships/hyperlink" Id="rId457" Target="https://doi.org/10.1016/j.cities.2015.02.007" TargetMode="External" /><Relationship Type="http://schemas.openxmlformats.org/officeDocument/2006/relationships/hyperlink" Id="rId103" Target="https://doi.org/10.1016/j.cities.2018.12.012" TargetMode="External" /><Relationship Type="http://schemas.openxmlformats.org/officeDocument/2006/relationships/hyperlink" Id="rId405" Target="https://doi.org/10.1016/j.cities.2021.103543" TargetMode="External" /><Relationship Type="http://schemas.openxmlformats.org/officeDocument/2006/relationships/hyperlink" Id="rId449" Target="https://doi.org/10.1016/j.cstp.2020.09.007" TargetMode="External" /><Relationship Type="http://schemas.openxmlformats.org/officeDocument/2006/relationships/hyperlink" Id="rId121" Target="https://doi.org/10.1016/j.enpol.2018.09.021" TargetMode="External" /><Relationship Type="http://schemas.openxmlformats.org/officeDocument/2006/relationships/hyperlink" Id="rId325" Target="https://doi.org/10.1016/j.envint.2018.10.017" TargetMode="External" /><Relationship Type="http://schemas.openxmlformats.org/officeDocument/2006/relationships/hyperlink" Id="rId248" Target="https://doi.org/10.1016/j.envres.2020.109238" TargetMode="External" /><Relationship Type="http://schemas.openxmlformats.org/officeDocument/2006/relationships/hyperlink" Id="rId227" Target="https://doi.org/10.1016/j.envres.2021.110988" TargetMode="External" /><Relationship Type="http://schemas.openxmlformats.org/officeDocument/2006/relationships/hyperlink" Id="rId266" Target="https://doi.org/10.1016/j.envsci.2020.05.009" TargetMode="External" /><Relationship Type="http://schemas.openxmlformats.org/officeDocument/2006/relationships/hyperlink" Id="rId123" Target="https://doi.org/10.1016/j.erss.2016.02.001" TargetMode="External" /><Relationship Type="http://schemas.openxmlformats.org/officeDocument/2006/relationships/hyperlink" Id="rId384" Target="https://doi.org/10.1016/j.erss.2020.101699" TargetMode="External" /><Relationship Type="http://schemas.openxmlformats.org/officeDocument/2006/relationships/hyperlink" Id="rId113" Target="https://doi.org/10.1016/j.evalprogplan.2011.06.003" TargetMode="External" /><Relationship Type="http://schemas.openxmlformats.org/officeDocument/2006/relationships/hyperlink" Id="rId310" Target="https://doi.org/10.1016/j.geoforum.2019.04.016" TargetMode="External" /><Relationship Type="http://schemas.openxmlformats.org/officeDocument/2006/relationships/hyperlink" Id="rId304" Target="https://doi.org/10.1016/j.healthplace.2012.04.014" TargetMode="External" /><Relationship Type="http://schemas.openxmlformats.org/officeDocument/2006/relationships/hyperlink" Id="rId109" Target="https://doi.org/10.1016/j.healthplace.2019.102155" TargetMode="External" /><Relationship Type="http://schemas.openxmlformats.org/officeDocument/2006/relationships/hyperlink" Id="rId477" Target="https://doi.org/10.1016/j.healthplace.2020.102406" TargetMode="External" /><Relationship Type="http://schemas.openxmlformats.org/officeDocument/2006/relationships/hyperlink" Id="rId283" Target="https://doi.org/10.1016/j.jth.2014.09.004" TargetMode="External" /><Relationship Type="http://schemas.openxmlformats.org/officeDocument/2006/relationships/hyperlink" Id="rId312" Target="https://doi.org/10.1016/j.jth.2017.01.012" TargetMode="External" /><Relationship Type="http://schemas.openxmlformats.org/officeDocument/2006/relationships/hyperlink" Id="rId368" Target="https://doi.org/10.1016/j.jth.2017.09.002" TargetMode="External" /><Relationship Type="http://schemas.openxmlformats.org/officeDocument/2006/relationships/hyperlink" Id="rId287" Target="https://doi.org/10.1016/j.jth.2019.100583" TargetMode="External" /><Relationship Type="http://schemas.openxmlformats.org/officeDocument/2006/relationships/hyperlink" Id="rId333" Target="https://doi.org/10.1016/j.jth.2020.100821" TargetMode="External" /><Relationship Type="http://schemas.openxmlformats.org/officeDocument/2006/relationships/hyperlink" Id="rId107" Target="https://doi.org/10.1016/j.jth.2020.100836" TargetMode="External" /><Relationship Type="http://schemas.openxmlformats.org/officeDocument/2006/relationships/hyperlink" Id="rId82" Target="https://doi.org/10.1016/j.jth.2020.100875" TargetMode="External" /><Relationship Type="http://schemas.openxmlformats.org/officeDocument/2006/relationships/hyperlink" Id="rId430" Target="https://doi.org/10.1016/j.jth.2020.100944" TargetMode="External" /><Relationship Type="http://schemas.openxmlformats.org/officeDocument/2006/relationships/hyperlink" Id="rId161" Target="https://doi.org/10.1016/j.jth.2020.100954" TargetMode="External" /><Relationship Type="http://schemas.openxmlformats.org/officeDocument/2006/relationships/hyperlink" Id="rId270" Target="https://doi.org/10.1016/j.jth.2021.101022" TargetMode="External" /><Relationship Type="http://schemas.openxmlformats.org/officeDocument/2006/relationships/hyperlink" Id="rId171" Target="https://doi.org/10.1016/j.jtrangeo.2010.01.003" TargetMode="External" /><Relationship Type="http://schemas.openxmlformats.org/officeDocument/2006/relationships/hyperlink" Id="rId169" Target="https://doi.org/10.1016/j.jtrangeo.2011.02.008" TargetMode="External" /><Relationship Type="http://schemas.openxmlformats.org/officeDocument/2006/relationships/hyperlink" Id="rId415" Target="https://doi.org/10.1016/j.jtrangeo.2012.01.004" TargetMode="External" /><Relationship Type="http://schemas.openxmlformats.org/officeDocument/2006/relationships/hyperlink" Id="rId463" Target="https://doi.org/10.1016/j.jtrangeo.2013.09.007" TargetMode="External" /><Relationship Type="http://schemas.openxmlformats.org/officeDocument/2006/relationships/hyperlink" Id="rId206" Target="https://doi.org/10.1016/j.jtrangeo.2014.07.014" TargetMode="External" /><Relationship Type="http://schemas.openxmlformats.org/officeDocument/2006/relationships/hyperlink" Id="rId255" Target="https://doi.org/10.1016/j.jtrangeo.2015.04.007" TargetMode="External" /><Relationship Type="http://schemas.openxmlformats.org/officeDocument/2006/relationships/hyperlink" Id="rId86" Target="https://doi.org/10.1016/j.jtrangeo.2015.11.004" TargetMode="External" /><Relationship Type="http://schemas.openxmlformats.org/officeDocument/2006/relationships/hyperlink" Id="rId208" Target="https://doi.org/10.1016/j.jtrangeo.2016.05.002" TargetMode="External" /><Relationship Type="http://schemas.openxmlformats.org/officeDocument/2006/relationships/hyperlink" Id="rId471" Target="https://doi.org/10.1016/j.jtrangeo.2017.05.010" TargetMode="External" /><Relationship Type="http://schemas.openxmlformats.org/officeDocument/2006/relationships/hyperlink" Id="rId148" Target="https://doi.org/10.1016/j.jtrangeo.2017.08.003" TargetMode="External" /><Relationship Type="http://schemas.openxmlformats.org/officeDocument/2006/relationships/hyperlink" Id="rId133" Target="https://doi.org/10.1016/j.jtrangeo.2019.102551" TargetMode="External" /><Relationship Type="http://schemas.openxmlformats.org/officeDocument/2006/relationships/hyperlink" Id="rId392" Target="https://doi.org/10.1016/j.jtrangeo.2020.102654" TargetMode="External" /><Relationship Type="http://schemas.openxmlformats.org/officeDocument/2006/relationships/hyperlink" Id="rId117" Target="https://doi.org/10.1016/j.jtrangeo.2020.102845" TargetMode="External" /><Relationship Type="http://schemas.openxmlformats.org/officeDocument/2006/relationships/hyperlink" Id="rId181" Target="https://doi.org/10.1016/j.jtrangeo.2020.102927" TargetMode="External" /><Relationship Type="http://schemas.openxmlformats.org/officeDocument/2006/relationships/hyperlink" Id="rId388" Target="https://doi.org/10.1016/j.jtrangeo.2021.102987" TargetMode="External" /><Relationship Type="http://schemas.openxmlformats.org/officeDocument/2006/relationships/hyperlink" Id="rId390" Target="https://doi.org/10.1016/j.jtrangeo.2021.103086" TargetMode="External" /><Relationship Type="http://schemas.openxmlformats.org/officeDocument/2006/relationships/hyperlink" Id="rId403" Target="https://doi.org/10.1016/j.jtrangeo.2021.103123" TargetMode="External" /><Relationship Type="http://schemas.openxmlformats.org/officeDocument/2006/relationships/hyperlink" Id="rId475" Target="https://doi.org/10.1016/j.jtrangeo.2021.103177" TargetMode="External" /><Relationship Type="http://schemas.openxmlformats.org/officeDocument/2006/relationships/hyperlink" Id="rId90" Target="https://doi.org/10.1016/j.jtrangeo.2021.103194" TargetMode="External" /><Relationship Type="http://schemas.openxmlformats.org/officeDocument/2006/relationships/hyperlink" Id="rId159" Target="https://doi.org/10.1016/j.jtte.2020.03.003" TargetMode="External" /><Relationship Type="http://schemas.openxmlformats.org/officeDocument/2006/relationships/hyperlink" Id="rId413" Target="https://doi.org/10.1016/j.rtbm.2019.100370" TargetMode="External" /><Relationship Type="http://schemas.openxmlformats.org/officeDocument/2006/relationships/hyperlink" Id="rId152" Target="https://doi.org/10.1016/j.rtbm.2020.100596" TargetMode="External" /><Relationship Type="http://schemas.openxmlformats.org/officeDocument/2006/relationships/hyperlink" Id="rId92" Target="https://doi.org/10.1016/j.sbspro.2015.12.013" TargetMode="External" /><Relationship Type="http://schemas.openxmlformats.org/officeDocument/2006/relationships/hyperlink" Id="rId319" Target="https://doi.org/10.1016/j.scs.2021.103241" TargetMode="External" /><Relationship Type="http://schemas.openxmlformats.org/officeDocument/2006/relationships/hyperlink" Id="rId231" Target="https://doi.org/10.1016/j.socscimed.2013.01.030" TargetMode="External" /><Relationship Type="http://schemas.openxmlformats.org/officeDocument/2006/relationships/hyperlink" Id="rId183" Target="https://doi.org/10.1016/j.socscimed.2019.04.043" TargetMode="External" /><Relationship Type="http://schemas.openxmlformats.org/officeDocument/2006/relationships/hyperlink" Id="rId351" Target="https://doi.org/10.1016/j.socscimed.2021.113773" TargetMode="External" /><Relationship Type="http://schemas.openxmlformats.org/officeDocument/2006/relationships/hyperlink" Id="rId469" Target="https://doi.org/10.1016/j.tbs.2018.07.002" TargetMode="External" /><Relationship Type="http://schemas.openxmlformats.org/officeDocument/2006/relationships/hyperlink" Id="rId294" Target="https://doi.org/10.1016/j.tra.2012.01.004" TargetMode="External" /><Relationship Type="http://schemas.openxmlformats.org/officeDocument/2006/relationships/hyperlink" Id="rId386" Target="https://doi.org/10.1016/j.tra.2016.04.002" TargetMode="External" /><Relationship Type="http://schemas.openxmlformats.org/officeDocument/2006/relationships/hyperlink" Id="rId441" Target="https://doi.org/10.1016/j.tra.2019.02.009" TargetMode="External" /><Relationship Type="http://schemas.openxmlformats.org/officeDocument/2006/relationships/hyperlink" Id="rId157" Target="https://doi.org/10.1016/j.tra.2019.03.004" TargetMode="External" /><Relationship Type="http://schemas.openxmlformats.org/officeDocument/2006/relationships/hyperlink" Id="rId481" Target="https://doi.org/10.1016/j.tra.2020.04.009" TargetMode="External" /><Relationship Type="http://schemas.openxmlformats.org/officeDocument/2006/relationships/hyperlink" Id="rId362" Target="https://doi.org/10.1016/j.tra.2022.10.002" TargetMode="External" /><Relationship Type="http://schemas.openxmlformats.org/officeDocument/2006/relationships/hyperlink" Id="rId317" Target="https://doi.org/10.1016/j.tranpol.2012.03.009" TargetMode="External" /><Relationship Type="http://schemas.openxmlformats.org/officeDocument/2006/relationships/hyperlink" Id="rId461" Target="https://doi.org/10.1016/j.tranpol.2013.09.020" TargetMode="External" /><Relationship Type="http://schemas.openxmlformats.org/officeDocument/2006/relationships/hyperlink" Id="rId298" Target="https://doi.org/10.1016/j.tranpol.2015.09.008" TargetMode="External" /><Relationship Type="http://schemas.openxmlformats.org/officeDocument/2006/relationships/hyperlink" Id="rId189" Target="https://doi.org/10.1016/j.tranpol.2015.09.011" TargetMode="External" /><Relationship Type="http://schemas.openxmlformats.org/officeDocument/2006/relationships/hyperlink" Id="rId131" Target="https://doi.org/10.1016/j.tranpol.2016.12.011" TargetMode="External" /><Relationship Type="http://schemas.openxmlformats.org/officeDocument/2006/relationships/hyperlink" Id="rId285" Target="https://doi.org/10.1016/j.tranpol.2018.11.003" TargetMode="External" /><Relationship Type="http://schemas.openxmlformats.org/officeDocument/2006/relationships/hyperlink" Id="rId94" Target="https://doi.org/10.1016/j.tranpol.2018.11.018" TargetMode="External" /><Relationship Type="http://schemas.openxmlformats.org/officeDocument/2006/relationships/hyperlink" Id="rId193" Target="https://doi.org/10.1016/j.trc.2014.03.012" TargetMode="External" /><Relationship Type="http://schemas.openxmlformats.org/officeDocument/2006/relationships/hyperlink" Id="rId139" Target="https://doi.org/10.1016/j.trd.2014.05.001" TargetMode="External" /><Relationship Type="http://schemas.openxmlformats.org/officeDocument/2006/relationships/hyperlink" Id="rId426" Target="https://doi.org/10.1016/j.trd.2015.09.009" TargetMode="External" /><Relationship Type="http://schemas.openxmlformats.org/officeDocument/2006/relationships/hyperlink" Id="rId335" Target="https://doi.org/10.1016/j.trd.2016.06.007" TargetMode="External" /><Relationship Type="http://schemas.openxmlformats.org/officeDocument/2006/relationships/hyperlink" Id="rId150" Target="https://doi.org/10.1016/j.trd.2019.09.019" TargetMode="External" /><Relationship Type="http://schemas.openxmlformats.org/officeDocument/2006/relationships/hyperlink" Id="rId175" Target="https://doi.org/10.1016/j.trd.2021.103091" TargetMode="External" /><Relationship Type="http://schemas.openxmlformats.org/officeDocument/2006/relationships/hyperlink" Id="rId96" Target="https://doi.org/10.1016/j.trf.2020.09.014" TargetMode="External" /><Relationship Type="http://schemas.openxmlformats.org/officeDocument/2006/relationships/hyperlink" Id="rId215" Target="https://doi.org/10.1016/j.trip.2020.100091" TargetMode="External" /><Relationship Type="http://schemas.openxmlformats.org/officeDocument/2006/relationships/hyperlink" Id="rId300" Target="https://doi.org/10.1016/j.trpro.2017.05.375" TargetMode="External" /><Relationship Type="http://schemas.openxmlformats.org/officeDocument/2006/relationships/hyperlink" Id="rId235" Target="https://doi.org/10.1016/j.trpro.2021.11.004" TargetMode="External" /><Relationship Type="http://schemas.openxmlformats.org/officeDocument/2006/relationships/hyperlink" Id="rId343" Target="https://doi.org/10.1016/j.ufug.2021.127055" TargetMode="External" /><Relationship Type="http://schemas.openxmlformats.org/officeDocument/2006/relationships/hyperlink" Id="rId105" Target="https://doi.org/10.1017/S0140525X19000232" TargetMode="External" /><Relationship Type="http://schemas.openxmlformats.org/officeDocument/2006/relationships/hyperlink" Id="rId327" Target="https://doi.org/10.1017/S1368980017002336" TargetMode="External" /><Relationship Type="http://schemas.openxmlformats.org/officeDocument/2006/relationships/hyperlink" Id="rId146" Target="https://doi.org/10.1061/(ASCE)UP.1943-5444.0000537" TargetMode="External" /><Relationship Type="http://schemas.openxmlformats.org/officeDocument/2006/relationships/hyperlink" Id="rId275" Target="https://doi.org/10.1061/9780784482292.461" TargetMode="External" /><Relationship Type="http://schemas.openxmlformats.org/officeDocument/2006/relationships/hyperlink" Id="rId453" Target="https://doi.org/10.1073/pnas.2100430118" TargetMode="External" /><Relationship Type="http://schemas.openxmlformats.org/officeDocument/2006/relationships/hyperlink" Id="rId204" Target="https://doi.org/10.1080/00224545.2021.2006126" TargetMode="External" /><Relationship Type="http://schemas.openxmlformats.org/officeDocument/2006/relationships/hyperlink" Id="rId455" Target="https://doi.org/10.1080/00330124.2010.510087" TargetMode="External" /><Relationship Type="http://schemas.openxmlformats.org/officeDocument/2006/relationships/hyperlink" Id="rId349" Target="https://doi.org/10.1080/01441647.2016.1257660" TargetMode="External" /><Relationship Type="http://schemas.openxmlformats.org/officeDocument/2006/relationships/hyperlink" Id="rId177" Target="https://doi.org/10.1080/01441647.2017.1278647" TargetMode="External" /><Relationship Type="http://schemas.openxmlformats.org/officeDocument/2006/relationships/hyperlink" Id="rId447" Target="https://doi.org/10.1080/01441647.2020.1711828" TargetMode="External" /><Relationship Type="http://schemas.openxmlformats.org/officeDocument/2006/relationships/hyperlink" Id="rId443" Target="https://doi.org/10.1080/01441647.2021.1931551" TargetMode="External" /><Relationship Type="http://schemas.openxmlformats.org/officeDocument/2006/relationships/hyperlink" Id="rId302" Target="https://doi.org/10.1080/08111146.2014.974747" TargetMode="External" /><Relationship Type="http://schemas.openxmlformats.org/officeDocument/2006/relationships/hyperlink" Id="rId259" Target="https://doi.org/10.1080/09540121.2018.1476656" TargetMode="External" /><Relationship Type="http://schemas.openxmlformats.org/officeDocument/2006/relationships/hyperlink" Id="rId465" Target="https://doi.org/10.1080/09687599.2015.1061479" TargetMode="External" /><Relationship Type="http://schemas.openxmlformats.org/officeDocument/2006/relationships/hyperlink" Id="rId244" Target="https://doi.org/10.1080/15568318.2018.1443177" TargetMode="External" /><Relationship Type="http://schemas.openxmlformats.org/officeDocument/2006/relationships/hyperlink" Id="rId296" Target="https://doi.org/10.1080/17445647.2019.1575776" TargetMode="External" /><Relationship Type="http://schemas.openxmlformats.org/officeDocument/2006/relationships/hyperlink" Id="rId345" Target="https://doi.org/10.1080/24694452.2017.1325726" TargetMode="External" /><Relationship Type="http://schemas.openxmlformats.org/officeDocument/2006/relationships/hyperlink" Id="rId221" Target="https://doi.org/10.1098/rsif.2021.0725" TargetMode="External" /><Relationship Type="http://schemas.openxmlformats.org/officeDocument/2006/relationships/hyperlink" Id="rId179" Target="https://doi.org/10.1111/1758-5899.12944" TargetMode="External" /><Relationship Type="http://schemas.openxmlformats.org/officeDocument/2006/relationships/hyperlink" Id="rId364" Target="https://doi.org/10.1111/gec3.12615" TargetMode="External" /><Relationship Type="http://schemas.openxmlformats.org/officeDocument/2006/relationships/hyperlink" Id="rId210" Target="https://doi.org/10.1111/j.1475-4762.2006.00702.x" TargetMode="External" /><Relationship Type="http://schemas.openxmlformats.org/officeDocument/2006/relationships/hyperlink" Id="rId420" Target="https://doi.org/10.1111/sjtg.12257" TargetMode="External" /><Relationship Type="http://schemas.openxmlformats.org/officeDocument/2006/relationships/hyperlink" Id="rId355" Target="https://doi.org/10.11124/JBIES-20-00167" TargetMode="External" /><Relationship Type="http://schemas.openxmlformats.org/officeDocument/2006/relationships/hyperlink" Id="rId315" Target="https://doi.org/10.11175/easts.10.45" TargetMode="External" /><Relationship Type="http://schemas.openxmlformats.org/officeDocument/2006/relationships/hyperlink" Id="rId339" Target="https://doi.org/10.1136/bmj.n71" TargetMode="External" /><Relationship Type="http://schemas.openxmlformats.org/officeDocument/2006/relationships/hyperlink" Id="rId80" Target="https://doi.org/10.1162/003355300555042" TargetMode="External" /><Relationship Type="http://schemas.openxmlformats.org/officeDocument/2006/relationships/hyperlink" Id="rId428" Target="https://doi.org/10.1177/0022343311431286" TargetMode="External" /><Relationship Type="http://schemas.openxmlformats.org/officeDocument/2006/relationships/hyperlink" Id="rId372" Target="https://doi.org/10.1177/0361198106198300110" TargetMode="External" /><Relationship Type="http://schemas.openxmlformats.org/officeDocument/2006/relationships/hyperlink" Id="rId432" Target="https://doi.org/10.1177/0361198118782036" TargetMode="External" /><Relationship Type="http://schemas.openxmlformats.org/officeDocument/2006/relationships/hyperlink" Id="rId127" Target="https://doi.org/10.1177/0361198118787082" TargetMode="External" /><Relationship Type="http://schemas.openxmlformats.org/officeDocument/2006/relationships/hyperlink" Id="rId111" Target="https://doi.org/10.1177/0361198119835528" TargetMode="External" /><Relationship Type="http://schemas.openxmlformats.org/officeDocument/2006/relationships/hyperlink" Id="rId191" Target="https://doi.org/10.1177/0361198119839342" TargetMode="External" /><Relationship Type="http://schemas.openxmlformats.org/officeDocument/2006/relationships/hyperlink" Id="rId197" Target="https://doi.org/10.1177/0361198119841296" TargetMode="External" /><Relationship Type="http://schemas.openxmlformats.org/officeDocument/2006/relationships/hyperlink" Id="rId225" Target="https://doi.org/10.1177/0361198119849588" TargetMode="External" /><Relationship Type="http://schemas.openxmlformats.org/officeDocument/2006/relationships/hyperlink" Id="rId199" Target="https://doi.org/10.1177/0361198120914620" TargetMode="External" /><Relationship Type="http://schemas.openxmlformats.org/officeDocument/2006/relationships/hyperlink" Id="rId187" Target="https://doi.org/10.1177/03611981211019737" TargetMode="External" /><Relationship Type="http://schemas.openxmlformats.org/officeDocument/2006/relationships/hyperlink" Id="rId306" Target="https://doi.org/10.1177/03611981231193409" TargetMode="External" /><Relationship Type="http://schemas.openxmlformats.org/officeDocument/2006/relationships/hyperlink" Id="rId246" Target="https://doi.org/10.1177/0361198196155900112" TargetMode="External" /><Relationship Type="http://schemas.openxmlformats.org/officeDocument/2006/relationships/hyperlink" Id="rId292" Target="https://doi.org/10.1177/0739456x18791014" TargetMode="External" /><Relationship Type="http://schemas.openxmlformats.org/officeDocument/2006/relationships/hyperlink" Id="rId239" Target="https://doi.org/10.1177/0885412220927691" TargetMode="External" /><Relationship Type="http://schemas.openxmlformats.org/officeDocument/2006/relationships/hyperlink" Id="rId378" Target="https://doi.org/10.1177/10957960221116835" TargetMode="External" /><Relationship Type="http://schemas.openxmlformats.org/officeDocument/2006/relationships/hyperlink" Id="rId250" Target="https://doi.org/10.1177/1745691614549773" TargetMode="External" /><Relationship Type="http://schemas.openxmlformats.org/officeDocument/2006/relationships/hyperlink" Id="rId401" Target="https://doi.org/10.1177/1745691616635596" TargetMode="External" /><Relationship Type="http://schemas.openxmlformats.org/officeDocument/2006/relationships/hyperlink" Id="rId129" Target="https://doi.org/10.1177/2399808320908294" TargetMode="External" /><Relationship Type="http://schemas.openxmlformats.org/officeDocument/2006/relationships/hyperlink" Id="rId424" Target="https://doi.org/10.1177/2399808321991536" TargetMode="External" /><Relationship Type="http://schemas.openxmlformats.org/officeDocument/2006/relationships/hyperlink" Id="rId439" Target="https://doi.org/10.1186/s12939-016-0376-y" TargetMode="External" /><Relationship Type="http://schemas.openxmlformats.org/officeDocument/2006/relationships/hyperlink" Id="rId409" Target="https://doi.org/10.1186/s12939-020-01217-0" TargetMode="External" /><Relationship Type="http://schemas.openxmlformats.org/officeDocument/2006/relationships/hyperlink" Id="rId98" Target="https://doi.org/10.1186/s12942-021-00272-2" TargetMode="External" /><Relationship Type="http://schemas.openxmlformats.org/officeDocument/2006/relationships/hyperlink" Id="rId88" Target="https://doi.org/10.1186/s12992-019-0484-8" TargetMode="External" /><Relationship Type="http://schemas.openxmlformats.org/officeDocument/2006/relationships/hyperlink" Id="rId257" Target="https://doi.org/10.1371/journal.pone.0268286" TargetMode="External" /><Relationship Type="http://schemas.openxmlformats.org/officeDocument/2006/relationships/hyperlink" Id="rId185" Target="https://doi.org/10.1680/muen.14.00012" TargetMode="External" /><Relationship Type="http://schemas.openxmlformats.org/officeDocument/2006/relationships/hyperlink" Id="rId268" Target="https://doi.org/10.17645/si.v4i3.481" TargetMode="External" /><Relationship Type="http://schemas.openxmlformats.org/officeDocument/2006/relationships/hyperlink" Id="rId451" Target="https://doi.org/10.17645/si.v4i3.484" TargetMode="External" /><Relationship Type="http://schemas.openxmlformats.org/officeDocument/2006/relationships/hyperlink" Id="rId137" Target="https://doi.org/10.17645/si.v5i4.1098" TargetMode="External" /><Relationship Type="http://schemas.openxmlformats.org/officeDocument/2006/relationships/hyperlink" Id="rId223" Target="https://doi.org/10.2105/AJPH.2005.077727" TargetMode="External" /><Relationship Type="http://schemas.openxmlformats.org/officeDocument/2006/relationships/hyperlink" Id="rId233" Target="https://doi.org/10.2105/AJPH.2012.300675" TargetMode="External" /><Relationship Type="http://schemas.openxmlformats.org/officeDocument/2006/relationships/hyperlink" Id="rId167" Target="https://doi.org/10.2307/2085643" TargetMode="External" /><Relationship Type="http://schemas.openxmlformats.org/officeDocument/2006/relationships/hyperlink" Id="rId242" Target="https://doi.org/10.31235/osf.io/y246u" TargetMode="External" /><Relationship Type="http://schemas.openxmlformats.org/officeDocument/2006/relationships/hyperlink" Id="rId163" Target="https://doi.org/10.3141/2072-14" TargetMode="External" /><Relationship Type="http://schemas.openxmlformats.org/officeDocument/2006/relationships/hyperlink" Id="rId219" Target="https://doi.org/10.3141/2144-10" TargetMode="External" /><Relationship Type="http://schemas.openxmlformats.org/officeDocument/2006/relationships/hyperlink" Id="rId376" Target="https://doi.org/10.3141/2163-05" TargetMode="External" /><Relationship Type="http://schemas.openxmlformats.org/officeDocument/2006/relationships/hyperlink" Id="rId144" Target="https://doi.org/10.3141/2182-10" TargetMode="External" /><Relationship Type="http://schemas.openxmlformats.org/officeDocument/2006/relationships/hyperlink" Id="rId264" Target="https://doi.org/10.3141/2218-10" TargetMode="External" /><Relationship Type="http://schemas.openxmlformats.org/officeDocument/2006/relationships/hyperlink" Id="rId100" Target="https://doi.org/10.3141/2671-03" TargetMode="External" /><Relationship Type="http://schemas.openxmlformats.org/officeDocument/2006/relationships/hyperlink" Id="rId308" Target="https://doi.org/10.3389/fpubh.2020.00071" TargetMode="External" /><Relationship Type="http://schemas.openxmlformats.org/officeDocument/2006/relationships/hyperlink" Id="rId135" Target="https://doi.org/10.3390/ijgi8020067" TargetMode="External" /><Relationship Type="http://schemas.openxmlformats.org/officeDocument/2006/relationships/hyperlink" Id="rId473" Target="https://doi.org/10.3390/ijgi9070446" TargetMode="External" /><Relationship Type="http://schemas.openxmlformats.org/officeDocument/2006/relationships/hyperlink" Id="rId411" Target="https://doi.org/10.3390/land7040134" TargetMode="External" /><Relationship Type="http://schemas.openxmlformats.org/officeDocument/2006/relationships/hyperlink" Id="rId422" Target="https://doi.org/10.3390/su11184902" TargetMode="External" /><Relationship Type="http://schemas.openxmlformats.org/officeDocument/2006/relationships/hyperlink" Id="rId252" Target="https://doi.org/10.3390/su12208537" TargetMode="External" /><Relationship Type="http://schemas.openxmlformats.org/officeDocument/2006/relationships/hyperlink" Id="rId357" Target="https://doi.org/10.3390/su122410382" TargetMode="External" /><Relationship Type="http://schemas.openxmlformats.org/officeDocument/2006/relationships/hyperlink" Id="rId353" Target="https://doi.org/10.3390/su13158323" TargetMode="External" /><Relationship Type="http://schemas.openxmlformats.org/officeDocument/2006/relationships/hyperlink" Id="rId84" Target="https://doi.org/10.3390/su13158352" TargetMode="External" /><Relationship Type="http://schemas.openxmlformats.org/officeDocument/2006/relationships/hyperlink" Id="rId374" Target="https://doi.org/10.3390/su4040656" TargetMode="External" /><Relationship Type="http://schemas.openxmlformats.org/officeDocument/2006/relationships/hyperlink" Id="rId396" Target="https://doi.org/10.5198/jtlu.2017.1097" TargetMode="External" /><Relationship Type="http://schemas.openxmlformats.org/officeDocument/2006/relationships/hyperlink" Id="rId436" Target="https://doi.org/10.7326/M18-0850" TargetMode="External" /><Relationship Type="http://schemas.openxmlformats.org/officeDocument/2006/relationships/hyperlink" Id="rId394" Target="https://doi.org/10.9745/GHSP-D-18-00366" TargetMode="External" /><Relationship Type="http://schemas.openxmlformats.org/officeDocument/2006/relationships/hyperlink" Id="rId229" Target="https://link.gale.com/apps/doc/A284016231/AONE?u=ocul_mcmaster&amp;sid=bookmark-AONE&amp;xid=390bfcb0" TargetMode="External" /><Relationship Type="http://schemas.openxmlformats.org/officeDocument/2006/relationships/hyperlink" Id="rId272" Target="https://mspace.lib.umanitoba.ca/bitstream/handle/1993/36220/Linovski_Orly_Transportation_Equity.pdf?sequence=1" TargetMode="External" /><Relationship Type="http://schemas.openxmlformats.org/officeDocument/2006/relationships/hyperlink" Id="rId165" Target="https://trid.trb.org/view/1105622" TargetMode="External" /><Relationship Type="http://schemas.openxmlformats.org/officeDocument/2006/relationships/hyperlink" Id="rId279" Target="https://trid.trb.org/view/1125585" TargetMode="External" /><Relationship Type="http://schemas.openxmlformats.org/officeDocument/2006/relationships/hyperlink" Id="rId380" Target="https://trid.trb.org/view/1495593" TargetMode="External" /><Relationship Type="http://schemas.openxmlformats.org/officeDocument/2006/relationships/hyperlink" Id="rId418" Target="https://trid.trb.org/view/868838" TargetMode="External" /><Relationship Type="http://schemas.openxmlformats.org/officeDocument/2006/relationships/hyperlink" Id="rId479" Target="https://trid.trb.org/view/873583" TargetMode="External" /><Relationship Type="http://schemas.openxmlformats.org/officeDocument/2006/relationships/hyperlink" Id="rId115" Target="https://www.bbc.com/news/world-latin-america-50106743" TargetMode="External" /><Relationship Type="http://schemas.openxmlformats.org/officeDocument/2006/relationships/hyperlink" Id="rId217" Target="https://www.cbsnews.com/live-updates/jeff-bezos-space-flight-date-time-live-stream/" TargetMode="External" /><Relationship Type="http://schemas.openxmlformats.org/officeDocument/2006/relationships/hyperlink" Id="rId213" Target="https://www.independent.co.uk/tech/bezos-space-flight-blue-origin-b1884770.html" TargetMode="External" /><Relationship Type="http://schemas.openxmlformats.org/officeDocument/2006/relationships/hyperlink" Id="rId237"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2023-10-03T23:37:58Z</dcterms:created>
  <dcterms:modified xsi:type="dcterms:W3CDTF">2023-10-03T23:37:58Z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