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Scam &amp; Claim Verifier</w:t>
        <w:br/>
      </w:r>
      <w:r>
        <w:rPr>
          <w:b/>
          <w:sz w:val="28"/>
        </w:rPr>
        <w:t>Fraud Detection Rules &amp; Synthetic Test Messages</w:t>
      </w:r>
    </w:p>
    <w:p>
      <w:pPr>
        <w:jc w:val="center"/>
      </w:pPr>
      <w:r>
        <w:rPr>
          <w:i/>
        </w:rPr>
        <w:t>SANGYAN Investor Resilience Hackathon • Track A + Track E</w:t>
      </w:r>
    </w:p>
    <w:p>
      <w:pPr>
        <w:pStyle w:val="Heading1"/>
      </w:pPr>
      <w:r>
        <w:t>1. Purpose</w:t>
      </w:r>
    </w:p>
    <w:p>
      <w:r>
        <w:t>This document contains the fraud-detection rule categories and 50 synthetic scam/fraud messages prepared for testing the Scam &amp; Claim Verifier. The messages are synthetic examples for a prototype/testing dataset and are not copied from specific real victims or campaigns.</w:t>
      </w:r>
    </w:p>
    <w:p>
      <w:pPr>
        <w:pStyle w:val="Heading1"/>
      </w:pPr>
      <w:r>
        <w:t>2. Detection Rule Categories</w:t>
      </w:r>
    </w:p>
    <w:tbl>
      <w:tblPr>
        <w:tblStyle w:val="TableGrid"/>
        <w:tblW w:type="auto" w:w="0"/>
        <w:jc w:val="center"/>
        <w:tblLook w:firstColumn="1" w:firstRow="1" w:lastColumn="0" w:lastRow="0" w:noHBand="0" w:noVBand="1" w:val="04A0"/>
      </w:tblPr>
      <w:tblGrid>
        <w:gridCol w:w="5112"/>
        <w:gridCol w:w="5112"/>
      </w:tblGrid>
      <w:tr>
        <w:tc>
          <w:tcPr>
            <w:tcW w:type="dxa" w:w="5112"/>
          </w:tcPr>
          <w:p>
            <w:r>
              <w:t>Rule ID</w:t>
            </w:r>
          </w:p>
        </w:tc>
        <w:tc>
          <w:tcPr>
            <w:tcW w:type="dxa" w:w="5112"/>
          </w:tcPr>
          <w:p>
            <w:r>
              <w:t>Detection Category</w:t>
            </w:r>
          </w:p>
        </w:tc>
      </w:tr>
      <w:tr>
        <w:tc>
          <w:tcPr>
            <w:tcW w:type="dxa" w:w="5112"/>
            <w:vAlign w:val="center"/>
          </w:tcPr>
          <w:p>
            <w:r>
              <w:t>guaranteed_returns</w:t>
            </w:r>
          </w:p>
        </w:tc>
        <w:tc>
          <w:tcPr>
            <w:tcW w:type="dxa" w:w="5112"/>
            <w:vAlign w:val="center"/>
          </w:tcPr>
          <w:p>
            <w:r>
              <w:t>Guaranteed / assured returns</w:t>
            </w:r>
          </w:p>
        </w:tc>
      </w:tr>
      <w:tr>
        <w:tc>
          <w:tcPr>
            <w:tcW w:type="dxa" w:w="5112"/>
            <w:vAlign w:val="center"/>
          </w:tcPr>
          <w:p>
            <w:r>
              <w:t>unrealistic_returns</w:t>
            </w:r>
          </w:p>
        </w:tc>
        <w:tc>
          <w:tcPr>
            <w:tcW w:type="dxa" w:w="5112"/>
            <w:vAlign w:val="center"/>
          </w:tcPr>
          <w:p>
            <w:r>
              <w:t>Unrealistic or unusually high percentage/profit claims</w:t>
            </w:r>
          </w:p>
        </w:tc>
      </w:tr>
      <w:tr>
        <w:tc>
          <w:tcPr>
            <w:tcW w:type="dxa" w:w="5112"/>
            <w:vAlign w:val="center"/>
          </w:tcPr>
          <w:p>
            <w:r>
              <w:t>fake_sebi_claim</w:t>
            </w:r>
          </w:p>
        </w:tc>
        <w:tc>
          <w:tcPr>
            <w:tcW w:type="dxa" w:w="5112"/>
            <w:vAlign w:val="center"/>
          </w:tcPr>
          <w:p>
            <w:r>
              <w:t>Claims of SEBI approval/registration used to establish trust</w:t>
            </w:r>
          </w:p>
        </w:tc>
      </w:tr>
      <w:tr>
        <w:tc>
          <w:tcPr>
            <w:tcW w:type="dxa" w:w="5112"/>
            <w:vAlign w:val="center"/>
          </w:tcPr>
          <w:p>
            <w:r>
              <w:t>urgency_pressure</w:t>
            </w:r>
          </w:p>
        </w:tc>
        <w:tc>
          <w:tcPr>
            <w:tcW w:type="dxa" w:w="5112"/>
            <w:vAlign w:val="center"/>
          </w:tcPr>
          <w:p>
            <w:r>
              <w:t>Urgent deadlines, limited slots, pressure to pay immediately</w:t>
            </w:r>
          </w:p>
        </w:tc>
      </w:tr>
      <w:tr>
        <w:tc>
          <w:tcPr>
            <w:tcW w:type="dxa" w:w="5112"/>
            <w:vAlign w:val="center"/>
          </w:tcPr>
          <w:p>
            <w:r>
              <w:t>private_group</w:t>
            </w:r>
          </w:p>
        </w:tc>
        <w:tc>
          <w:tcPr>
            <w:tcW w:type="dxa" w:w="5112"/>
            <w:vAlign w:val="center"/>
          </w:tcPr>
          <w:p>
            <w:r>
              <w:t>Exclusive WhatsApp/Telegram/private investment groups</w:t>
            </w:r>
          </w:p>
        </w:tc>
      </w:tr>
      <w:tr>
        <w:tc>
          <w:tcPr>
            <w:tcW w:type="dxa" w:w="5112"/>
            <w:vAlign w:val="center"/>
          </w:tcPr>
          <w:p>
            <w:r>
              <w:t>insider_tip</w:t>
            </w:r>
          </w:p>
        </w:tc>
        <w:tc>
          <w:tcPr>
            <w:tcW w:type="dxa" w:w="5112"/>
            <w:vAlign w:val="center"/>
          </w:tcPr>
          <w:p>
            <w:r>
              <w:t>Claims of insider information or privileged market access</w:t>
            </w:r>
          </w:p>
        </w:tc>
      </w:tr>
      <w:tr>
        <w:tc>
          <w:tcPr>
            <w:tcW w:type="dxa" w:w="5112"/>
            <w:vAlign w:val="center"/>
          </w:tcPr>
          <w:p>
            <w:r>
              <w:t>app_install</w:t>
            </w:r>
          </w:p>
        </w:tc>
        <w:tc>
          <w:tcPr>
            <w:tcW w:type="dxa" w:w="5112"/>
            <w:vAlign w:val="center"/>
          </w:tcPr>
          <w:p>
            <w:r>
              <w:t>Requests to install unknown/private APKs or investment apps</w:t>
            </w:r>
          </w:p>
        </w:tc>
      </w:tr>
      <w:tr>
        <w:tc>
          <w:tcPr>
            <w:tcW w:type="dxa" w:w="5112"/>
            <w:vAlign w:val="center"/>
          </w:tcPr>
          <w:p>
            <w:r>
              <w:t>remote_access</w:t>
            </w:r>
          </w:p>
        </w:tc>
        <w:tc>
          <w:tcPr>
            <w:tcW w:type="dxa" w:w="5112"/>
            <w:vAlign w:val="center"/>
          </w:tcPr>
          <w:p>
            <w:r>
              <w:t>Requests for screen sharing or remote-access permissions</w:t>
            </w:r>
          </w:p>
        </w:tc>
      </w:tr>
      <w:tr>
        <w:tc>
          <w:tcPr>
            <w:tcW w:type="dxa" w:w="5112"/>
            <w:vAlign w:val="center"/>
          </w:tcPr>
          <w:p>
            <w:r>
              <w:t>personal_upi</w:t>
            </w:r>
          </w:p>
        </w:tc>
        <w:tc>
          <w:tcPr>
            <w:tcW w:type="dxa" w:w="5112"/>
            <w:vAlign w:val="center"/>
          </w:tcPr>
          <w:p>
            <w:r>
              <w:t>Requests to transfer money to a personal UPI ID</w:t>
            </w:r>
          </w:p>
        </w:tc>
      </w:tr>
      <w:tr>
        <w:tc>
          <w:tcPr>
            <w:tcW w:type="dxa" w:w="5112"/>
            <w:vAlign w:val="center"/>
          </w:tcPr>
          <w:p>
            <w:r>
              <w:t>bank_transfer</w:t>
            </w:r>
          </w:p>
        </w:tc>
        <w:tc>
          <w:tcPr>
            <w:tcW w:type="dxa" w:w="5112"/>
            <w:vAlign w:val="center"/>
          </w:tcPr>
          <w:p>
            <w:r>
              <w:t>Requests for direct/private bank transfers</w:t>
            </w:r>
          </w:p>
        </w:tc>
      </w:tr>
      <w:tr>
        <w:tc>
          <w:tcPr>
            <w:tcW w:type="dxa" w:w="5112"/>
            <w:vAlign w:val="center"/>
          </w:tcPr>
          <w:p>
            <w:r>
              <w:t>withdrawal_fee</w:t>
            </w:r>
          </w:p>
        </w:tc>
        <w:tc>
          <w:tcPr>
            <w:tcW w:type="dxa" w:w="5112"/>
            <w:vAlign w:val="center"/>
          </w:tcPr>
          <w:p>
            <w:r>
              <w:t>Requests for fees before releasing profits/withdrawals</w:t>
            </w:r>
          </w:p>
        </w:tc>
      </w:tr>
    </w:tbl>
    <w:p>
      <w:pPr>
        <w:pStyle w:val="Heading1"/>
      </w:pPr>
      <w:r>
        <w:t>3. Synthetic Fraud Messages</w:t>
      </w:r>
    </w:p>
    <w:p>
      <w:pPr>
        <w:pStyle w:val="Heading2"/>
      </w:pPr>
      <w:r>
        <w:t>Guaranteed / Unrealistic Returns</w:t>
      </w:r>
    </w:p>
    <w:p>
      <w:pPr>
        <w:pStyle w:val="ListNumber"/>
        <w:spacing w:after="80"/>
      </w:pPr>
      <w:r>
        <w:t>Get guaranteed 40% monthly returns with our SEBI registered investment program.</w:t>
      </w:r>
    </w:p>
    <w:p>
      <w:pPr>
        <w:pStyle w:val="ListNumber"/>
        <w:spacing w:after="80"/>
      </w:pPr>
      <w:r>
        <w:t>Invest ₹10,000 today and receive ₹25,000 within 30 days. 100% guaranteed.</w:t>
      </w:r>
    </w:p>
    <w:p>
      <w:pPr>
        <w:pStyle w:val="ListNumber"/>
        <w:spacing w:after="80"/>
      </w:pPr>
      <w:r>
        <w:t>No loss, no risk — earn fixed 5% every week with our exclusive plan.</w:t>
      </w:r>
    </w:p>
    <w:p>
      <w:pPr>
        <w:pStyle w:val="ListNumber"/>
        <w:spacing w:after="80"/>
      </w:pPr>
      <w:r>
        <w:t>Our experts guarantee 30% returns every month. Limited slots available.</w:t>
      </w:r>
    </w:p>
    <w:p>
      <w:pPr>
        <w:pStyle w:val="ListNumber"/>
        <w:spacing w:after="80"/>
      </w:pPr>
      <w:r>
        <w:t>Turn ₹20,000 into ₹1 lakh in just 60 days with our proven strategy.</w:t>
      </w:r>
    </w:p>
    <w:p>
      <w:pPr>
        <w:pStyle w:val="ListNumber"/>
        <w:spacing w:after="80"/>
      </w:pPr>
      <w:r>
        <w:t>Guaranteed profit every single day. Your money is completely safe with us.</w:t>
      </w:r>
    </w:p>
    <w:p>
      <w:pPr>
        <w:pStyle w:val="ListNumber"/>
        <w:spacing w:after="80"/>
      </w:pPr>
      <w:r>
        <w:t>Earn ₹5,000 daily from an investment of just ₹50,000. No experience required.</w:t>
      </w:r>
    </w:p>
    <w:p>
      <w:pPr>
        <w:pStyle w:val="ListNumber"/>
        <w:spacing w:after="80"/>
      </w:pPr>
      <w:r>
        <w:t>Double your investment in 45 days with our AI-powered trading system.</w:t>
      </w:r>
    </w:p>
    <w:p>
      <w:pPr>
        <w:pStyle w:val="ListNumber"/>
        <w:spacing w:after="80"/>
      </w:pPr>
      <w:r>
        <w:t>Fixed monthly income of 25% without any market risk. Join now.</w:t>
      </w:r>
    </w:p>
    <w:p>
      <w:pPr>
        <w:pStyle w:val="ListNumber"/>
        <w:spacing w:after="80"/>
      </w:pPr>
      <w:r>
        <w:t>We have a 98% success rate and guarantee profits for every investor.</w:t>
      </w:r>
    </w:p>
    <w:p>
      <w:pPr>
        <w:pStyle w:val="Heading2"/>
      </w:pPr>
      <w:r>
        <w:t>Fake Authority / SEBI Claims</w:t>
      </w:r>
    </w:p>
    <w:p>
      <w:pPr>
        <w:pStyle w:val="ListNumber"/>
        <w:spacing w:after="80"/>
      </w:pPr>
      <w:r>
        <w:t>I am a SEBI registered analyst and can personally manage your investment.</w:t>
      </w:r>
    </w:p>
    <w:p>
      <w:pPr>
        <w:pStyle w:val="ListNumber"/>
        <w:spacing w:after="80"/>
      </w:pPr>
      <w:r>
        <w:t>Our company is SEBI approved, so your investment is 100% protected.</w:t>
      </w:r>
    </w:p>
    <w:p>
      <w:pPr>
        <w:pStyle w:val="ListNumber"/>
        <w:spacing w:after="80"/>
      </w:pPr>
      <w:r>
        <w:t>SEBI has authorized our private investment group for guaranteed-return opportunities.</w:t>
      </w:r>
    </w:p>
    <w:p>
      <w:pPr>
        <w:pStyle w:val="ListNumber"/>
        <w:spacing w:after="80"/>
      </w:pPr>
      <w:r>
        <w:t>Send me your investment amount and I will provide you with SEBI-approved trades.</w:t>
      </w:r>
    </w:p>
    <w:p>
      <w:pPr>
        <w:pStyle w:val="ListNumber"/>
        <w:spacing w:after="80"/>
      </w:pPr>
      <w:r>
        <w:t>Our SEBI registration gives us access to special opportunities unavailable to normal investors.</w:t>
      </w:r>
    </w:p>
    <w:p>
      <w:pPr>
        <w:pStyle w:val="ListNumber"/>
        <w:spacing w:after="80"/>
      </w:pPr>
      <w:r>
        <w:t>This is an official SEBI-backed investment opportunity. Register immediately.</w:t>
      </w:r>
    </w:p>
    <w:p>
      <w:pPr>
        <w:pStyle w:val="ListNumber"/>
        <w:spacing w:after="80"/>
      </w:pPr>
      <w:r>
        <w:t>Our analyst has direct connections with SEBI and knows which stocks will rise.</w:t>
      </w:r>
    </w:p>
    <w:p>
      <w:pPr>
        <w:pStyle w:val="ListNumber"/>
        <w:spacing w:after="80"/>
      </w:pPr>
      <w:r>
        <w:t>SEBI registered professionals are personally monitoring this investment scheme.</w:t>
      </w:r>
    </w:p>
    <w:p>
      <w:pPr>
        <w:pStyle w:val="ListNumber"/>
        <w:spacing w:after="80"/>
      </w:pPr>
      <w:r>
        <w:t>This offer is approved by financial authorities and has zero chance of loss.</w:t>
      </w:r>
    </w:p>
    <w:p>
      <w:pPr>
        <w:pStyle w:val="ListNumber"/>
        <w:spacing w:after="80"/>
      </w:pPr>
      <w:r>
        <w:t>Use my registration number to verify us, then transfer the amount to start earning.</w:t>
      </w:r>
    </w:p>
    <w:p>
      <w:pPr>
        <w:pStyle w:val="Heading2"/>
      </w:pPr>
      <w:r>
        <w:t>Urgency / Pressure</w:t>
      </w:r>
    </w:p>
    <w:p>
      <w:pPr>
        <w:pStyle w:val="ListNumber"/>
        <w:spacing w:after="80"/>
      </w:pPr>
      <w:r>
        <w:t>Only 10 slots remaining. Complete your payment within the next 15 minutes.</w:t>
      </w:r>
    </w:p>
    <w:p>
      <w:pPr>
        <w:pStyle w:val="ListNumber"/>
        <w:spacing w:after="80"/>
      </w:pPr>
      <w:r>
        <w:t>This opportunity expires tonight. Don't miss your chance to make huge profits.</w:t>
      </w:r>
    </w:p>
    <w:p>
      <w:pPr>
        <w:pStyle w:val="ListNumber"/>
        <w:spacing w:after="80"/>
      </w:pPr>
      <w:r>
        <w:t>You must invest before 6 PM today or your account will lose this special opportunity.</w:t>
      </w:r>
    </w:p>
    <w:p>
      <w:pPr>
        <w:pStyle w:val="ListNumber"/>
        <w:spacing w:after="80"/>
      </w:pPr>
      <w:r>
        <w:t>Final warning: your reserved investment slot will be given to someone else if you don't pay now.</w:t>
      </w:r>
    </w:p>
    <w:p>
      <w:pPr>
        <w:pStyle w:val="ListNumber"/>
        <w:spacing w:after="80"/>
      </w:pPr>
      <w:r>
        <w:t>Market opportunity detected. Transfer the money immediately before the window closes.</w:t>
      </w:r>
    </w:p>
    <w:p>
      <w:pPr>
        <w:pStyle w:val="ListNumber"/>
        <w:spacing w:after="80"/>
      </w:pPr>
      <w:r>
        <w:t>Don't waste time asking questions. Thousands of investors have already joined.</w:t>
      </w:r>
    </w:p>
    <w:p>
      <w:pPr>
        <w:pStyle w:val="ListNumber"/>
        <w:spacing w:after="80"/>
      </w:pPr>
      <w:r>
        <w:t>This is a one-time opportunity available only today.</w:t>
      </w:r>
    </w:p>
    <w:p>
      <w:pPr>
        <w:pStyle w:val="ListNumber"/>
        <w:spacing w:after="80"/>
      </w:pPr>
      <w:r>
        <w:t>Complete your KYC and payment in the next 10 minutes to unlock guaranteed returns.</w:t>
      </w:r>
    </w:p>
    <w:p>
      <w:pPr>
        <w:pStyle w:val="ListNumber"/>
        <w:spacing w:after="80"/>
      </w:pPr>
      <w:r>
        <w:t>We cannot hold your position any longer. Pay now to confirm your allocation.</w:t>
      </w:r>
    </w:p>
    <w:p>
      <w:pPr>
        <w:pStyle w:val="ListNumber"/>
        <w:spacing w:after="80"/>
      </w:pPr>
      <w:r>
        <w:t>Act immediately. Once today's market session closes, this opportunity will disappear.</w:t>
      </w:r>
    </w:p>
    <w:p>
      <w:pPr>
        <w:pStyle w:val="Heading2"/>
      </w:pPr>
      <w:r>
        <w:t>Telegram / WhatsApp / Private Groups</w:t>
      </w:r>
    </w:p>
    <w:p>
      <w:pPr>
        <w:pStyle w:val="ListNumber"/>
        <w:spacing w:after="80"/>
      </w:pPr>
      <w:r>
        <w:t>Join our exclusive Telegram group for guaranteed daily stock profits.</w:t>
      </w:r>
    </w:p>
    <w:p>
      <w:pPr>
        <w:pStyle w:val="ListNumber"/>
        <w:spacing w:after="80"/>
      </w:pPr>
      <w:r>
        <w:t>Our WhatsApp VIP group receives insider market calls before everyone else.</w:t>
      </w:r>
    </w:p>
    <w:p>
      <w:pPr>
        <w:pStyle w:val="ListNumber"/>
        <w:spacing w:after="80"/>
      </w:pPr>
      <w:r>
        <w:t>Only selected investors can join this private trading community.</w:t>
      </w:r>
    </w:p>
    <w:p>
      <w:pPr>
        <w:pStyle w:val="ListNumber"/>
        <w:spacing w:after="80"/>
      </w:pPr>
      <w:r>
        <w:t>Don't share this message publicly. These investment tips are strictly confidential.</w:t>
      </w:r>
    </w:p>
    <w:p>
      <w:pPr>
        <w:pStyle w:val="ListNumber"/>
        <w:spacing w:after="80"/>
      </w:pPr>
      <w:r>
        <w:t>Join our premium Telegram channel and follow our expert calls to make guaranteed profits.</w:t>
      </w:r>
    </w:p>
    <w:p>
      <w:pPr>
        <w:pStyle w:val="ListNumber"/>
        <w:spacing w:after="80"/>
      </w:pPr>
      <w:r>
        <w:t>We have an insider network that provides information before the market reacts.</w:t>
      </w:r>
    </w:p>
    <w:p>
      <w:pPr>
        <w:pStyle w:val="ListNumber"/>
        <w:spacing w:after="80"/>
      </w:pPr>
      <w:r>
        <w:t>Send 'JOIN' now and our admin will add you to the private investment group.</w:t>
      </w:r>
    </w:p>
    <w:p>
      <w:pPr>
        <w:pStyle w:val="ListNumber"/>
        <w:spacing w:after="80"/>
      </w:pPr>
      <w:r>
        <w:t>Our VIP members made 35% profit this week using our exclusive signals.</w:t>
      </w:r>
    </w:p>
    <w:p>
      <w:pPr>
        <w:pStyle w:val="Heading2"/>
      </w:pPr>
      <w:r>
        <w:t>App / APK / Remote Access</w:t>
      </w:r>
    </w:p>
    <w:p>
      <w:pPr>
        <w:pStyle w:val="ListNumber"/>
        <w:spacing w:after="80"/>
      </w:pPr>
      <w:r>
        <w:t>Install this APK to activate your investment account and start receiving profits.</w:t>
      </w:r>
    </w:p>
    <w:p>
      <w:pPr>
        <w:pStyle w:val="ListNumber"/>
        <w:spacing w:after="80"/>
      </w:pPr>
      <w:r>
        <w:t>Download our private trading app from this link. It is not available on the Play Store.</w:t>
      </w:r>
    </w:p>
    <w:p>
      <w:pPr>
        <w:pStyle w:val="ListNumber"/>
        <w:spacing w:after="80"/>
      </w:pPr>
      <w:r>
        <w:t>Install this application and give remote access so our expert can complete your account verification.</w:t>
      </w:r>
    </w:p>
    <w:p>
      <w:pPr>
        <w:pStyle w:val="ListNumber"/>
        <w:spacing w:after="80"/>
      </w:pPr>
      <w:r>
        <w:t>Your withdrawal will be processed after you install our secure verification app.</w:t>
      </w:r>
    </w:p>
    <w:p>
      <w:pPr>
        <w:pStyle w:val="ListNumber"/>
        <w:spacing w:after="80"/>
      </w:pPr>
      <w:r>
        <w:t>Download this app immediately to access your guaranteed-return dashboard.</w:t>
      </w:r>
    </w:p>
    <w:p>
      <w:pPr>
        <w:pStyle w:val="ListNumber"/>
        <w:spacing w:after="80"/>
      </w:pPr>
      <w:r>
        <w:t>Our app requires screen-sharing permission so our financial expert can help you invest.</w:t>
      </w:r>
    </w:p>
    <w:p>
      <w:pPr>
        <w:pStyle w:val="Heading2"/>
      </w:pPr>
      <w:r>
        <w:t>UPI / Bank Transfer / Payment Requests</w:t>
      </w:r>
    </w:p>
    <w:p>
      <w:pPr>
        <w:pStyle w:val="ListNumber"/>
        <w:spacing w:after="80"/>
      </w:pPr>
      <w:r>
        <w:t>For faster processing, send the investment amount directly to this personal UPI ID.</w:t>
      </w:r>
    </w:p>
    <w:p>
      <w:pPr>
        <w:pStyle w:val="ListNumber"/>
        <w:spacing w:after="80"/>
      </w:pPr>
      <w:r>
        <w:t>Do not pay through the official website. Transfer ₹50,000 directly to our manager's UPI.</w:t>
      </w:r>
    </w:p>
    <w:p>
      <w:pPr>
        <w:pStyle w:val="ListNumber"/>
        <w:spacing w:after="80"/>
      </w:pPr>
      <w:r>
        <w:t>Your account will be activated once you transfer the amount to this bank account.</w:t>
      </w:r>
    </w:p>
    <w:p>
      <w:pPr>
        <w:pStyle w:val="ListNumber"/>
        <w:spacing w:after="80"/>
      </w:pPr>
      <w:r>
        <w:t>Send your UPI payment screenshot here so we can confirm your investment.</w:t>
      </w:r>
    </w:p>
    <w:p>
      <w:pPr>
        <w:pStyle w:val="ListNumber"/>
        <w:spacing w:after="80"/>
      </w:pPr>
      <w:r>
        <w:t>Pay the verification fee through UPI to unlock your pending withdrawal.</w:t>
      </w:r>
    </w:p>
    <w:p>
      <w:pPr>
        <w:pStyle w:val="ListNumber"/>
        <w:spacing w:after="80"/>
      </w:pPr>
      <w:r>
        <w:t>Your profit is ready for withdrawal. First pay ₹2,999 as a processing fee to release the funds.</w:t>
      </w:r>
    </w:p>
    <w:p>
      <w:pPr>
        <w:pStyle w:val="Heading1"/>
      </w:pPr>
      <w:r>
        <w:t>4. Example Rule-Engine JSON Record</w:t>
      </w:r>
    </w:p>
    <w:p>
      <w:pPr>
        <w:pStyle w:val="NoSpacing"/>
      </w:pPr>
      <w:r>
        <w:t>{</w:t>
        <w:br/>
        <w:t xml:space="preserve">  "id": 1,</w:t>
        <w:br/>
        <w:t xml:space="preserve">  "text": "Get guaranteed 40% monthly returns with our SEBI registered investment program.",</w:t>
        <w:br/>
        <w:t xml:space="preserve">  "language": "en",</w:t>
        <w:br/>
        <w:t xml:space="preserve">  "expected_flags": [</w:t>
        <w:br/>
        <w:t xml:space="preserve">    "guaranteed_returns",</w:t>
        <w:br/>
        <w:t xml:space="preserve">    "fake_sebi_claim"</w:t>
        <w:br/>
        <w:t xml:space="preserve">  ],</w:t>
        <w:br/>
        <w:t xml:space="preserve">  "expected_risk": "high"</w:t>
        <w:br/>
        <w:t>}</w:t>
      </w:r>
    </w:p>
    <w:p>
      <w:pPr>
        <w:pStyle w:val="Heading1"/>
      </w:pPr>
      <w:r>
        <w:t>5. Recommended Test Dataset Structure</w:t>
      </w:r>
    </w:p>
    <w:p>
      <w:r>
        <w:t>For a stronger evaluation dataset, combine these 50 synthetic scam messages with genuine and ambiguous financial messages. The PRD calls for reporting both correctly flagged scams and genuine messages that are wrongly flagged.</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Dataset Type</w:t>
            </w:r>
          </w:p>
        </w:tc>
        <w:tc>
          <w:tcPr>
            <w:tcW w:type="dxa" w:w="3408"/>
          </w:tcPr>
          <w:p>
            <w:r>
              <w:t>Suggested Count</w:t>
            </w:r>
          </w:p>
        </w:tc>
        <w:tc>
          <w:tcPr>
            <w:tcW w:type="dxa" w:w="3408"/>
          </w:tcPr>
          <w:p>
            <w:r>
              <w:t>Purpose</w:t>
            </w:r>
          </w:p>
        </w:tc>
      </w:tr>
      <w:tr>
        <w:tc>
          <w:tcPr>
            <w:tcW w:type="dxa" w:w="3408"/>
          </w:tcPr>
          <w:p>
            <w:r>
              <w:t>Synthetic scam/fraud messages</w:t>
            </w:r>
          </w:p>
        </w:tc>
        <w:tc>
          <w:tcPr>
            <w:tcW w:type="dxa" w:w="3408"/>
          </w:tcPr>
          <w:p>
            <w:r>
              <w:t>50</w:t>
            </w:r>
          </w:p>
        </w:tc>
        <w:tc>
          <w:tcPr>
            <w:tcW w:type="dxa" w:w="3408"/>
          </w:tcPr>
          <w:p>
            <w:r>
              <w:t>Rule-engine and risk detection testing</w:t>
            </w:r>
          </w:p>
        </w:tc>
      </w:tr>
      <w:tr>
        <w:tc>
          <w:tcPr>
            <w:tcW w:type="dxa" w:w="3408"/>
          </w:tcPr>
          <w:p>
            <w:r>
              <w:t>Genuine messages</w:t>
            </w:r>
          </w:p>
        </w:tc>
        <w:tc>
          <w:tcPr>
            <w:tcW w:type="dxa" w:w="3408"/>
          </w:tcPr>
          <w:p>
            <w:r>
              <w:t>25</w:t>
            </w:r>
          </w:p>
        </w:tc>
        <w:tc>
          <w:tcPr>
            <w:tcW w:type="dxa" w:w="3408"/>
          </w:tcPr>
          <w:p>
            <w:r>
              <w:t>False-positive testing</w:t>
            </w:r>
          </w:p>
        </w:tc>
      </w:tr>
      <w:tr>
        <w:tc>
          <w:tcPr>
            <w:tcW w:type="dxa" w:w="3408"/>
          </w:tcPr>
          <w:p>
            <w:r>
              <w:t>Ambiguous / uncertain messages</w:t>
            </w:r>
          </w:p>
        </w:tc>
        <w:tc>
          <w:tcPr>
            <w:tcW w:type="dxa" w:w="3408"/>
          </w:tcPr>
          <w:p>
            <w:r>
              <w:t>25</w:t>
            </w:r>
          </w:p>
        </w:tc>
        <w:tc>
          <w:tcPr>
            <w:tcW w:type="dxa" w:w="3408"/>
          </w:tcPr>
          <w:p>
            <w:r>
              <w:t>Testing the 'Can't tell' outcome</w:t>
            </w:r>
          </w:p>
        </w:tc>
      </w:tr>
    </w:tbl>
    <w:p/>
    <w:p>
      <w:r>
        <w:rPr>
          <w:b/>
        </w:rPr>
        <w:t xml:space="preserve">Note: </w:t>
      </w:r>
      <w:r>
        <w:t>These messages are intentionally synthetic and should be used as test data. They are not claims about any particular person, company, or financial service.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