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age_cat (middle-aged)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2026-10-14T16:03:55Z</dcterms:modified>
  <cp:category/>
</cp:coreProperties>
</file>