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analgesic_use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2026-10-14T16:04:12Z</dcterms:modified>
  <cp:category/>
</cp:coreProperties>
</file>