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analgesic_use (1)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1,891.5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2026-10-14T16:04:12Z</dcterms:modified>
  <cp:category/>
</cp:coreProperties>
</file>