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analgesics_plan (Typical+ tramadol)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2026-10-14T16:03:52Z</dcterms:modified>
  <cp:category/>
</cp:coreProperties>
</file>