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asthma_cd (1)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2026-10-14T16:04:06Z</dcterms:modified>
  <cp:category/>
</cp:coreProperties>
</file>