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education_level (Higher Education)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2026-10-14T16:03:50Z</dcterms:modified>
  <cp:category/>
</cp:coreProperties>
</file>