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htn_fh (0)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4,208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2026-10-14T16:04:08Z</dcterms:modified>
  <cp:category/>
</cp:coreProperties>
</file>