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metropolitan_or_rural (Metropolitan)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2,123.5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2026-10-14T16:03:59Z</dcterms:modified>
  <cp:category/>
</cp:coreProperties>
</file>