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15"/>
        <w:gridCol w:w="1303"/>
        <w:gridCol w:w="1267"/>
        <w:gridCol w:w="1169"/>
        <w:gridCol w:w="1303"/>
        <w:gridCol w:w="1400"/>
        <w:gridCol w:w="151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analgesic_use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conf.high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alternative</w:t>
            </w:r>
          </w:p>
        </w:tc>
      </w:tr>
      <w:tr>
        <w:trPr>
          <w:trHeight w:val="571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941.00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1,891.50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two.sided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2026-09-14T11:58:25Z</dcterms:modified>
  <cp:category/>
</cp:coreProperties>
</file>