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261C4" w14:textId="77777777" w:rsidR="000D687A" w:rsidRPr="000D687A" w:rsidRDefault="000D687A" w:rsidP="000D687A">
      <w:pPr>
        <w:spacing w:before="100" w:beforeAutospacing="1" w:after="100" w:afterAutospacing="1"/>
        <w:jc w:val="center"/>
        <w:rPr>
          <w:rFonts w:ascii="Arial" w:eastAsia="Times New Roman" w:hAnsi="Arial" w:cs="Arial"/>
          <w:b/>
          <w:bCs/>
          <w:kern w:val="0"/>
          <w:u w:val="single"/>
          <w14:ligatures w14:val="none"/>
        </w:rPr>
      </w:pPr>
      <w:r w:rsidRPr="000D687A">
        <w:rPr>
          <w:rFonts w:ascii="Arial" w:eastAsia="Times New Roman" w:hAnsi="Arial" w:cs="Arial"/>
          <w:b/>
          <w:bCs/>
          <w:kern w:val="0"/>
          <w:u w:val="single"/>
          <w14:ligatures w14:val="none"/>
        </w:rPr>
        <w:t>Literature Survey: Applications of AI/ML Algorithms in L1/L2 Triggered Mobility (LTM) and L3 Handover</w:t>
      </w:r>
    </w:p>
    <w:p w14:paraId="502D5E84" w14:textId="77777777" w:rsid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1. Introduction</w:t>
      </w:r>
    </w:p>
    <w:p w14:paraId="385A55F5" w14:textId="013F73EC" w:rsidR="001712D8" w:rsidRPr="000D687A" w:rsidRDefault="001712D8" w:rsidP="000D687A">
      <w:pPr>
        <w:spacing w:before="100" w:beforeAutospacing="1" w:after="100" w:afterAutospacing="1"/>
        <w:outlineLvl w:val="2"/>
        <w:rPr>
          <w:rFonts w:ascii="Arial" w:eastAsia="Times New Roman" w:hAnsi="Arial" w:cs="Arial"/>
          <w:kern w:val="0"/>
          <w14:ligatures w14:val="none"/>
        </w:rPr>
      </w:pPr>
      <w:r w:rsidRPr="001712D8">
        <w:rPr>
          <w:rFonts w:ascii="Arial" w:eastAsia="Times New Roman" w:hAnsi="Arial" w:cs="Arial"/>
          <w:kern w:val="0"/>
          <w14:ligatures w14:val="none"/>
        </w:rPr>
        <w:t xml:space="preserve">The seamless and efficient management of mobility is very important in the current mobile networks especially while moving from one network generation to another for example from 5G to 6G. The Layer 1/Layer 2 Triggered Mobility (LTM) method was introduced in 3GPP Release 18 to enhance handover performance by using L1/L2 measurements instead of traditional Layer 3 (L3) signaling to reduce latency and signaling load [1]. However, </w:t>
      </w:r>
      <w:r w:rsidR="002F2567">
        <w:rPr>
          <w:rFonts w:ascii="Arial" w:eastAsia="Times New Roman" w:hAnsi="Arial" w:cs="Arial"/>
          <w:kern w:val="0"/>
          <w14:ligatures w14:val="none"/>
        </w:rPr>
        <w:t>L</w:t>
      </w:r>
      <w:r w:rsidRPr="001712D8">
        <w:rPr>
          <w:rFonts w:ascii="Arial" w:eastAsia="Times New Roman" w:hAnsi="Arial" w:cs="Arial"/>
          <w:kern w:val="0"/>
          <w14:ligatures w14:val="none"/>
        </w:rPr>
        <w:t>3 handover is still the dominant method of mobility management that relies on RRC messages to accomplish the process [2]. The integration of Artificial intelligence and Machine learning in both LTM and L3 handovers can be used to enhance network performance through adaptive, data-driven decision making [3].</w:t>
      </w:r>
    </w:p>
    <w:p w14:paraId="2EBFC239" w14:textId="77777777" w:rsidR="000D687A" w:rsidRP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2. Background on L1/L2 Triggered Mobility (LTM) and L3 Handover</w:t>
      </w:r>
    </w:p>
    <w:p w14:paraId="0D8AD0B0" w14:textId="77777777" w:rsidR="000D687A" w:rsidRDefault="000D687A" w:rsidP="000D687A">
      <w:pPr>
        <w:spacing w:before="100" w:beforeAutospacing="1" w:after="100" w:afterAutospacing="1"/>
        <w:outlineLvl w:val="3"/>
        <w:rPr>
          <w:rFonts w:ascii="Arial" w:eastAsia="Times New Roman" w:hAnsi="Arial" w:cs="Arial"/>
          <w:b/>
          <w:bCs/>
          <w:kern w:val="0"/>
          <w14:ligatures w14:val="none"/>
        </w:rPr>
      </w:pPr>
      <w:r w:rsidRPr="000D687A">
        <w:rPr>
          <w:rFonts w:ascii="Arial" w:eastAsia="Times New Roman" w:hAnsi="Arial" w:cs="Arial"/>
          <w:b/>
          <w:bCs/>
          <w:kern w:val="0"/>
          <w14:ligatures w14:val="none"/>
        </w:rPr>
        <w:t>2.1. L1/L2 Triggered Mobility (LTM)</w:t>
      </w:r>
    </w:p>
    <w:p w14:paraId="60A9C32A" w14:textId="77777777" w:rsidR="00F8353D" w:rsidRPr="00F8353D" w:rsidRDefault="00F8353D" w:rsidP="000D687A">
      <w:pPr>
        <w:spacing w:before="100" w:beforeAutospacing="1" w:after="100" w:afterAutospacing="1"/>
        <w:outlineLvl w:val="3"/>
        <w:rPr>
          <w:rFonts w:ascii="Arial" w:eastAsia="Times New Roman" w:hAnsi="Arial" w:cs="Arial"/>
          <w:kern w:val="0"/>
          <w14:ligatures w14:val="none"/>
        </w:rPr>
      </w:pPr>
      <w:r w:rsidRPr="00F8353D">
        <w:rPr>
          <w:rFonts w:ascii="Arial" w:eastAsia="Times New Roman" w:hAnsi="Arial" w:cs="Arial"/>
          <w:kern w:val="0"/>
          <w14:ligatures w14:val="none"/>
        </w:rPr>
        <w:t xml:space="preserve">LTM uses lower layer measurements to manage mobility, and thus handovers are faster and more reliable than with conventional L3 based methods. The LTM process consists of three main steps: </w:t>
      </w:r>
    </w:p>
    <w:p w14:paraId="67666588" w14:textId="77777777" w:rsidR="00F8353D" w:rsidRPr="00F8353D" w:rsidRDefault="00F8353D" w:rsidP="000D687A">
      <w:pPr>
        <w:spacing w:before="100" w:beforeAutospacing="1" w:after="100" w:afterAutospacing="1"/>
        <w:outlineLvl w:val="3"/>
        <w:rPr>
          <w:rFonts w:ascii="Arial" w:eastAsia="Times New Roman" w:hAnsi="Arial" w:cs="Arial"/>
          <w:kern w:val="0"/>
          <w14:ligatures w14:val="none"/>
        </w:rPr>
      </w:pPr>
      <w:r w:rsidRPr="00F8353D">
        <w:rPr>
          <w:rFonts w:ascii="Arial" w:eastAsia="Times New Roman" w:hAnsi="Arial" w:cs="Arial"/>
          <w:kern w:val="0"/>
          <w14:ligatures w14:val="none"/>
        </w:rPr>
        <w:t xml:space="preserve">• LTM Preparation: The UE sends an RRC measurement report to the gNB, which sets up a list of candidate cells for handover and sends candidate configurations to the UE [1]. </w:t>
      </w:r>
    </w:p>
    <w:p w14:paraId="0AC69D32" w14:textId="370AA797" w:rsidR="00F8353D" w:rsidRPr="00F8353D" w:rsidRDefault="00F8353D" w:rsidP="000D687A">
      <w:pPr>
        <w:spacing w:before="100" w:beforeAutospacing="1" w:after="100" w:afterAutospacing="1"/>
        <w:outlineLvl w:val="3"/>
        <w:rPr>
          <w:rFonts w:ascii="Arial" w:eastAsia="Times New Roman" w:hAnsi="Arial" w:cs="Arial"/>
          <w:kern w:val="0"/>
          <w14:ligatures w14:val="none"/>
        </w:rPr>
      </w:pPr>
      <w:r w:rsidRPr="00F8353D">
        <w:rPr>
          <w:rFonts w:ascii="Arial" w:eastAsia="Times New Roman" w:hAnsi="Arial" w:cs="Arial"/>
          <w:kern w:val="0"/>
          <w14:ligatures w14:val="none"/>
        </w:rPr>
        <w:t xml:space="preserve">• LTM Synchronization and Decoding: The UE turns on a TCI state for the candidate cell and obtains early TA </w:t>
      </w:r>
      <w:r w:rsidR="00312D73">
        <w:rPr>
          <w:rFonts w:ascii="Arial" w:eastAsia="Times New Roman" w:hAnsi="Arial" w:cs="Arial"/>
          <w:kern w:val="0"/>
          <w14:ligatures w14:val="none"/>
        </w:rPr>
        <w:t>(Timing Advance) to ensure</w:t>
      </w:r>
      <w:r w:rsidRPr="00F8353D">
        <w:rPr>
          <w:rFonts w:ascii="Arial" w:eastAsia="Times New Roman" w:hAnsi="Arial" w:cs="Arial"/>
          <w:kern w:val="0"/>
          <w14:ligatures w14:val="none"/>
        </w:rPr>
        <w:t xml:space="preserve"> uplink alignment before handover [2]. </w:t>
      </w:r>
    </w:p>
    <w:p w14:paraId="0843D75E" w14:textId="2E962BCC" w:rsidR="00F8353D" w:rsidRDefault="00F8353D" w:rsidP="000D687A">
      <w:pPr>
        <w:spacing w:before="100" w:beforeAutospacing="1" w:after="100" w:afterAutospacing="1"/>
        <w:outlineLvl w:val="3"/>
        <w:rPr>
          <w:rFonts w:ascii="Arial" w:eastAsia="Times New Roman" w:hAnsi="Arial" w:cs="Arial"/>
          <w:kern w:val="0"/>
          <w14:ligatures w14:val="none"/>
        </w:rPr>
      </w:pPr>
      <w:r w:rsidRPr="00F8353D">
        <w:rPr>
          <w:rFonts w:ascii="Arial" w:eastAsia="Times New Roman" w:hAnsi="Arial" w:cs="Arial"/>
          <w:kern w:val="0"/>
          <w14:ligatures w14:val="none"/>
        </w:rPr>
        <w:t xml:space="preserve">• LTM Execution: The UE sends an L1 measurement report to the gNR, which triggers the handover according to real-time conditions and </w:t>
      </w:r>
      <w:r w:rsidR="00E06C41">
        <w:rPr>
          <w:rFonts w:ascii="Arial" w:eastAsia="Times New Roman" w:hAnsi="Arial" w:cs="Arial"/>
          <w:kern w:val="0"/>
          <w14:ligatures w14:val="none"/>
        </w:rPr>
        <w:t>finalizes</w:t>
      </w:r>
      <w:r w:rsidRPr="00F8353D">
        <w:rPr>
          <w:rFonts w:ascii="Arial" w:eastAsia="Times New Roman" w:hAnsi="Arial" w:cs="Arial"/>
          <w:kern w:val="0"/>
          <w14:ligatures w14:val="none"/>
        </w:rPr>
        <w:t xml:space="preserve"> the process with </w:t>
      </w:r>
      <w:r w:rsidR="00E06C41">
        <w:rPr>
          <w:rFonts w:ascii="Arial" w:eastAsia="Times New Roman" w:hAnsi="Arial" w:cs="Arial"/>
          <w:kern w:val="0"/>
          <w14:ligatures w14:val="none"/>
        </w:rPr>
        <w:t xml:space="preserve">minimal </w:t>
      </w:r>
      <w:r w:rsidRPr="00F8353D">
        <w:rPr>
          <w:rFonts w:ascii="Arial" w:eastAsia="Times New Roman" w:hAnsi="Arial" w:cs="Arial"/>
          <w:kern w:val="0"/>
          <w14:ligatures w14:val="none"/>
        </w:rPr>
        <w:t>service disruption [1].</w:t>
      </w:r>
    </w:p>
    <w:p w14:paraId="06CECDA3"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75B10F3A"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773492C4"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17F3C03E"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3B4F9B9C"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51FDCD78"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4008E1E8"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3F1B9AA0"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43451AC3" w14:textId="77777777" w:rsidR="00096966" w:rsidRDefault="00096966" w:rsidP="000D687A">
      <w:pPr>
        <w:spacing w:before="100" w:beforeAutospacing="1" w:after="100" w:afterAutospacing="1"/>
        <w:outlineLvl w:val="3"/>
        <w:rPr>
          <w:rFonts w:ascii="Arial" w:eastAsia="Times New Roman" w:hAnsi="Arial" w:cs="Arial"/>
          <w:kern w:val="0"/>
          <w14:ligatures w14:val="none"/>
        </w:rPr>
      </w:pPr>
    </w:p>
    <w:p w14:paraId="756643AC" w14:textId="77777777" w:rsidR="00096966" w:rsidRPr="00F8353D" w:rsidRDefault="00096966" w:rsidP="000D687A">
      <w:pPr>
        <w:spacing w:before="100" w:beforeAutospacing="1" w:after="100" w:afterAutospacing="1"/>
        <w:outlineLvl w:val="3"/>
        <w:rPr>
          <w:rFonts w:ascii="Arial" w:eastAsia="Times New Roman" w:hAnsi="Arial" w:cs="Arial"/>
          <w:kern w:val="0"/>
          <w14:ligatures w14:val="none"/>
        </w:rPr>
      </w:pPr>
    </w:p>
    <w:p w14:paraId="2513DD13" w14:textId="77777777" w:rsidR="00F8353D" w:rsidRDefault="00F8353D" w:rsidP="000D687A">
      <w:pPr>
        <w:spacing w:before="100" w:beforeAutospacing="1" w:after="100" w:afterAutospacing="1"/>
        <w:outlineLvl w:val="3"/>
        <w:rPr>
          <w:rFonts w:ascii="Arial" w:eastAsia="Times New Roman" w:hAnsi="Arial" w:cs="Arial"/>
          <w:b/>
          <w:bCs/>
          <w:kern w:val="0"/>
          <w14:ligatures w14:val="none"/>
        </w:rPr>
      </w:pPr>
    </w:p>
    <w:p w14:paraId="5D8FDBAE" w14:textId="77777777" w:rsidR="00F8353D" w:rsidRDefault="00F8353D" w:rsidP="000D687A">
      <w:pPr>
        <w:spacing w:before="100" w:beforeAutospacing="1" w:after="100" w:afterAutospacing="1"/>
        <w:outlineLvl w:val="3"/>
        <w:rPr>
          <w:rFonts w:ascii="Arial" w:eastAsia="Times New Roman" w:hAnsi="Arial" w:cs="Arial"/>
          <w:b/>
          <w:bCs/>
          <w:kern w:val="0"/>
          <w14:ligatures w14:val="none"/>
        </w:rPr>
      </w:pPr>
    </w:p>
    <w:p w14:paraId="4F420D8C" w14:textId="77777777" w:rsidR="00F8353D" w:rsidRDefault="00F8353D" w:rsidP="000D687A">
      <w:pPr>
        <w:spacing w:before="100" w:beforeAutospacing="1" w:after="100" w:afterAutospacing="1"/>
        <w:outlineLvl w:val="3"/>
        <w:rPr>
          <w:rFonts w:ascii="Arial" w:eastAsia="Times New Roman" w:hAnsi="Arial" w:cs="Arial"/>
          <w:b/>
          <w:bCs/>
          <w:kern w:val="0"/>
          <w14:ligatures w14:val="none"/>
        </w:rPr>
      </w:pPr>
    </w:p>
    <w:p w14:paraId="30F6B451" w14:textId="77777777" w:rsidR="00F8353D" w:rsidRDefault="00F8353D" w:rsidP="000D687A">
      <w:pPr>
        <w:spacing w:before="100" w:beforeAutospacing="1" w:after="100" w:afterAutospacing="1"/>
        <w:outlineLvl w:val="3"/>
        <w:rPr>
          <w:rFonts w:ascii="Arial" w:eastAsia="Times New Roman" w:hAnsi="Arial" w:cs="Arial"/>
          <w:b/>
          <w:bCs/>
          <w:kern w:val="0"/>
          <w14:ligatures w14:val="none"/>
        </w:rPr>
      </w:pPr>
    </w:p>
    <w:p w14:paraId="071718FC" w14:textId="77777777" w:rsidR="00F8353D" w:rsidRDefault="00F8353D" w:rsidP="000D687A">
      <w:pPr>
        <w:spacing w:before="100" w:beforeAutospacing="1" w:after="100" w:afterAutospacing="1"/>
        <w:outlineLvl w:val="3"/>
        <w:rPr>
          <w:rFonts w:ascii="Arial" w:eastAsia="Times New Roman" w:hAnsi="Arial" w:cs="Arial"/>
          <w:b/>
          <w:bCs/>
          <w:kern w:val="0"/>
          <w14:ligatures w14:val="none"/>
        </w:rPr>
      </w:pPr>
    </w:p>
    <w:p w14:paraId="016239C9" w14:textId="77777777" w:rsidR="00F8353D" w:rsidRPr="000D687A" w:rsidRDefault="00F8353D" w:rsidP="000D687A">
      <w:pPr>
        <w:spacing w:before="100" w:beforeAutospacing="1" w:after="100" w:afterAutospacing="1"/>
        <w:outlineLvl w:val="3"/>
        <w:rPr>
          <w:rFonts w:ascii="Arial" w:eastAsia="Times New Roman" w:hAnsi="Arial" w:cs="Arial"/>
          <w:b/>
          <w:bCs/>
          <w:kern w:val="0"/>
          <w14:ligatures w14:val="none"/>
        </w:rPr>
      </w:pPr>
    </w:p>
    <w:p w14:paraId="3651DAA3" w14:textId="11879253" w:rsidR="00F8353D" w:rsidRPr="00F8353D" w:rsidRDefault="000D687A" w:rsidP="00F8353D">
      <w:pPr>
        <w:spacing w:before="100" w:beforeAutospacing="1" w:after="100" w:afterAutospacing="1"/>
        <w:outlineLvl w:val="3"/>
        <w:rPr>
          <w:rFonts w:ascii="Arial" w:eastAsia="Times New Roman" w:hAnsi="Arial" w:cs="Arial"/>
          <w:b/>
          <w:bCs/>
          <w:kern w:val="0"/>
          <w14:ligatures w14:val="none"/>
        </w:rPr>
      </w:pPr>
      <w:r w:rsidRPr="000D687A">
        <w:rPr>
          <w:rFonts w:ascii="Arial" w:eastAsia="Times New Roman" w:hAnsi="Arial" w:cs="Arial"/>
          <w:b/>
          <w:bCs/>
          <w:kern w:val="0"/>
          <w14:ligatures w14:val="none"/>
        </w:rPr>
        <w:t>2.2. Layer 3 (L3) Handover with RRC Messages</w:t>
      </w:r>
      <w:r w:rsidR="007C271F">
        <w:rPr>
          <w:rFonts w:ascii="Arial" w:eastAsia="Times New Roman" w:hAnsi="Arial" w:cs="Arial"/>
          <w:b/>
          <w:bCs/>
          <w:kern w:val="0"/>
          <w14:ligatures w14:val="none"/>
        </w:rPr>
        <w:t xml:space="preserve"> in 5G:</w:t>
      </w:r>
    </w:p>
    <w:p w14:paraId="571B34CE" w14:textId="468936CE" w:rsidR="00F8353D" w:rsidRDefault="00F8353D" w:rsidP="00F8353D">
      <w:pPr>
        <w:spacing w:before="100" w:beforeAutospacing="1" w:after="100" w:afterAutospacing="1"/>
        <w:rPr>
          <w:rFonts w:ascii="Arial" w:eastAsia="Times New Roman" w:hAnsi="Arial" w:cs="Arial"/>
          <w:kern w:val="0"/>
          <w14:ligatures w14:val="none"/>
        </w:rPr>
      </w:pPr>
      <w:r w:rsidRPr="00F8353D">
        <w:rPr>
          <w:rFonts w:ascii="Arial" w:eastAsia="Times New Roman" w:hAnsi="Arial" w:cs="Arial"/>
          <w:kern w:val="0"/>
          <w14:ligatures w14:val="none"/>
        </w:rPr>
        <w:t>L3 handover is the conventional mobility management scheme in cellular networks based on RRC</w:t>
      </w:r>
      <w:r w:rsidR="007C271F">
        <w:rPr>
          <w:rFonts w:ascii="Arial" w:eastAsia="Times New Roman" w:hAnsi="Arial" w:cs="Arial"/>
          <w:kern w:val="0"/>
          <w14:ligatures w14:val="none"/>
        </w:rPr>
        <w:t xml:space="preserve">(Radio Resource Control) </w:t>
      </w:r>
      <w:r w:rsidRPr="00F8353D">
        <w:rPr>
          <w:rFonts w:ascii="Arial" w:eastAsia="Times New Roman" w:hAnsi="Arial" w:cs="Arial"/>
          <w:kern w:val="0"/>
          <w14:ligatures w14:val="none"/>
        </w:rPr>
        <w:t xml:space="preserve"> for the purpose of handover. The main phases of L3 handover are as follows: </w:t>
      </w:r>
    </w:p>
    <w:p w14:paraId="1219F5D2" w14:textId="750CFBD2" w:rsidR="00F8353D" w:rsidRDefault="00F8353D" w:rsidP="00F8353D">
      <w:pPr>
        <w:pStyle w:val="ListParagraph"/>
        <w:numPr>
          <w:ilvl w:val="0"/>
          <w:numId w:val="22"/>
        </w:numPr>
        <w:spacing w:before="100" w:beforeAutospacing="1" w:after="100" w:afterAutospacing="1"/>
        <w:rPr>
          <w:rFonts w:ascii="Arial" w:eastAsia="Times New Roman" w:hAnsi="Arial" w:cs="Arial"/>
          <w:kern w:val="0"/>
          <w14:ligatures w14:val="none"/>
        </w:rPr>
      </w:pPr>
      <w:r w:rsidRPr="00F8353D">
        <w:rPr>
          <w:rFonts w:ascii="Arial" w:eastAsia="Times New Roman" w:hAnsi="Arial" w:cs="Arial"/>
          <w:kern w:val="0"/>
          <w14:ligatures w14:val="none"/>
        </w:rPr>
        <w:t xml:space="preserve">Measurement  Reporting (RRC Measurement Report): The UE regularly sends </w:t>
      </w:r>
      <w:r w:rsidR="00682C84">
        <w:rPr>
          <w:rFonts w:ascii="Arial" w:eastAsia="Times New Roman" w:hAnsi="Arial" w:cs="Arial"/>
          <w:kern w:val="0"/>
          <w14:ligatures w14:val="none"/>
        </w:rPr>
        <w:t>measurement report</w:t>
      </w:r>
      <w:r w:rsidRPr="00F8353D">
        <w:rPr>
          <w:rFonts w:ascii="Arial" w:eastAsia="Times New Roman" w:hAnsi="Arial" w:cs="Arial"/>
          <w:kern w:val="0"/>
          <w14:ligatures w14:val="none"/>
        </w:rPr>
        <w:t xml:space="preserve"> on the signal strength and qual</w:t>
      </w:r>
      <w:r w:rsidR="00682C84">
        <w:rPr>
          <w:rFonts w:ascii="Arial" w:eastAsia="Times New Roman" w:hAnsi="Arial" w:cs="Arial"/>
          <w:kern w:val="0"/>
          <w14:ligatures w14:val="none"/>
        </w:rPr>
        <w:t>ity</w:t>
      </w:r>
      <w:r w:rsidR="007C271F">
        <w:rPr>
          <w:rFonts w:ascii="Arial" w:eastAsia="Times New Roman" w:hAnsi="Arial" w:cs="Arial"/>
          <w:kern w:val="0"/>
          <w14:ligatures w14:val="none"/>
        </w:rPr>
        <w:t xml:space="preserve"> </w:t>
      </w:r>
      <w:r w:rsidR="00682C84">
        <w:rPr>
          <w:rFonts w:ascii="Arial" w:eastAsia="Times New Roman" w:hAnsi="Arial" w:cs="Arial"/>
          <w:kern w:val="0"/>
          <w14:ligatures w14:val="none"/>
        </w:rPr>
        <w:t xml:space="preserve"> </w:t>
      </w:r>
      <w:r w:rsidRPr="00F8353D">
        <w:rPr>
          <w:rFonts w:ascii="Arial" w:eastAsia="Times New Roman" w:hAnsi="Arial" w:cs="Arial"/>
          <w:kern w:val="0"/>
          <w14:ligatures w14:val="none"/>
        </w:rPr>
        <w:t xml:space="preserve">to the serving gNB [2]. </w:t>
      </w:r>
    </w:p>
    <w:p w14:paraId="74C7625B" w14:textId="04897DEF" w:rsidR="00F8353D" w:rsidRDefault="00F8353D" w:rsidP="00F8353D">
      <w:pPr>
        <w:pStyle w:val="ListParagraph"/>
        <w:numPr>
          <w:ilvl w:val="0"/>
          <w:numId w:val="22"/>
        </w:numPr>
        <w:spacing w:before="100" w:beforeAutospacing="1" w:after="100" w:afterAutospacing="1"/>
        <w:rPr>
          <w:rFonts w:ascii="Arial" w:eastAsia="Times New Roman" w:hAnsi="Arial" w:cs="Arial"/>
          <w:kern w:val="0"/>
          <w14:ligatures w14:val="none"/>
        </w:rPr>
      </w:pPr>
      <w:r w:rsidRPr="00F8353D">
        <w:rPr>
          <w:rFonts w:ascii="Arial" w:eastAsia="Times New Roman" w:hAnsi="Arial" w:cs="Arial"/>
          <w:kern w:val="0"/>
          <w14:ligatures w14:val="none"/>
        </w:rPr>
        <w:t xml:space="preserve">Handover Decision (RRC Handover Preparation): The gNB analyzes the reports and establishes whether a handover is needed </w:t>
      </w:r>
      <w:r w:rsidR="007C271F">
        <w:rPr>
          <w:rFonts w:ascii="Arial" w:eastAsia="Times New Roman" w:hAnsi="Arial" w:cs="Arial"/>
          <w:kern w:val="0"/>
          <w14:ligatures w14:val="none"/>
        </w:rPr>
        <w:t>based on a predefined thresholds</w:t>
      </w:r>
      <w:r w:rsidRPr="00F8353D">
        <w:rPr>
          <w:rFonts w:ascii="Arial" w:eastAsia="Times New Roman" w:hAnsi="Arial" w:cs="Arial"/>
          <w:kern w:val="0"/>
          <w14:ligatures w14:val="none"/>
        </w:rPr>
        <w:t xml:space="preserve">[3].  </w:t>
      </w:r>
    </w:p>
    <w:p w14:paraId="7FCA3E41" w14:textId="5BED6FAF" w:rsidR="00F8353D" w:rsidRPr="00F8353D" w:rsidRDefault="00F8353D" w:rsidP="00F8353D">
      <w:pPr>
        <w:pStyle w:val="ListParagraph"/>
        <w:numPr>
          <w:ilvl w:val="0"/>
          <w:numId w:val="22"/>
        </w:numPr>
        <w:spacing w:before="100" w:beforeAutospacing="1" w:after="100" w:afterAutospacing="1"/>
        <w:rPr>
          <w:rFonts w:ascii="Arial" w:eastAsia="Times New Roman" w:hAnsi="Arial" w:cs="Arial"/>
          <w:kern w:val="0"/>
          <w14:ligatures w14:val="none"/>
        </w:rPr>
      </w:pPr>
      <w:r w:rsidRPr="00F8353D">
        <w:rPr>
          <w:rFonts w:ascii="Arial" w:eastAsia="Times New Roman" w:hAnsi="Arial" w:cs="Arial"/>
          <w:kern w:val="0"/>
          <w14:ligatures w14:val="none"/>
        </w:rPr>
        <w:t>Handover Execution (RRC Connection Reconfiguration): The source gNB selects the target cell, and the UE receives an RRC handover command before switching to the new cell [2]. Even  though L3 handover is more reliable than LTM, it entails higher signaling load and longer latency  as compared to LTM [1]. The application of AI/ML in the management of L3 handover comprises of identifying the best time</w:t>
      </w:r>
      <w:r w:rsidR="00682C84">
        <w:rPr>
          <w:rFonts w:ascii="Arial" w:eastAsia="Times New Roman" w:hAnsi="Arial" w:cs="Arial"/>
          <w:kern w:val="0"/>
          <w14:ligatures w14:val="none"/>
        </w:rPr>
        <w:t xml:space="preserve"> </w:t>
      </w:r>
      <w:r w:rsidRPr="00F8353D">
        <w:rPr>
          <w:rFonts w:ascii="Arial" w:eastAsia="Times New Roman" w:hAnsi="Arial" w:cs="Arial"/>
          <w:kern w:val="0"/>
          <w14:ligatures w14:val="none"/>
        </w:rPr>
        <w:t>to perform a handover,</w:t>
      </w:r>
      <w:r w:rsidR="00682C84">
        <w:rPr>
          <w:rFonts w:ascii="Arial" w:eastAsia="Times New Roman" w:hAnsi="Arial" w:cs="Arial"/>
          <w:kern w:val="0"/>
          <w14:ligatures w14:val="none"/>
        </w:rPr>
        <w:t xml:space="preserve"> </w:t>
      </w:r>
      <w:r w:rsidRPr="00F8353D">
        <w:rPr>
          <w:rFonts w:ascii="Arial" w:eastAsia="Times New Roman" w:hAnsi="Arial" w:cs="Arial"/>
          <w:kern w:val="0"/>
          <w14:ligatures w14:val="none"/>
        </w:rPr>
        <w:t>preventing unnecessary handovers and enhancing the performance of the network [4].</w:t>
      </w:r>
    </w:p>
    <w:p w14:paraId="2367AB85" w14:textId="77777777" w:rsidR="000D687A" w:rsidRP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3. AI/ML Applications in Mobility Management</w:t>
      </w:r>
    </w:p>
    <w:p w14:paraId="5B2BE55B" w14:textId="5AB7C0B5" w:rsidR="000D687A" w:rsidRPr="000D687A" w:rsidRDefault="000D687A" w:rsidP="000D687A">
      <w:pPr>
        <w:spacing w:before="100" w:beforeAutospacing="1" w:after="100" w:afterAutospacing="1"/>
        <w:outlineLvl w:val="3"/>
        <w:rPr>
          <w:rFonts w:ascii="Arial" w:eastAsia="Times New Roman" w:hAnsi="Arial" w:cs="Arial"/>
          <w:b/>
          <w:bCs/>
          <w:kern w:val="0"/>
          <w14:ligatures w14:val="none"/>
        </w:rPr>
      </w:pPr>
      <w:r w:rsidRPr="000D687A">
        <w:rPr>
          <w:rFonts w:ascii="Arial" w:eastAsia="Times New Roman" w:hAnsi="Arial" w:cs="Arial"/>
          <w:b/>
          <w:bCs/>
          <w:kern w:val="0"/>
          <w14:ligatures w14:val="none"/>
        </w:rPr>
        <w:t>3.1. AI/ML for LTM Optimization</w:t>
      </w:r>
      <w:r w:rsidR="007C271F">
        <w:rPr>
          <w:rFonts w:ascii="Arial" w:eastAsia="Times New Roman" w:hAnsi="Arial" w:cs="Arial"/>
          <w:b/>
          <w:bCs/>
          <w:kern w:val="0"/>
          <w14:ligatures w14:val="none"/>
        </w:rPr>
        <w:t xml:space="preserve"> in 5G</w:t>
      </w:r>
    </w:p>
    <w:p w14:paraId="672C2C92" w14:textId="4370AD58" w:rsidR="006E6850" w:rsidRPr="000D687A" w:rsidRDefault="006E6850" w:rsidP="000D687A">
      <w:pPr>
        <w:spacing w:before="100" w:beforeAutospacing="1" w:after="100" w:afterAutospacing="1"/>
        <w:rPr>
          <w:rFonts w:ascii="Arial" w:eastAsia="Times New Roman" w:hAnsi="Arial" w:cs="Arial"/>
          <w:kern w:val="0"/>
          <w14:ligatures w14:val="none"/>
        </w:rPr>
      </w:pPr>
      <w:r w:rsidRPr="006E6850">
        <w:rPr>
          <w:rFonts w:ascii="Arial" w:eastAsia="Times New Roman" w:hAnsi="Arial" w:cs="Arial"/>
          <w:kern w:val="0"/>
          <w14:ligatures w14:val="none"/>
        </w:rPr>
        <w:t xml:space="preserve">AI/ML techniques are increasingly being used to optimize LTM handovers by predicting when and where handovers should occur using historical and real time data [3]. Supervised learning models like decision trees and deep neural networks can improve </w:t>
      </w:r>
      <w:r w:rsidRPr="006E6850">
        <w:rPr>
          <w:rFonts w:ascii="Arial" w:eastAsia="Times New Roman" w:hAnsi="Arial" w:cs="Arial"/>
          <w:kern w:val="0"/>
          <w14:ligatures w14:val="none"/>
        </w:rPr>
        <w:lastRenderedPageBreak/>
        <w:t>mobility prediction accuracy [4]. Reinforcement learning (RL) methods such as Deep Q-Networks (DQN) can adapt handover triggers dynamically based on real time network performance [5].</w:t>
      </w:r>
    </w:p>
    <w:p w14:paraId="3D33A5E8" w14:textId="53D1C06A" w:rsidR="000D687A" w:rsidRDefault="000D687A" w:rsidP="000D687A">
      <w:pPr>
        <w:spacing w:before="100" w:beforeAutospacing="1" w:after="100" w:afterAutospacing="1"/>
        <w:outlineLvl w:val="3"/>
        <w:rPr>
          <w:rFonts w:ascii="Arial" w:eastAsia="Times New Roman" w:hAnsi="Arial" w:cs="Arial"/>
          <w:b/>
          <w:bCs/>
          <w:kern w:val="0"/>
          <w14:ligatures w14:val="none"/>
        </w:rPr>
      </w:pPr>
      <w:r w:rsidRPr="000D687A">
        <w:rPr>
          <w:rFonts w:ascii="Arial" w:eastAsia="Times New Roman" w:hAnsi="Arial" w:cs="Arial"/>
          <w:b/>
          <w:bCs/>
          <w:kern w:val="0"/>
          <w14:ligatures w14:val="none"/>
        </w:rPr>
        <w:t>3.2. AI/ML for L3 Handover Optimization</w:t>
      </w:r>
      <w:r w:rsidR="007C271F">
        <w:rPr>
          <w:rFonts w:ascii="Arial" w:eastAsia="Times New Roman" w:hAnsi="Arial" w:cs="Arial"/>
          <w:b/>
          <w:bCs/>
          <w:kern w:val="0"/>
          <w14:ligatures w14:val="none"/>
        </w:rPr>
        <w:t xml:space="preserve"> in 5G</w:t>
      </w:r>
    </w:p>
    <w:p w14:paraId="2244B313" w14:textId="16E53830" w:rsidR="003927A1" w:rsidRDefault="006E6850" w:rsidP="00DC3586">
      <w:pPr>
        <w:spacing w:before="100" w:beforeAutospacing="1" w:after="100" w:afterAutospacing="1"/>
        <w:rPr>
          <w:rFonts w:ascii="Arial" w:eastAsia="Times New Roman" w:hAnsi="Arial" w:cs="Arial"/>
          <w:kern w:val="0"/>
          <w14:ligatures w14:val="none"/>
        </w:rPr>
      </w:pPr>
      <w:r w:rsidRPr="006E6850">
        <w:rPr>
          <w:rFonts w:ascii="Arial" w:eastAsia="Times New Roman" w:hAnsi="Arial" w:cs="Arial"/>
          <w:kern w:val="0"/>
          <w14:ligatures w14:val="none"/>
        </w:rPr>
        <w:t>AI/ML methods are also implemented for conventional L3 handovers</w:t>
      </w:r>
      <w:r w:rsidR="007C271F">
        <w:rPr>
          <w:rFonts w:ascii="Arial" w:eastAsia="Times New Roman" w:hAnsi="Arial" w:cs="Arial"/>
          <w:kern w:val="0"/>
          <w14:ligatures w14:val="none"/>
        </w:rPr>
        <w:t xml:space="preserve"> in 5G networks</w:t>
      </w:r>
      <w:r w:rsidRPr="006E6850">
        <w:rPr>
          <w:rFonts w:ascii="Arial" w:eastAsia="Times New Roman" w:hAnsi="Arial" w:cs="Arial"/>
          <w:kern w:val="0"/>
          <w14:ligatures w14:val="none"/>
        </w:rPr>
        <w:t xml:space="preserve"> essentially in </w:t>
      </w:r>
      <w:r w:rsidR="007C271F">
        <w:rPr>
          <w:rFonts w:ascii="Arial" w:eastAsia="Times New Roman" w:hAnsi="Arial" w:cs="Arial"/>
          <w:kern w:val="0"/>
          <w14:ligatures w14:val="none"/>
        </w:rPr>
        <w:t>optimizing</w:t>
      </w:r>
      <w:r w:rsidRPr="006E6850">
        <w:rPr>
          <w:rFonts w:ascii="Arial" w:eastAsia="Times New Roman" w:hAnsi="Arial" w:cs="Arial"/>
          <w:kern w:val="0"/>
          <w14:ligatures w14:val="none"/>
        </w:rPr>
        <w:t xml:space="preserve"> RRC</w:t>
      </w:r>
      <w:r w:rsidR="007C271F">
        <w:rPr>
          <w:rFonts w:ascii="Arial" w:eastAsia="Times New Roman" w:hAnsi="Arial" w:cs="Arial"/>
          <w:kern w:val="0"/>
          <w14:ligatures w14:val="none"/>
        </w:rPr>
        <w:t>-</w:t>
      </w:r>
      <w:r w:rsidRPr="006E6850">
        <w:rPr>
          <w:rFonts w:ascii="Arial" w:eastAsia="Times New Roman" w:hAnsi="Arial" w:cs="Arial"/>
          <w:kern w:val="0"/>
          <w14:ligatures w14:val="none"/>
        </w:rPr>
        <w:t xml:space="preserve">based handover procedures. These approaches enhance the prediction accuracy in handover decisions to avoid unnecessary handovers and to </w:t>
      </w:r>
      <w:r w:rsidR="007C271F">
        <w:rPr>
          <w:rFonts w:ascii="Arial" w:eastAsia="Times New Roman" w:hAnsi="Arial" w:cs="Arial"/>
          <w:kern w:val="0"/>
          <w14:ligatures w14:val="none"/>
        </w:rPr>
        <w:t>improve</w:t>
      </w:r>
      <w:r w:rsidRPr="006E6850">
        <w:rPr>
          <w:rFonts w:ascii="Arial" w:eastAsia="Times New Roman" w:hAnsi="Arial" w:cs="Arial"/>
          <w:kern w:val="0"/>
          <w14:ligatures w14:val="none"/>
        </w:rPr>
        <w:t xml:space="preserve"> network stability [2]. ML models incorporate mobility patterns and signal strength predictions to enhance the efficiency of L3 handover and </w:t>
      </w:r>
      <w:r w:rsidR="0077289F">
        <w:rPr>
          <w:rFonts w:ascii="Arial" w:eastAsia="Times New Roman" w:hAnsi="Arial" w:cs="Arial"/>
          <w:kern w:val="0"/>
          <w14:ligatures w14:val="none"/>
        </w:rPr>
        <w:t>reduce</w:t>
      </w:r>
      <w:r w:rsidRPr="006E6850">
        <w:rPr>
          <w:rFonts w:ascii="Arial" w:eastAsia="Times New Roman" w:hAnsi="Arial" w:cs="Arial"/>
          <w:kern w:val="0"/>
          <w14:ligatures w14:val="none"/>
        </w:rPr>
        <w:t xml:space="preserve"> the signaling </w:t>
      </w:r>
      <w:r w:rsidR="0077289F">
        <w:rPr>
          <w:rFonts w:ascii="Arial" w:eastAsia="Times New Roman" w:hAnsi="Arial" w:cs="Arial"/>
          <w:kern w:val="0"/>
          <w14:ligatures w14:val="none"/>
        </w:rPr>
        <w:t>overhead</w:t>
      </w:r>
      <w:r w:rsidRPr="006E6850">
        <w:rPr>
          <w:rFonts w:ascii="Arial" w:eastAsia="Times New Roman" w:hAnsi="Arial" w:cs="Arial"/>
          <w:kern w:val="0"/>
          <w14:ligatures w14:val="none"/>
        </w:rPr>
        <w:t xml:space="preserve"> [5].</w:t>
      </w:r>
    </w:p>
    <w:p w14:paraId="099758D1" w14:textId="77777777" w:rsidR="00DC3586" w:rsidRDefault="00DC3586" w:rsidP="00DC3586">
      <w:pPr>
        <w:spacing w:before="100" w:beforeAutospacing="1" w:after="100" w:afterAutospacing="1"/>
        <w:rPr>
          <w:rFonts w:ascii="Arial" w:eastAsia="Times New Roman" w:hAnsi="Arial" w:cs="Arial"/>
          <w:kern w:val="0"/>
          <w14:ligatures w14:val="none"/>
        </w:rPr>
      </w:pPr>
    </w:p>
    <w:p w14:paraId="6F5941F1" w14:textId="77777777" w:rsidR="00DC3586" w:rsidRDefault="00DC3586" w:rsidP="00DC3586">
      <w:pPr>
        <w:spacing w:before="100" w:beforeAutospacing="1" w:after="100" w:afterAutospacing="1"/>
        <w:rPr>
          <w:rFonts w:ascii="Arial" w:eastAsia="Times New Roman" w:hAnsi="Arial" w:cs="Arial"/>
          <w:kern w:val="0"/>
          <w14:ligatures w14:val="none"/>
        </w:rPr>
      </w:pPr>
    </w:p>
    <w:p w14:paraId="12E56364" w14:textId="77777777" w:rsidR="00DC3586" w:rsidRDefault="00DC3586" w:rsidP="00DC3586">
      <w:pPr>
        <w:spacing w:before="100" w:beforeAutospacing="1" w:after="100" w:afterAutospacing="1"/>
        <w:rPr>
          <w:rFonts w:ascii="Arial" w:eastAsia="Times New Roman" w:hAnsi="Arial" w:cs="Arial"/>
          <w:kern w:val="0"/>
          <w14:ligatures w14:val="none"/>
        </w:rPr>
      </w:pPr>
    </w:p>
    <w:p w14:paraId="1C88A878" w14:textId="77777777" w:rsidR="00DC3586" w:rsidRPr="003927A1" w:rsidRDefault="00DC3586" w:rsidP="00DC3586">
      <w:pPr>
        <w:spacing w:before="100" w:beforeAutospacing="1" w:after="100" w:afterAutospacing="1"/>
        <w:rPr>
          <w:rFonts w:ascii="Arial" w:eastAsia="Times New Roman" w:hAnsi="Arial" w:cs="Arial"/>
          <w:kern w:val="0"/>
          <w14:ligatures w14:val="none"/>
        </w:rPr>
      </w:pPr>
    </w:p>
    <w:p w14:paraId="5318ED7F" w14:textId="4286258C" w:rsidR="000D687A" w:rsidRPr="000D687A" w:rsidRDefault="000D687A" w:rsidP="000D687A">
      <w:pPr>
        <w:spacing w:before="100" w:beforeAutospacing="1" w:after="100" w:afterAutospacing="1"/>
        <w:outlineLvl w:val="3"/>
        <w:rPr>
          <w:rFonts w:ascii="Arial" w:eastAsia="Times New Roman" w:hAnsi="Arial" w:cs="Arial"/>
          <w:b/>
          <w:bCs/>
          <w:kern w:val="0"/>
          <w14:ligatures w14:val="none"/>
        </w:rPr>
      </w:pPr>
      <w:r w:rsidRPr="000D687A">
        <w:rPr>
          <w:rFonts w:ascii="Arial" w:eastAsia="Times New Roman" w:hAnsi="Arial" w:cs="Arial"/>
          <w:b/>
          <w:bCs/>
          <w:kern w:val="0"/>
          <w14:ligatures w14:val="none"/>
        </w:rPr>
        <w:t>3.3. AI in Synchronization and Random Access</w:t>
      </w:r>
      <w:r w:rsidR="007C271F">
        <w:rPr>
          <w:rFonts w:ascii="Arial" w:eastAsia="Times New Roman" w:hAnsi="Arial" w:cs="Arial"/>
          <w:b/>
          <w:bCs/>
          <w:kern w:val="0"/>
          <w14:ligatures w14:val="none"/>
        </w:rPr>
        <w:t xml:space="preserve"> in 5G</w:t>
      </w:r>
    </w:p>
    <w:p w14:paraId="3B3DF775" w14:textId="77777777" w:rsidR="003927A1" w:rsidRDefault="000D687A" w:rsidP="003927A1">
      <w:p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 xml:space="preserve">Efficient synchronization is vital for both LTM and L3 handover. AI-based models can predict synchronization patterns and optimize access procedures. </w:t>
      </w:r>
    </w:p>
    <w:p w14:paraId="2CC322E9" w14:textId="4F6DFD3E" w:rsidR="000D687A" w:rsidRPr="003927A1" w:rsidRDefault="000D687A" w:rsidP="003927A1">
      <w:pPr>
        <w:pStyle w:val="ListParagraph"/>
        <w:numPr>
          <w:ilvl w:val="0"/>
          <w:numId w:val="23"/>
        </w:numPr>
        <w:spacing w:before="100" w:beforeAutospacing="1" w:after="100" w:afterAutospacing="1"/>
        <w:rPr>
          <w:rFonts w:ascii="Arial" w:eastAsia="Times New Roman" w:hAnsi="Arial" w:cs="Arial"/>
          <w:kern w:val="0"/>
          <w14:ligatures w14:val="none"/>
        </w:rPr>
      </w:pPr>
      <w:r w:rsidRPr="003927A1">
        <w:rPr>
          <w:rFonts w:ascii="Arial" w:eastAsia="Times New Roman" w:hAnsi="Arial" w:cs="Arial"/>
          <w:kern w:val="0"/>
          <w14:ligatures w14:val="none"/>
        </w:rPr>
        <w:t>Primary Synchronization Signal (PSS)</w:t>
      </w:r>
      <w:r w:rsidR="003927A1">
        <w:rPr>
          <w:rFonts w:ascii="Arial" w:eastAsia="Times New Roman" w:hAnsi="Arial" w:cs="Arial"/>
          <w:kern w:val="0"/>
          <w14:ligatures w14:val="none"/>
        </w:rPr>
        <w:t>: It</w:t>
      </w:r>
      <w:r w:rsidRPr="003927A1">
        <w:rPr>
          <w:rFonts w:ascii="Arial" w:eastAsia="Times New Roman" w:hAnsi="Arial" w:cs="Arial"/>
          <w:kern w:val="0"/>
          <w14:ligatures w14:val="none"/>
        </w:rPr>
        <w:t xml:space="preserve"> is used for initial cell detection [1].</w:t>
      </w:r>
    </w:p>
    <w:p w14:paraId="551F11BF" w14:textId="6669F13F" w:rsidR="000D687A" w:rsidRPr="000D687A" w:rsidRDefault="000D687A" w:rsidP="000D687A">
      <w:pPr>
        <w:numPr>
          <w:ilvl w:val="0"/>
          <w:numId w:val="18"/>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Secondary Synchronization Signal (SSS)</w:t>
      </w:r>
      <w:r w:rsidR="003927A1">
        <w:rPr>
          <w:rFonts w:ascii="Arial" w:eastAsia="Times New Roman" w:hAnsi="Arial" w:cs="Arial"/>
          <w:kern w:val="0"/>
          <w14:ligatures w14:val="none"/>
        </w:rPr>
        <w:t xml:space="preserve">: It </w:t>
      </w:r>
      <w:r w:rsidRPr="000D687A">
        <w:rPr>
          <w:rFonts w:ascii="Arial" w:eastAsia="Times New Roman" w:hAnsi="Arial" w:cs="Arial"/>
          <w:kern w:val="0"/>
          <w14:ligatures w14:val="none"/>
        </w:rPr>
        <w:t xml:space="preserve">is used for frame synchronization and PCI </w:t>
      </w:r>
      <w:r w:rsidR="00C579F6">
        <w:rPr>
          <w:rFonts w:ascii="Arial" w:eastAsia="Times New Roman" w:hAnsi="Arial" w:cs="Arial"/>
          <w:kern w:val="0"/>
          <w14:ligatures w14:val="none"/>
        </w:rPr>
        <w:t xml:space="preserve">(Physical Cell Identity) </w:t>
      </w:r>
      <w:r w:rsidRPr="000D687A">
        <w:rPr>
          <w:rFonts w:ascii="Arial" w:eastAsia="Times New Roman" w:hAnsi="Arial" w:cs="Arial"/>
          <w:kern w:val="0"/>
          <w14:ligatures w14:val="none"/>
        </w:rPr>
        <w:t>determination [2].</w:t>
      </w:r>
    </w:p>
    <w:p w14:paraId="23F8A2B5" w14:textId="5AD1B198" w:rsidR="000D687A" w:rsidRPr="000D687A" w:rsidRDefault="000D687A" w:rsidP="000D687A">
      <w:pPr>
        <w:numPr>
          <w:ilvl w:val="0"/>
          <w:numId w:val="18"/>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Physical Broadcast Channel (PBCH)</w:t>
      </w:r>
      <w:r w:rsidR="003927A1">
        <w:rPr>
          <w:rFonts w:ascii="Arial" w:eastAsia="Times New Roman" w:hAnsi="Arial" w:cs="Arial"/>
          <w:kern w:val="0"/>
          <w14:ligatures w14:val="none"/>
        </w:rPr>
        <w:t>: It</w:t>
      </w:r>
      <w:r w:rsidRPr="000D687A">
        <w:rPr>
          <w:rFonts w:ascii="Arial" w:eastAsia="Times New Roman" w:hAnsi="Arial" w:cs="Arial"/>
          <w:kern w:val="0"/>
          <w14:ligatures w14:val="none"/>
        </w:rPr>
        <w:t xml:space="preserve"> transmits essential system information, such as the Master Information Block (MIB) [3].</w:t>
      </w:r>
    </w:p>
    <w:p w14:paraId="0F20718E" w14:textId="40969999" w:rsidR="000D687A" w:rsidRPr="000D687A" w:rsidRDefault="000D687A" w:rsidP="003927A1">
      <w:p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These synchronization mechanisms are crucial for AI-driven mobility decisions, allowing for faster and more efficient handover execution [4].</w:t>
      </w:r>
    </w:p>
    <w:p w14:paraId="6AB11133" w14:textId="77777777" w:rsidR="000D687A" w:rsidRP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4. Key Research Challenges</w:t>
      </w:r>
    </w:p>
    <w:p w14:paraId="2F462819" w14:textId="4CE36159" w:rsidR="000D687A" w:rsidRPr="000D687A" w:rsidRDefault="000D687A" w:rsidP="000D687A">
      <w:pPr>
        <w:numPr>
          <w:ilvl w:val="0"/>
          <w:numId w:val="19"/>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 xml:space="preserve">Frequent Handover Events: AI models must balance handover frequency to prevent </w:t>
      </w:r>
      <w:r w:rsidR="002D4603">
        <w:rPr>
          <w:rFonts w:ascii="Arial" w:eastAsia="Times New Roman" w:hAnsi="Arial" w:cs="Arial"/>
          <w:kern w:val="0"/>
          <w14:ligatures w14:val="none"/>
        </w:rPr>
        <w:t xml:space="preserve">against </w:t>
      </w:r>
      <w:r w:rsidRPr="000D687A">
        <w:rPr>
          <w:rFonts w:ascii="Arial" w:eastAsia="Times New Roman" w:hAnsi="Arial" w:cs="Arial"/>
          <w:kern w:val="0"/>
          <w14:ligatures w14:val="none"/>
        </w:rPr>
        <w:t>excessive switching between cells, which can cause service interruptions [5].</w:t>
      </w:r>
    </w:p>
    <w:p w14:paraId="317D1CA7" w14:textId="77777777" w:rsidR="000D687A" w:rsidRPr="000D687A" w:rsidRDefault="000D687A" w:rsidP="000D687A">
      <w:pPr>
        <w:numPr>
          <w:ilvl w:val="0"/>
          <w:numId w:val="19"/>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Interference Management: LTM and L3 handovers must mitigate inter-cell interference, requiring AI-based optimization techniques [3].</w:t>
      </w:r>
    </w:p>
    <w:p w14:paraId="27C0F6C8" w14:textId="6C41D59F" w:rsidR="000D687A" w:rsidRPr="000D687A" w:rsidRDefault="000D687A" w:rsidP="000D687A">
      <w:pPr>
        <w:numPr>
          <w:ilvl w:val="0"/>
          <w:numId w:val="19"/>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 xml:space="preserve">Real-Time Adaptability: AI models </w:t>
      </w:r>
      <w:r w:rsidR="00DC3586">
        <w:rPr>
          <w:rFonts w:ascii="Arial" w:eastAsia="Times New Roman" w:hAnsi="Arial" w:cs="Arial"/>
          <w:kern w:val="0"/>
          <w14:ligatures w14:val="none"/>
        </w:rPr>
        <w:t>should be</w:t>
      </w:r>
      <w:r w:rsidRPr="000D687A">
        <w:rPr>
          <w:rFonts w:ascii="Arial" w:eastAsia="Times New Roman" w:hAnsi="Arial" w:cs="Arial"/>
          <w:kern w:val="0"/>
          <w14:ligatures w14:val="none"/>
        </w:rPr>
        <w:t xml:space="preserve"> capable </w:t>
      </w:r>
      <w:r w:rsidR="00DC3586">
        <w:rPr>
          <w:rFonts w:ascii="Arial" w:eastAsia="Times New Roman" w:hAnsi="Arial" w:cs="Arial"/>
          <w:kern w:val="0"/>
          <w14:ligatures w14:val="none"/>
        </w:rPr>
        <w:t xml:space="preserve">for </w:t>
      </w:r>
      <w:r w:rsidRPr="000D687A">
        <w:rPr>
          <w:rFonts w:ascii="Arial" w:eastAsia="Times New Roman" w:hAnsi="Arial" w:cs="Arial"/>
          <w:kern w:val="0"/>
          <w14:ligatures w14:val="none"/>
        </w:rPr>
        <w:t>making real-time mobility decisions under varying network conditions [4].</w:t>
      </w:r>
    </w:p>
    <w:p w14:paraId="30C80E67" w14:textId="17F7D38F" w:rsidR="000D687A" w:rsidRPr="000D687A" w:rsidRDefault="000D687A" w:rsidP="000D687A">
      <w:pPr>
        <w:numPr>
          <w:ilvl w:val="0"/>
          <w:numId w:val="19"/>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lastRenderedPageBreak/>
        <w:t xml:space="preserve">Data Collection and Processing: AI/ML models require large, high-quality datasets for training, which can be </w:t>
      </w:r>
      <w:r w:rsidR="00D50F36">
        <w:rPr>
          <w:rFonts w:ascii="Arial" w:eastAsia="Times New Roman" w:hAnsi="Arial" w:cs="Arial"/>
          <w:kern w:val="0"/>
          <w14:ligatures w14:val="none"/>
        </w:rPr>
        <w:t>challenging</w:t>
      </w:r>
      <w:r w:rsidRPr="000D687A">
        <w:rPr>
          <w:rFonts w:ascii="Arial" w:eastAsia="Times New Roman" w:hAnsi="Arial" w:cs="Arial"/>
          <w:kern w:val="0"/>
          <w14:ligatures w14:val="none"/>
        </w:rPr>
        <w:t xml:space="preserve"> to obtain </w:t>
      </w:r>
      <w:r w:rsidR="00D50F36">
        <w:rPr>
          <w:rFonts w:ascii="Arial" w:eastAsia="Times New Roman" w:hAnsi="Arial" w:cs="Arial"/>
          <w:kern w:val="0"/>
          <w14:ligatures w14:val="none"/>
        </w:rPr>
        <w:t xml:space="preserve">that </w:t>
      </w:r>
      <w:r w:rsidRPr="000D687A">
        <w:rPr>
          <w:rFonts w:ascii="Arial" w:eastAsia="Times New Roman" w:hAnsi="Arial" w:cs="Arial"/>
          <w:kern w:val="0"/>
          <w14:ligatures w14:val="none"/>
        </w:rPr>
        <w:t>in real-world deployments [5].</w:t>
      </w:r>
    </w:p>
    <w:p w14:paraId="196B2F57" w14:textId="6B18BD1B" w:rsidR="000D687A" w:rsidRPr="000D687A" w:rsidRDefault="000D687A" w:rsidP="000D687A">
      <w:pPr>
        <w:numPr>
          <w:ilvl w:val="0"/>
          <w:numId w:val="19"/>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Optimization of RRC Signaling in L3 Handover: AI-based models can enhance the decision-making process for when and how RRC signaling should be triggered to reduce latency and network congestion [2].</w:t>
      </w:r>
    </w:p>
    <w:p w14:paraId="4003D9D2" w14:textId="77777777" w:rsidR="000D687A" w:rsidRP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5. Future Directions</w:t>
      </w:r>
    </w:p>
    <w:p w14:paraId="11DF3427" w14:textId="1C82147F" w:rsidR="000D687A" w:rsidRPr="000D687A" w:rsidRDefault="000D687A" w:rsidP="000D687A">
      <w:pPr>
        <w:numPr>
          <w:ilvl w:val="0"/>
          <w:numId w:val="20"/>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 xml:space="preserve">AI Approaches: </w:t>
      </w:r>
      <w:r w:rsidR="009A78AC">
        <w:rPr>
          <w:rFonts w:ascii="Arial" w:eastAsia="Times New Roman" w:hAnsi="Arial" w:cs="Arial"/>
          <w:kern w:val="0"/>
          <w14:ligatures w14:val="none"/>
        </w:rPr>
        <w:t>By</w:t>
      </w:r>
      <w:r w:rsidR="00D50F36">
        <w:rPr>
          <w:rFonts w:ascii="Arial" w:eastAsia="Times New Roman" w:hAnsi="Arial" w:cs="Arial"/>
          <w:kern w:val="0"/>
          <w14:ligatures w14:val="none"/>
        </w:rPr>
        <w:t xml:space="preserve"> c</w:t>
      </w:r>
      <w:r w:rsidRPr="000D687A">
        <w:rPr>
          <w:rFonts w:ascii="Arial" w:eastAsia="Times New Roman" w:hAnsi="Arial" w:cs="Arial"/>
          <w:kern w:val="0"/>
          <w14:ligatures w14:val="none"/>
        </w:rPr>
        <w:t xml:space="preserve">ombining </w:t>
      </w:r>
      <w:r w:rsidR="00D50F36">
        <w:rPr>
          <w:rFonts w:ascii="Arial" w:eastAsia="Times New Roman" w:hAnsi="Arial" w:cs="Arial"/>
          <w:kern w:val="0"/>
          <w14:ligatures w14:val="none"/>
        </w:rPr>
        <w:t xml:space="preserve">both </w:t>
      </w:r>
      <w:r w:rsidRPr="000D687A">
        <w:rPr>
          <w:rFonts w:ascii="Arial" w:eastAsia="Times New Roman" w:hAnsi="Arial" w:cs="Arial"/>
          <w:kern w:val="0"/>
          <w14:ligatures w14:val="none"/>
        </w:rPr>
        <w:t>AI-driven decision-making with rule-based heuristics</w:t>
      </w:r>
      <w:r w:rsidR="009A78AC">
        <w:rPr>
          <w:rFonts w:ascii="Arial" w:eastAsia="Times New Roman" w:hAnsi="Arial" w:cs="Arial"/>
          <w:kern w:val="0"/>
          <w14:ligatures w14:val="none"/>
        </w:rPr>
        <w:t xml:space="preserve">, </w:t>
      </w:r>
      <w:r w:rsidR="00D50F36">
        <w:rPr>
          <w:rFonts w:ascii="Arial" w:eastAsia="Times New Roman" w:hAnsi="Arial" w:cs="Arial"/>
          <w:kern w:val="0"/>
          <w14:ligatures w14:val="none"/>
        </w:rPr>
        <w:t xml:space="preserve"> it</w:t>
      </w:r>
      <w:r w:rsidRPr="000D687A">
        <w:rPr>
          <w:rFonts w:ascii="Arial" w:eastAsia="Times New Roman" w:hAnsi="Arial" w:cs="Arial"/>
          <w:kern w:val="0"/>
          <w14:ligatures w14:val="none"/>
        </w:rPr>
        <w:t xml:space="preserve"> can improve reliability [3].</w:t>
      </w:r>
    </w:p>
    <w:p w14:paraId="3AE06E72" w14:textId="70B04909" w:rsidR="000D687A" w:rsidRPr="000D687A" w:rsidRDefault="000D687A" w:rsidP="000D687A">
      <w:pPr>
        <w:numPr>
          <w:ilvl w:val="0"/>
          <w:numId w:val="20"/>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 xml:space="preserve">Federated Learning for Distributed Model Training: AI models can be trained across multiple network nodes while preserving </w:t>
      </w:r>
      <w:r w:rsidR="00D50F36">
        <w:rPr>
          <w:rFonts w:ascii="Arial" w:eastAsia="Times New Roman" w:hAnsi="Arial" w:cs="Arial"/>
          <w:kern w:val="0"/>
          <w14:ligatures w14:val="none"/>
        </w:rPr>
        <w:t xml:space="preserve">the </w:t>
      </w:r>
      <w:r w:rsidRPr="000D687A">
        <w:rPr>
          <w:rFonts w:ascii="Arial" w:eastAsia="Times New Roman" w:hAnsi="Arial" w:cs="Arial"/>
          <w:kern w:val="0"/>
          <w14:ligatures w14:val="none"/>
        </w:rPr>
        <w:t>data privacy [5].</w:t>
      </w:r>
    </w:p>
    <w:p w14:paraId="4EF9E0AF" w14:textId="77777777" w:rsidR="000D687A" w:rsidRPr="000D687A" w:rsidRDefault="000D687A" w:rsidP="000D687A">
      <w:pPr>
        <w:numPr>
          <w:ilvl w:val="0"/>
          <w:numId w:val="20"/>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Edge AI for Low-Latency Decisions: Deploying AI models at the network edge can reduce response times and enhance mobility efficiency [4].</w:t>
      </w:r>
    </w:p>
    <w:p w14:paraId="60024E94" w14:textId="21AC2FC0" w:rsidR="000D687A" w:rsidRDefault="000D687A" w:rsidP="000D687A">
      <w:pPr>
        <w:numPr>
          <w:ilvl w:val="0"/>
          <w:numId w:val="20"/>
        </w:numPr>
        <w:spacing w:before="100" w:beforeAutospacing="1" w:after="100" w:afterAutospacing="1"/>
        <w:rPr>
          <w:rFonts w:ascii="Arial" w:eastAsia="Times New Roman" w:hAnsi="Arial" w:cs="Arial"/>
          <w:kern w:val="0"/>
          <w14:ligatures w14:val="none"/>
        </w:rPr>
      </w:pPr>
      <w:r w:rsidRPr="000D687A">
        <w:rPr>
          <w:rFonts w:ascii="Arial" w:eastAsia="Times New Roman" w:hAnsi="Arial" w:cs="Arial"/>
          <w:kern w:val="0"/>
          <w14:ligatures w14:val="none"/>
        </w:rPr>
        <w:t>6G Integration: AI/ML-driven mobility management will play a crucial role in 6G networks, requiring continued research and development [1].</w:t>
      </w:r>
    </w:p>
    <w:p w14:paraId="705F79C0" w14:textId="77777777" w:rsidR="003927A1" w:rsidRDefault="003927A1" w:rsidP="003927A1">
      <w:pPr>
        <w:spacing w:before="100" w:beforeAutospacing="1" w:after="100" w:afterAutospacing="1"/>
        <w:rPr>
          <w:rFonts w:ascii="Arial" w:eastAsia="Times New Roman" w:hAnsi="Arial" w:cs="Arial"/>
          <w:kern w:val="0"/>
          <w14:ligatures w14:val="none"/>
        </w:rPr>
      </w:pPr>
    </w:p>
    <w:p w14:paraId="2BCA0A19" w14:textId="77777777" w:rsidR="003927A1" w:rsidRPr="000D687A" w:rsidRDefault="003927A1" w:rsidP="003927A1">
      <w:pPr>
        <w:spacing w:before="100" w:beforeAutospacing="1" w:after="100" w:afterAutospacing="1"/>
        <w:rPr>
          <w:rFonts w:ascii="Arial" w:eastAsia="Times New Roman" w:hAnsi="Arial" w:cs="Arial"/>
          <w:kern w:val="0"/>
          <w14:ligatures w14:val="none"/>
        </w:rPr>
      </w:pPr>
    </w:p>
    <w:p w14:paraId="538D6180" w14:textId="77777777" w:rsid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6. Conclusion</w:t>
      </w:r>
    </w:p>
    <w:p w14:paraId="23EB5FA0" w14:textId="63235162" w:rsidR="00761B37" w:rsidRPr="000D687A" w:rsidRDefault="00761B37" w:rsidP="000D687A">
      <w:pPr>
        <w:spacing w:before="100" w:beforeAutospacing="1" w:after="100" w:afterAutospacing="1"/>
        <w:outlineLvl w:val="2"/>
        <w:rPr>
          <w:rFonts w:ascii="Arial" w:eastAsia="Times New Roman" w:hAnsi="Arial" w:cs="Arial"/>
          <w:kern w:val="0"/>
          <w14:ligatures w14:val="none"/>
        </w:rPr>
      </w:pPr>
      <w:r w:rsidRPr="00DC3586">
        <w:rPr>
          <w:rFonts w:ascii="Arial" w:eastAsia="Times New Roman" w:hAnsi="Arial" w:cs="Arial"/>
          <w:kern w:val="0"/>
          <w14:ligatures w14:val="none"/>
        </w:rPr>
        <w:t>T</w:t>
      </w:r>
      <w:r w:rsidRPr="00761B37">
        <w:rPr>
          <w:rFonts w:ascii="Arial" w:eastAsia="Times New Roman" w:hAnsi="Arial" w:cs="Arial"/>
          <w:kern w:val="0"/>
          <w14:ligatures w14:val="none"/>
        </w:rPr>
        <w:t>he integration of AI/ML into LTM and L3 handover mechanisms has shown that there  is a huge potential for increasing the network efficiency and reducing latency. Supervised and reinforcement learning models leverage AI driven predictions to optimize mobility management and can enable a seamless handover experience for users [3].  However, challenges like interference management, real time adaptability and data availability need to be solved to enable  the practical implementation of AI in mobility management [5]. Thus, the integration of AI/ML into  LTM and L3 handover mechanisms has the potential to enhance the network efficiency and reduce latency.  AI driven predictions support supervised and reinforcement learning models to optimize mobility management and can lead to a seamless  handover experience for users [3]. However, to practically implement AI in mobility management, issues such as  interference management, real time adaptability, and data availability must first be resolved [5].</w:t>
      </w:r>
    </w:p>
    <w:p w14:paraId="7F52723E" w14:textId="7941001B" w:rsidR="000D687A" w:rsidRDefault="000D687A" w:rsidP="000D687A">
      <w:pPr>
        <w:spacing w:before="100" w:beforeAutospacing="1" w:after="100" w:afterAutospacing="1"/>
        <w:outlineLvl w:val="2"/>
        <w:rPr>
          <w:rFonts w:ascii="Arial" w:eastAsia="Times New Roman" w:hAnsi="Arial" w:cs="Arial"/>
          <w:b/>
          <w:bCs/>
          <w:kern w:val="0"/>
          <w14:ligatures w14:val="none"/>
        </w:rPr>
      </w:pPr>
      <w:r w:rsidRPr="000D687A">
        <w:rPr>
          <w:rFonts w:ascii="Arial" w:eastAsia="Times New Roman" w:hAnsi="Arial" w:cs="Arial"/>
          <w:b/>
          <w:bCs/>
          <w:kern w:val="0"/>
          <w14:ligatures w14:val="none"/>
        </w:rPr>
        <w:t xml:space="preserve">7. </w:t>
      </w:r>
      <w:r w:rsidRPr="00D1300E">
        <w:rPr>
          <w:rFonts w:ascii="Arial" w:eastAsia="Times New Roman" w:hAnsi="Arial" w:cs="Arial"/>
          <w:b/>
          <w:bCs/>
          <w:kern w:val="0"/>
          <w14:ligatures w14:val="none"/>
        </w:rPr>
        <w:t>References</w:t>
      </w:r>
      <w:r w:rsidR="002A53CF">
        <w:rPr>
          <w:rFonts w:ascii="Arial" w:eastAsia="Times New Roman" w:hAnsi="Arial" w:cs="Arial"/>
          <w:b/>
          <w:bCs/>
          <w:kern w:val="0"/>
          <w14:ligatures w14:val="none"/>
        </w:rPr>
        <w:t>:</w:t>
      </w:r>
    </w:p>
    <w:p w14:paraId="79BB5103" w14:textId="77777777" w:rsidR="004F4400" w:rsidRDefault="004F4400" w:rsidP="000D687A">
      <w:pPr>
        <w:spacing w:before="100" w:beforeAutospacing="1" w:after="100" w:afterAutospacing="1"/>
        <w:outlineLvl w:val="2"/>
        <w:rPr>
          <w:rFonts w:ascii="Arial" w:eastAsia="Times New Roman" w:hAnsi="Arial" w:cs="Arial"/>
          <w:b/>
          <w:bCs/>
          <w:kern w:val="0"/>
          <w14:ligatures w14:val="none"/>
        </w:rPr>
      </w:pPr>
      <w:sdt>
        <w:sdtPr>
          <w:rPr>
            <w:rFonts w:ascii="Arial" w:eastAsia="Times New Roman" w:hAnsi="Arial" w:cs="Arial"/>
            <w:b/>
            <w:bCs/>
            <w:kern w:val="0"/>
            <w14:ligatures w14:val="none"/>
          </w:rPr>
          <w:id w:val="97223222"/>
          <w:citation/>
        </w:sdtPr>
        <w:sdtContent>
          <w:r>
            <w:rPr>
              <w:rFonts w:ascii="Arial" w:eastAsia="Times New Roman" w:hAnsi="Arial" w:cs="Arial"/>
              <w:b/>
              <w:bCs/>
              <w:kern w:val="0"/>
              <w14:ligatures w14:val="none"/>
            </w:rPr>
            <w:fldChar w:fldCharType="begin"/>
          </w:r>
          <w:r>
            <w:rPr>
              <w:rFonts w:ascii="Arial" w:eastAsia="Times New Roman" w:hAnsi="Arial" w:cs="Arial"/>
              <w:b/>
              <w:bCs/>
              <w:kern w:val="0"/>
              <w:lang w:val="sv-SE"/>
              <w14:ligatures w14:val="none"/>
            </w:rPr>
            <w:instrText xml:space="preserve"> CITATION Tay19 \l 1053 </w:instrText>
          </w:r>
          <w:r>
            <w:rPr>
              <w:rFonts w:ascii="Arial" w:eastAsia="Times New Roman" w:hAnsi="Arial" w:cs="Arial"/>
              <w:b/>
              <w:bCs/>
              <w:kern w:val="0"/>
              <w14:ligatures w14:val="none"/>
            </w:rPr>
            <w:fldChar w:fldCharType="separate"/>
          </w:r>
          <w:r w:rsidRPr="004F4400">
            <w:rPr>
              <w:rFonts w:ascii="Arial" w:eastAsia="Times New Roman" w:hAnsi="Arial" w:cs="Arial"/>
              <w:noProof/>
              <w:kern w:val="0"/>
              <w:lang w:val="sv-SE"/>
              <w14:ligatures w14:val="none"/>
            </w:rPr>
            <w:t>[1]</w:t>
          </w:r>
          <w:r>
            <w:rPr>
              <w:rFonts w:ascii="Arial" w:eastAsia="Times New Roman" w:hAnsi="Arial" w:cs="Arial"/>
              <w:b/>
              <w:bCs/>
              <w:kern w:val="0"/>
              <w14:ligatures w14:val="none"/>
            </w:rPr>
            <w:fldChar w:fldCharType="end"/>
          </w:r>
        </w:sdtContent>
      </w:sdt>
    </w:p>
    <w:sdt>
      <w:sdtPr>
        <w:id w:val="1925828730"/>
        <w:docPartObj>
          <w:docPartGallery w:val="Bibliographies"/>
          <w:docPartUnique/>
        </w:docPartObj>
      </w:sdtPr>
      <w:sdtEndPr>
        <w:rPr>
          <w:rFonts w:asciiTheme="minorHAnsi" w:eastAsiaTheme="minorHAnsi" w:hAnsiTheme="minorHAnsi" w:cstheme="minorBidi"/>
          <w:color w:val="auto"/>
          <w:sz w:val="24"/>
          <w:szCs w:val="24"/>
        </w:rPr>
      </w:sdtEndPr>
      <w:sdtContent>
        <w:p w14:paraId="221FD85A" w14:textId="1F37C3F1" w:rsidR="004F4400" w:rsidRDefault="004F4400">
          <w:pPr>
            <w:pStyle w:val="Heading1"/>
          </w:pPr>
          <w:r>
            <w:t>Bibliography</w:t>
          </w:r>
        </w:p>
        <w:sdt>
          <w:sdtPr>
            <w:id w:val="111145805"/>
            <w:bibliography/>
          </w:sdtPr>
          <w:sdtContent>
            <w:p w14:paraId="1FD7DE7F" w14:textId="77777777" w:rsidR="004F4400" w:rsidRDefault="004F440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4F4400" w14:paraId="4FBE6C6C" w14:textId="77777777">
                <w:trPr>
                  <w:divId w:val="66194396"/>
                  <w:tblCellSpacing w:w="15" w:type="dxa"/>
                </w:trPr>
                <w:tc>
                  <w:tcPr>
                    <w:tcW w:w="50" w:type="pct"/>
                    <w:hideMark/>
                  </w:tcPr>
                  <w:p w14:paraId="0D01A1F3" w14:textId="70058BFA" w:rsidR="004F4400" w:rsidRDefault="004F4400">
                    <w:pPr>
                      <w:pStyle w:val="Bibliography"/>
                      <w:rPr>
                        <w:noProof/>
                        <w:kern w:val="0"/>
                        <w14:ligatures w14:val="none"/>
                      </w:rPr>
                    </w:pPr>
                    <w:r>
                      <w:rPr>
                        <w:noProof/>
                      </w:rPr>
                      <w:lastRenderedPageBreak/>
                      <w:t xml:space="preserve">[1] </w:t>
                    </w:r>
                  </w:p>
                </w:tc>
                <w:tc>
                  <w:tcPr>
                    <w:tcW w:w="0" w:type="auto"/>
                    <w:hideMark/>
                  </w:tcPr>
                  <w:p w14:paraId="12AE9CB4" w14:textId="77777777" w:rsidR="004F4400" w:rsidRDefault="004F4400">
                    <w:pPr>
                      <w:pStyle w:val="Bibliography"/>
                      <w:rPr>
                        <w:noProof/>
                      </w:rPr>
                    </w:pPr>
                    <w:r>
                      <w:rPr>
                        <w:noProof/>
                      </w:rPr>
                      <w:t xml:space="preserve">M. a. G. X. a. J. R. Tayyab, "A survey on handover management: From LTE to NR," </w:t>
                    </w:r>
                    <w:r>
                      <w:rPr>
                        <w:i/>
                        <w:iCs/>
                        <w:noProof/>
                      </w:rPr>
                      <w:t xml:space="preserve">IEEE Access, </w:t>
                    </w:r>
                    <w:r>
                      <w:rPr>
                        <w:noProof/>
                      </w:rPr>
                      <w:t xml:space="preserve">vol. 7, pp. 118907--118930, 2019. </w:t>
                    </w:r>
                  </w:p>
                </w:tc>
              </w:tr>
              <w:tr w:rsidR="004F4400" w14:paraId="1E1A2CDC" w14:textId="77777777">
                <w:trPr>
                  <w:divId w:val="66194396"/>
                  <w:tblCellSpacing w:w="15" w:type="dxa"/>
                </w:trPr>
                <w:tc>
                  <w:tcPr>
                    <w:tcW w:w="50" w:type="pct"/>
                    <w:hideMark/>
                  </w:tcPr>
                  <w:p w14:paraId="57524C91" w14:textId="77777777" w:rsidR="004F4400" w:rsidRDefault="004F4400">
                    <w:pPr>
                      <w:pStyle w:val="Bibliography"/>
                      <w:rPr>
                        <w:noProof/>
                      </w:rPr>
                    </w:pPr>
                    <w:r>
                      <w:rPr>
                        <w:noProof/>
                      </w:rPr>
                      <w:t xml:space="preserve">[2] </w:t>
                    </w:r>
                  </w:p>
                </w:tc>
                <w:tc>
                  <w:tcPr>
                    <w:tcW w:w="0" w:type="auto"/>
                    <w:hideMark/>
                  </w:tcPr>
                  <w:p w14:paraId="0B502EA5" w14:textId="77777777" w:rsidR="004F4400" w:rsidRDefault="004F4400">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2024. </w:t>
                    </w:r>
                  </w:p>
                </w:tc>
              </w:tr>
              <w:tr w:rsidR="004F4400" w14:paraId="2D1BFE51" w14:textId="77777777">
                <w:trPr>
                  <w:divId w:val="66194396"/>
                  <w:tblCellSpacing w:w="15" w:type="dxa"/>
                </w:trPr>
                <w:tc>
                  <w:tcPr>
                    <w:tcW w:w="50" w:type="pct"/>
                    <w:hideMark/>
                  </w:tcPr>
                  <w:p w14:paraId="6D37C13F" w14:textId="77777777" w:rsidR="004F4400" w:rsidRDefault="004F4400">
                    <w:pPr>
                      <w:pStyle w:val="Bibliography"/>
                      <w:rPr>
                        <w:noProof/>
                      </w:rPr>
                    </w:pPr>
                    <w:r>
                      <w:rPr>
                        <w:noProof/>
                      </w:rPr>
                      <w:t xml:space="preserve">[3] </w:t>
                    </w:r>
                  </w:p>
                </w:tc>
                <w:tc>
                  <w:tcPr>
                    <w:tcW w:w="0" w:type="auto"/>
                    <w:hideMark/>
                  </w:tcPr>
                  <w:p w14:paraId="0EFD791D" w14:textId="77777777" w:rsidR="004F4400" w:rsidRDefault="004F4400">
                    <w:pPr>
                      <w:pStyle w:val="Bibliography"/>
                      <w:rPr>
                        <w:noProof/>
                      </w:rPr>
                    </w:pPr>
                    <w:r>
                      <w:rPr>
                        <w:noProof/>
                      </w:rPr>
                      <w:t xml:space="preserve">M. K. a. J. S. a. J. I. Dahouda, "Machine learning-based solutions for handover decisions in non-terrestrial networks," </w:t>
                    </w:r>
                    <w:r>
                      <w:rPr>
                        <w:i/>
                        <w:iCs/>
                        <w:noProof/>
                      </w:rPr>
                      <w:t xml:space="preserve">Electronics, </w:t>
                    </w:r>
                    <w:r>
                      <w:rPr>
                        <w:noProof/>
                      </w:rPr>
                      <w:t xml:space="preserve">vol. 12, p. 1759, 2023. </w:t>
                    </w:r>
                  </w:p>
                </w:tc>
              </w:tr>
              <w:tr w:rsidR="004F4400" w14:paraId="1B41515D" w14:textId="77777777">
                <w:trPr>
                  <w:divId w:val="66194396"/>
                  <w:tblCellSpacing w:w="15" w:type="dxa"/>
                </w:trPr>
                <w:tc>
                  <w:tcPr>
                    <w:tcW w:w="50" w:type="pct"/>
                    <w:hideMark/>
                  </w:tcPr>
                  <w:p w14:paraId="25F8266B" w14:textId="77777777" w:rsidR="004F4400" w:rsidRDefault="004F4400">
                    <w:pPr>
                      <w:pStyle w:val="Bibliography"/>
                      <w:rPr>
                        <w:noProof/>
                      </w:rPr>
                    </w:pPr>
                    <w:r>
                      <w:rPr>
                        <w:noProof/>
                      </w:rPr>
                      <w:t xml:space="preserve">[4] </w:t>
                    </w:r>
                  </w:p>
                </w:tc>
                <w:tc>
                  <w:tcPr>
                    <w:tcW w:w="0" w:type="auto"/>
                    <w:hideMark/>
                  </w:tcPr>
                  <w:p w14:paraId="3BE6AB2A" w14:textId="77777777" w:rsidR="004F4400" w:rsidRDefault="004F4400">
                    <w:pPr>
                      <w:pStyle w:val="Bibliography"/>
                      <w:rPr>
                        <w:noProof/>
                      </w:rPr>
                    </w:pPr>
                    <w:r>
                      <w:rPr>
                        <w:noProof/>
                      </w:rPr>
                      <w:t xml:space="preserve">J. a. H. A. a. A. R. a. K. A. Tanveer, "An overview of reinforcement learning algorithms for handover management in 5G ultra-dense small cell networks," </w:t>
                    </w:r>
                    <w:r>
                      <w:rPr>
                        <w:i/>
                        <w:iCs/>
                        <w:noProof/>
                      </w:rPr>
                      <w:t xml:space="preserve">Applied Sciences, </w:t>
                    </w:r>
                    <w:r>
                      <w:rPr>
                        <w:noProof/>
                      </w:rPr>
                      <w:t xml:space="preserve">vol. 12, p. 426, 2022. </w:t>
                    </w:r>
                  </w:p>
                </w:tc>
              </w:tr>
            </w:tbl>
            <w:p w14:paraId="33DB0DDD" w14:textId="77777777" w:rsidR="004F4400" w:rsidRDefault="004F4400">
              <w:pPr>
                <w:divId w:val="66194396"/>
                <w:rPr>
                  <w:rFonts w:eastAsia="Times New Roman"/>
                  <w:noProof/>
                </w:rPr>
              </w:pPr>
            </w:p>
            <w:p w14:paraId="3ABBBCB4" w14:textId="312623CA" w:rsidR="004F4400" w:rsidRDefault="004F4400">
              <w:r>
                <w:rPr>
                  <w:b/>
                  <w:bCs/>
                  <w:noProof/>
                </w:rPr>
                <w:fldChar w:fldCharType="end"/>
              </w:r>
            </w:p>
          </w:sdtContent>
        </w:sdt>
      </w:sdtContent>
    </w:sdt>
    <w:p w14:paraId="31125E00" w14:textId="78E4B9DD" w:rsidR="004F4400" w:rsidRDefault="004F4400" w:rsidP="000D687A">
      <w:pPr>
        <w:spacing w:before="100" w:beforeAutospacing="1" w:after="100" w:afterAutospacing="1"/>
        <w:outlineLvl w:val="2"/>
        <w:rPr>
          <w:rFonts w:ascii="Arial" w:eastAsia="Times New Roman" w:hAnsi="Arial" w:cs="Arial"/>
          <w:b/>
          <w:bCs/>
          <w:kern w:val="0"/>
          <w14:ligatures w14:val="none"/>
        </w:rPr>
      </w:pPr>
    </w:p>
    <w:p w14:paraId="0D7E4833" w14:textId="77777777" w:rsidR="004F4400" w:rsidRDefault="004F4400" w:rsidP="000D687A">
      <w:pPr>
        <w:spacing w:before="100" w:beforeAutospacing="1" w:after="100" w:afterAutospacing="1"/>
        <w:outlineLvl w:val="2"/>
        <w:rPr>
          <w:rFonts w:ascii="Arial" w:eastAsia="Times New Roman" w:hAnsi="Arial" w:cs="Arial"/>
          <w:b/>
          <w:bCs/>
          <w:kern w:val="0"/>
          <w14:ligatures w14:val="none"/>
        </w:rPr>
      </w:pPr>
    </w:p>
    <w:p w14:paraId="0070C7D1" w14:textId="77777777" w:rsidR="004F4400" w:rsidRDefault="004F4400" w:rsidP="000D687A">
      <w:pPr>
        <w:spacing w:before="100" w:beforeAutospacing="1" w:after="100" w:afterAutospacing="1"/>
        <w:outlineLvl w:val="2"/>
        <w:rPr>
          <w:rFonts w:ascii="Arial" w:eastAsia="Times New Roman" w:hAnsi="Arial" w:cs="Arial"/>
          <w:b/>
          <w:bCs/>
          <w:kern w:val="0"/>
          <w14:ligatures w14:val="none"/>
        </w:rPr>
      </w:pPr>
    </w:p>
    <w:p w14:paraId="17D94AE3" w14:textId="77777777" w:rsidR="004F4400" w:rsidRDefault="004F4400" w:rsidP="000D687A">
      <w:pPr>
        <w:spacing w:before="100" w:beforeAutospacing="1" w:after="100" w:afterAutospacing="1"/>
        <w:outlineLvl w:val="2"/>
        <w:rPr>
          <w:rFonts w:ascii="Arial" w:eastAsia="Times New Roman" w:hAnsi="Arial" w:cs="Arial"/>
          <w:b/>
          <w:bCs/>
          <w:kern w:val="0"/>
          <w14:ligatures w14:val="none"/>
        </w:rPr>
      </w:pPr>
    </w:p>
    <w:tbl>
      <w:tblPr>
        <w:tblW w:w="4973"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45"/>
        <w:gridCol w:w="8964"/>
      </w:tblGrid>
      <w:tr w:rsidR="002A53CF" w:rsidRPr="00D1300E" w14:paraId="238E4B1E" w14:textId="77777777" w:rsidTr="00572B47">
        <w:trPr>
          <w:tblCellSpacing w:w="15" w:type="dxa"/>
        </w:trPr>
        <w:tc>
          <w:tcPr>
            <w:tcW w:w="161" w:type="pct"/>
            <w:hideMark/>
          </w:tcPr>
          <w:p w14:paraId="199507DE" w14:textId="77777777" w:rsidR="002A53CF" w:rsidRDefault="002A53CF" w:rsidP="00572B47">
            <w:pPr>
              <w:pStyle w:val="Bibliography"/>
              <w:rPr>
                <w:noProof/>
                <w:kern w:val="0"/>
                <w14:ligatures w14:val="none"/>
              </w:rPr>
            </w:pPr>
            <w:r>
              <w:rPr>
                <w:noProof/>
              </w:rPr>
              <w:t xml:space="preserve">[1] </w:t>
            </w:r>
          </w:p>
        </w:tc>
        <w:tc>
          <w:tcPr>
            <w:tcW w:w="0" w:type="auto"/>
            <w:hideMark/>
          </w:tcPr>
          <w:p w14:paraId="055B8873" w14:textId="77777777" w:rsidR="002A53CF" w:rsidRPr="00D1300E" w:rsidRDefault="002A53CF" w:rsidP="00572B47">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2024. </w:t>
            </w:r>
          </w:p>
        </w:tc>
      </w:tr>
    </w:tbl>
    <w:p w14:paraId="58D37D5D" w14:textId="47FEA1B3" w:rsidR="002A53CF" w:rsidRDefault="002A53CF" w:rsidP="002A53CF">
      <w:pPr>
        <w:pStyle w:val="Bibliography"/>
        <w:rPr>
          <w:noProof/>
        </w:rPr>
      </w:pPr>
      <w:r>
        <w:rPr>
          <w:noProof/>
        </w:rPr>
        <w:t xml:space="preserve">  </w:t>
      </w:r>
      <w:r w:rsidRPr="002A53CF">
        <w:rPr>
          <w:noProof/>
        </w:rPr>
        <w:t xml:space="preserve">[2] </w:t>
      </w:r>
      <w:r>
        <w:rPr>
          <w:noProof/>
        </w:rPr>
        <w:t xml:space="preserve">M. K. a. J. S. a. J. I. Dahouda, "Machine learning-based solutions for handover decisions in non-terrestrial networks," </w:t>
      </w:r>
      <w:r>
        <w:rPr>
          <w:i/>
          <w:iCs/>
          <w:noProof/>
        </w:rPr>
        <w:t xml:space="preserve">Electronics, </w:t>
      </w:r>
      <w:r>
        <w:rPr>
          <w:noProof/>
        </w:rPr>
        <w:t>vol. 12, p. 1759, 2023.</w:t>
      </w:r>
    </w:p>
    <w:p w14:paraId="7F33B7F4" w14:textId="0BAA523F" w:rsidR="002A53CF" w:rsidRPr="002A53CF" w:rsidRDefault="002A53CF" w:rsidP="002A53CF">
      <w:r>
        <w:t xml:space="preserve">  [3] </w:t>
      </w:r>
      <w:r>
        <w:rPr>
          <w:noProof/>
        </w:rPr>
        <w:t xml:space="preserve">J. a. H. A. a. A. R. a. K. A. Tanveer, "An overview of reinforcement learning algorithms for handover management in 5G ultra-dense small cell networks," </w:t>
      </w:r>
      <w:r>
        <w:rPr>
          <w:i/>
          <w:iCs/>
          <w:noProof/>
        </w:rPr>
        <w:t xml:space="preserve">Applied Sciences, </w:t>
      </w:r>
      <w:r>
        <w:rPr>
          <w:noProof/>
        </w:rPr>
        <w:t>vol. 12, p. 426, 2022.</w:t>
      </w:r>
    </w:p>
    <w:p w14:paraId="38E3C29D" w14:textId="447D2F54" w:rsidR="002A53CF" w:rsidRDefault="002A53CF" w:rsidP="000D687A">
      <w:pPr>
        <w:spacing w:before="100" w:beforeAutospacing="1" w:after="100" w:afterAutospacing="1"/>
        <w:outlineLvl w:val="2"/>
        <w:rPr>
          <w:rFonts w:ascii="Arial" w:eastAsia="Times New Roman" w:hAnsi="Arial" w:cs="Arial"/>
          <w:b/>
          <w:bCs/>
          <w:kern w:val="0"/>
          <w14:ligatures w14:val="none"/>
        </w:rPr>
      </w:pPr>
    </w:p>
    <w:p w14:paraId="304586E1"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150FF0DE"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2E788092"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0E87FDD0"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11E2D410"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5B312E31"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2C73C352"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1FF33B06"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sdt>
        <w:sdtPr>
          <w:rPr>
            <w:rFonts w:ascii="Arial" w:eastAsia="Times New Roman" w:hAnsi="Arial" w:cs="Arial"/>
            <w:b/>
            <w:bCs/>
            <w:kern w:val="0"/>
            <w14:ligatures w14:val="none"/>
          </w:rPr>
          <w:id w:val="-45914285"/>
          <w:citation/>
        </w:sdtPr>
        <w:sdtContent>
          <w:r>
            <w:rPr>
              <w:rFonts w:ascii="Arial" w:eastAsia="Times New Roman" w:hAnsi="Arial" w:cs="Arial"/>
              <w:b/>
              <w:bCs/>
              <w:kern w:val="0"/>
              <w14:ligatures w14:val="none"/>
            </w:rPr>
            <w:fldChar w:fldCharType="begin"/>
          </w:r>
          <w:r>
            <w:rPr>
              <w:rFonts w:ascii="Arial" w:eastAsia="Times New Roman" w:hAnsi="Arial" w:cs="Arial"/>
              <w:b/>
              <w:bCs/>
              <w:kern w:val="0"/>
              <w:lang w:val="en-US"/>
              <w14:ligatures w14:val="none"/>
            </w:rPr>
            <w:instrText xml:space="preserve"> CITATION Ali16 \l 1033 </w:instrText>
          </w:r>
          <w:r>
            <w:rPr>
              <w:rFonts w:ascii="Arial" w:eastAsia="Times New Roman" w:hAnsi="Arial" w:cs="Arial"/>
              <w:b/>
              <w:bCs/>
              <w:kern w:val="0"/>
              <w14:ligatures w14:val="none"/>
            </w:rPr>
            <w:fldChar w:fldCharType="separate"/>
          </w:r>
          <w:r w:rsidRPr="00637E90">
            <w:rPr>
              <w:rFonts w:ascii="Arial" w:eastAsia="Times New Roman" w:hAnsi="Arial" w:cs="Arial"/>
              <w:noProof/>
              <w:kern w:val="0"/>
              <w:lang w:val="en-US"/>
              <w14:ligatures w14:val="none"/>
            </w:rPr>
            <w:t>[2]</w:t>
          </w:r>
          <w:r>
            <w:rPr>
              <w:rFonts w:ascii="Arial" w:eastAsia="Times New Roman" w:hAnsi="Arial" w:cs="Arial"/>
              <w:b/>
              <w:bCs/>
              <w:kern w:val="0"/>
              <w14:ligatures w14:val="none"/>
            </w:rPr>
            <w:fldChar w:fldCharType="end"/>
          </w:r>
        </w:sdtContent>
      </w:sdt>
    </w:p>
    <w:sdt>
      <w:sdtPr>
        <w:id w:val="-371615696"/>
        <w:docPartObj>
          <w:docPartGallery w:val="Bibliographies"/>
          <w:docPartUnique/>
        </w:docPartObj>
      </w:sdtPr>
      <w:sdtEndPr>
        <w:rPr>
          <w:rFonts w:asciiTheme="minorHAnsi" w:eastAsiaTheme="minorHAnsi" w:hAnsiTheme="minorHAnsi" w:cstheme="minorBidi"/>
          <w:color w:val="auto"/>
          <w:sz w:val="24"/>
          <w:szCs w:val="24"/>
        </w:rPr>
      </w:sdtEndPr>
      <w:sdtContent>
        <w:p w14:paraId="03BE1EFF" w14:textId="658686C6" w:rsidR="00637E90" w:rsidRDefault="00637E90">
          <w:pPr>
            <w:pStyle w:val="Heading1"/>
          </w:pPr>
          <w:r>
            <w:t>Bibliography</w:t>
          </w:r>
        </w:p>
        <w:sdt>
          <w:sdtPr>
            <w:id w:val="-1571337776"/>
            <w:bibliography/>
          </w:sdtPr>
          <w:sdtContent>
            <w:p w14:paraId="2DB4A63E" w14:textId="52CC475F" w:rsidR="00E87527" w:rsidRDefault="00E87527" w:rsidP="00E87527"/>
            <w:p w14:paraId="36440CDC" w14:textId="4D062A8B" w:rsidR="00637E90" w:rsidRPr="00E87527" w:rsidRDefault="00637E90" w:rsidP="00E87527"/>
          </w:sdtContent>
        </w:sdt>
      </w:sdtContent>
    </w:sdt>
    <w:p w14:paraId="13FBE511"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3879B5FA"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2FF663A8" w14:textId="77777777" w:rsidR="00637E90" w:rsidRDefault="00637E90" w:rsidP="000D687A">
      <w:pPr>
        <w:spacing w:before="100" w:beforeAutospacing="1" w:after="100" w:afterAutospacing="1"/>
        <w:outlineLvl w:val="2"/>
        <w:rPr>
          <w:rFonts w:ascii="Arial" w:eastAsia="Times New Roman" w:hAnsi="Arial" w:cs="Arial"/>
          <w:b/>
          <w:bCs/>
          <w:kern w:val="0"/>
          <w14:ligatures w14:val="none"/>
        </w:rPr>
      </w:pPr>
    </w:p>
    <w:p w14:paraId="364F1627" w14:textId="3CF132B6" w:rsidR="000D687A" w:rsidRDefault="000D687A" w:rsidP="002A53CF"/>
    <w:p w14:paraId="5FC52453" w14:textId="77777777" w:rsidR="00096966" w:rsidRDefault="00096966" w:rsidP="002A53CF"/>
    <w:p w14:paraId="51F6B882" w14:textId="77777777" w:rsidR="00096966" w:rsidRDefault="00096966" w:rsidP="002A53CF"/>
    <w:p w14:paraId="13CF9F86" w14:textId="77777777" w:rsidR="00E87527" w:rsidRDefault="00E87527" w:rsidP="002A53CF">
      <w:sdt>
        <w:sdtPr>
          <w:id w:val="2115624059"/>
          <w:citation/>
        </w:sdtPr>
        <w:sdtContent>
          <w:r>
            <w:fldChar w:fldCharType="begin"/>
          </w:r>
          <w:r>
            <w:rPr>
              <w:lang w:val="sv-SE"/>
            </w:rPr>
            <w:instrText xml:space="preserve"> CITATION Kar22 \l 1053 </w:instrText>
          </w:r>
          <w:r>
            <w:fldChar w:fldCharType="separate"/>
          </w:r>
          <w:r w:rsidRPr="00E87527">
            <w:rPr>
              <w:noProof/>
              <w:lang w:val="sv-SE"/>
            </w:rPr>
            <w:t>[3]</w:t>
          </w:r>
          <w:r>
            <w:fldChar w:fldCharType="end"/>
          </w:r>
        </w:sdtContent>
      </w:sdt>
    </w:p>
    <w:sdt>
      <w:sdtPr>
        <w:id w:val="901180086"/>
        <w:docPartObj>
          <w:docPartGallery w:val="Bibliographies"/>
          <w:docPartUnique/>
        </w:docPartObj>
      </w:sdtPr>
      <w:sdtEndPr>
        <w:rPr>
          <w:rFonts w:asciiTheme="minorHAnsi" w:eastAsiaTheme="minorHAnsi" w:hAnsiTheme="minorHAnsi" w:cstheme="minorBidi"/>
          <w:color w:val="auto"/>
          <w:sz w:val="24"/>
          <w:szCs w:val="24"/>
        </w:rPr>
      </w:sdtEndPr>
      <w:sdtContent>
        <w:p w14:paraId="691C5E40" w14:textId="3875D0E4" w:rsidR="00E87527" w:rsidRDefault="00E87527">
          <w:pPr>
            <w:pStyle w:val="Heading1"/>
          </w:pPr>
          <w:r>
            <w:t>Bibliography</w:t>
          </w:r>
        </w:p>
        <w:sdt>
          <w:sdtPr>
            <w:id w:val="1045337900"/>
            <w:bibliography/>
          </w:sdtPr>
          <w:sdtContent>
            <w:p w14:paraId="6A27BFA9" w14:textId="77777777" w:rsidR="00E87527" w:rsidRDefault="00E8752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E87527" w14:paraId="6DCDA46B" w14:textId="77777777">
                <w:trPr>
                  <w:divId w:val="2058158577"/>
                  <w:tblCellSpacing w:w="15" w:type="dxa"/>
                </w:trPr>
                <w:tc>
                  <w:tcPr>
                    <w:tcW w:w="50" w:type="pct"/>
                    <w:hideMark/>
                  </w:tcPr>
                  <w:p w14:paraId="01F7F179" w14:textId="262164E1" w:rsidR="00E87527" w:rsidRDefault="00E87527">
                    <w:pPr>
                      <w:pStyle w:val="Bibliography"/>
                      <w:rPr>
                        <w:noProof/>
                        <w:kern w:val="0"/>
                        <w14:ligatures w14:val="none"/>
                      </w:rPr>
                    </w:pPr>
                    <w:r>
                      <w:rPr>
                        <w:noProof/>
                      </w:rPr>
                      <w:t xml:space="preserve">[1] </w:t>
                    </w:r>
                  </w:p>
                </w:tc>
                <w:tc>
                  <w:tcPr>
                    <w:tcW w:w="0" w:type="auto"/>
                    <w:hideMark/>
                  </w:tcPr>
                  <w:p w14:paraId="1FF7503B" w14:textId="77777777" w:rsidR="00E87527" w:rsidRDefault="00E87527">
                    <w:pPr>
                      <w:pStyle w:val="Bibliography"/>
                      <w:rPr>
                        <w:noProof/>
                      </w:rPr>
                    </w:pPr>
                    <w:r>
                      <w:rPr>
                        <w:noProof/>
                      </w:rPr>
                      <w:t xml:space="preserve">M. a. G. X. a. J. R. Tayyab, "A survey on handover management: From LTE to NR," </w:t>
                    </w:r>
                    <w:r>
                      <w:rPr>
                        <w:i/>
                        <w:iCs/>
                        <w:noProof/>
                      </w:rPr>
                      <w:t xml:space="preserve">IEEE Access, </w:t>
                    </w:r>
                    <w:r>
                      <w:rPr>
                        <w:noProof/>
                      </w:rPr>
                      <w:t xml:space="preserve">vol. 7, pp. 118907--118930, 2019. </w:t>
                    </w:r>
                  </w:p>
                </w:tc>
              </w:tr>
              <w:tr w:rsidR="00E87527" w14:paraId="5C3EFAE8" w14:textId="77777777">
                <w:trPr>
                  <w:divId w:val="2058158577"/>
                  <w:tblCellSpacing w:w="15" w:type="dxa"/>
                </w:trPr>
                <w:tc>
                  <w:tcPr>
                    <w:tcW w:w="50" w:type="pct"/>
                    <w:hideMark/>
                  </w:tcPr>
                  <w:p w14:paraId="05298FE4" w14:textId="77777777" w:rsidR="00E87527" w:rsidRDefault="00E87527">
                    <w:pPr>
                      <w:pStyle w:val="Bibliography"/>
                      <w:rPr>
                        <w:noProof/>
                      </w:rPr>
                    </w:pPr>
                    <w:r>
                      <w:rPr>
                        <w:noProof/>
                      </w:rPr>
                      <w:t xml:space="preserve">[2] </w:t>
                    </w:r>
                  </w:p>
                </w:tc>
                <w:tc>
                  <w:tcPr>
                    <w:tcW w:w="0" w:type="auto"/>
                    <w:hideMark/>
                  </w:tcPr>
                  <w:p w14:paraId="2681CA6A" w14:textId="77777777" w:rsidR="00E87527" w:rsidRDefault="00E87527">
                    <w:pPr>
                      <w:pStyle w:val="Bibliography"/>
                      <w:rPr>
                        <w:noProof/>
                      </w:rPr>
                    </w:pPr>
                    <w:r>
                      <w:rPr>
                        <w:noProof/>
                      </w:rPr>
                      <w:t xml:space="preserve">Z. a. B. N. a. M.-B. J. a. G. L. Ali, "Machine learning based handover management for improved QoE in LTE," in </w:t>
                    </w:r>
                    <w:r>
                      <w:rPr>
                        <w:i/>
                        <w:iCs/>
                        <w:noProof/>
                      </w:rPr>
                      <w:t>NOMS 2016-2016 IEEE/IFIP Network Operations and Management Symposium</w:t>
                    </w:r>
                    <w:r>
                      <w:rPr>
                        <w:noProof/>
                      </w:rPr>
                      <w:t>, 2016, pp. 794--798.</w:t>
                    </w:r>
                  </w:p>
                </w:tc>
              </w:tr>
              <w:tr w:rsidR="00E87527" w14:paraId="0A792B6F" w14:textId="77777777">
                <w:trPr>
                  <w:divId w:val="2058158577"/>
                  <w:tblCellSpacing w:w="15" w:type="dxa"/>
                </w:trPr>
                <w:tc>
                  <w:tcPr>
                    <w:tcW w:w="50" w:type="pct"/>
                    <w:hideMark/>
                  </w:tcPr>
                  <w:p w14:paraId="772C6B2C" w14:textId="77777777" w:rsidR="00E87527" w:rsidRDefault="00E87527">
                    <w:pPr>
                      <w:pStyle w:val="Bibliography"/>
                      <w:rPr>
                        <w:noProof/>
                      </w:rPr>
                    </w:pPr>
                    <w:r>
                      <w:rPr>
                        <w:noProof/>
                      </w:rPr>
                      <w:t xml:space="preserve">[3] </w:t>
                    </w:r>
                  </w:p>
                </w:tc>
                <w:tc>
                  <w:tcPr>
                    <w:tcW w:w="0" w:type="auto"/>
                    <w:hideMark/>
                  </w:tcPr>
                  <w:p w14:paraId="7E186F77" w14:textId="77777777" w:rsidR="00E87527" w:rsidRDefault="00E87527">
                    <w:pPr>
                      <w:pStyle w:val="Bibliography"/>
                      <w:rPr>
                        <w:noProof/>
                      </w:rPr>
                    </w:pPr>
                    <w:r>
                      <w:rPr>
                        <w:noProof/>
                      </w:rPr>
                      <w:t xml:space="preserve">R. a. K. G. a. C. S. Karmakar, "Mobility management in 5G and beyond: A novel smart handover with adaptive time-to-trigger and hysteresis margin," </w:t>
                    </w:r>
                    <w:r>
                      <w:rPr>
                        <w:i/>
                        <w:iCs/>
                        <w:noProof/>
                      </w:rPr>
                      <w:t xml:space="preserve">IEEE Transactions on Mobile Computing, </w:t>
                    </w:r>
                    <w:r>
                      <w:rPr>
                        <w:noProof/>
                      </w:rPr>
                      <w:t xml:space="preserve">vol. 22, pp. 5995--6010, 2022. </w:t>
                    </w:r>
                  </w:p>
                </w:tc>
              </w:tr>
              <w:tr w:rsidR="00E87527" w14:paraId="2BD1AFC5" w14:textId="77777777">
                <w:trPr>
                  <w:divId w:val="2058158577"/>
                  <w:tblCellSpacing w:w="15" w:type="dxa"/>
                </w:trPr>
                <w:tc>
                  <w:tcPr>
                    <w:tcW w:w="50" w:type="pct"/>
                    <w:hideMark/>
                  </w:tcPr>
                  <w:p w14:paraId="6583F6E5" w14:textId="77777777" w:rsidR="00E87527" w:rsidRDefault="00E87527">
                    <w:pPr>
                      <w:pStyle w:val="Bibliography"/>
                      <w:rPr>
                        <w:noProof/>
                      </w:rPr>
                    </w:pPr>
                    <w:r>
                      <w:rPr>
                        <w:noProof/>
                      </w:rPr>
                      <w:t xml:space="preserve">[4] </w:t>
                    </w:r>
                  </w:p>
                </w:tc>
                <w:tc>
                  <w:tcPr>
                    <w:tcW w:w="0" w:type="auto"/>
                    <w:hideMark/>
                  </w:tcPr>
                  <w:p w14:paraId="12A3AA87" w14:textId="77777777" w:rsidR="00E87527" w:rsidRDefault="00E87527">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no. IEEE, 2024. </w:t>
                    </w:r>
                  </w:p>
                </w:tc>
              </w:tr>
              <w:tr w:rsidR="00E87527" w14:paraId="1BD1742C" w14:textId="77777777">
                <w:trPr>
                  <w:divId w:val="2058158577"/>
                  <w:tblCellSpacing w:w="15" w:type="dxa"/>
                </w:trPr>
                <w:tc>
                  <w:tcPr>
                    <w:tcW w:w="50" w:type="pct"/>
                    <w:hideMark/>
                  </w:tcPr>
                  <w:p w14:paraId="2650F149" w14:textId="77777777" w:rsidR="00E87527" w:rsidRDefault="00E87527">
                    <w:pPr>
                      <w:pStyle w:val="Bibliography"/>
                      <w:rPr>
                        <w:noProof/>
                      </w:rPr>
                    </w:pPr>
                    <w:r>
                      <w:rPr>
                        <w:noProof/>
                      </w:rPr>
                      <w:t xml:space="preserve">[5] </w:t>
                    </w:r>
                  </w:p>
                </w:tc>
                <w:tc>
                  <w:tcPr>
                    <w:tcW w:w="0" w:type="auto"/>
                    <w:hideMark/>
                  </w:tcPr>
                  <w:p w14:paraId="0A453366" w14:textId="77777777" w:rsidR="00E87527" w:rsidRDefault="00E87527">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2024. </w:t>
                    </w:r>
                  </w:p>
                </w:tc>
              </w:tr>
              <w:tr w:rsidR="00E87527" w14:paraId="3502D3B1" w14:textId="77777777">
                <w:trPr>
                  <w:divId w:val="2058158577"/>
                  <w:tblCellSpacing w:w="15" w:type="dxa"/>
                </w:trPr>
                <w:tc>
                  <w:tcPr>
                    <w:tcW w:w="50" w:type="pct"/>
                    <w:hideMark/>
                  </w:tcPr>
                  <w:p w14:paraId="4D628497" w14:textId="77777777" w:rsidR="00E87527" w:rsidRDefault="00E87527">
                    <w:pPr>
                      <w:pStyle w:val="Bibliography"/>
                      <w:rPr>
                        <w:noProof/>
                      </w:rPr>
                    </w:pPr>
                    <w:r>
                      <w:rPr>
                        <w:noProof/>
                      </w:rPr>
                      <w:t xml:space="preserve">[6] </w:t>
                    </w:r>
                  </w:p>
                </w:tc>
                <w:tc>
                  <w:tcPr>
                    <w:tcW w:w="0" w:type="auto"/>
                    <w:hideMark/>
                  </w:tcPr>
                  <w:p w14:paraId="57856F11" w14:textId="77777777" w:rsidR="00E87527" w:rsidRDefault="00E87527">
                    <w:pPr>
                      <w:pStyle w:val="Bibliography"/>
                      <w:rPr>
                        <w:noProof/>
                      </w:rPr>
                    </w:pPr>
                    <w:r>
                      <w:rPr>
                        <w:noProof/>
                      </w:rPr>
                      <w:t xml:space="preserve">M. K. a. J. S. a. J. I. Dahouda, "Machine learning-based solutions for handover decisions in non-terrestrial networks," </w:t>
                    </w:r>
                    <w:r>
                      <w:rPr>
                        <w:i/>
                        <w:iCs/>
                        <w:noProof/>
                      </w:rPr>
                      <w:t xml:space="preserve">Electronics, </w:t>
                    </w:r>
                    <w:r>
                      <w:rPr>
                        <w:noProof/>
                      </w:rPr>
                      <w:t xml:space="preserve">vol. 12, p. 1759, 2023. </w:t>
                    </w:r>
                  </w:p>
                </w:tc>
              </w:tr>
              <w:tr w:rsidR="00E87527" w14:paraId="443180DD" w14:textId="77777777">
                <w:trPr>
                  <w:divId w:val="2058158577"/>
                  <w:tblCellSpacing w:w="15" w:type="dxa"/>
                </w:trPr>
                <w:tc>
                  <w:tcPr>
                    <w:tcW w:w="50" w:type="pct"/>
                    <w:hideMark/>
                  </w:tcPr>
                  <w:p w14:paraId="487FF216" w14:textId="77777777" w:rsidR="00E87527" w:rsidRDefault="00E87527">
                    <w:pPr>
                      <w:pStyle w:val="Bibliography"/>
                      <w:rPr>
                        <w:noProof/>
                      </w:rPr>
                    </w:pPr>
                    <w:r>
                      <w:rPr>
                        <w:noProof/>
                      </w:rPr>
                      <w:t xml:space="preserve">[7] </w:t>
                    </w:r>
                  </w:p>
                </w:tc>
                <w:tc>
                  <w:tcPr>
                    <w:tcW w:w="0" w:type="auto"/>
                    <w:hideMark/>
                  </w:tcPr>
                  <w:p w14:paraId="6F770617" w14:textId="77777777" w:rsidR="00E87527" w:rsidRDefault="00E87527">
                    <w:pPr>
                      <w:pStyle w:val="Bibliography"/>
                      <w:rPr>
                        <w:noProof/>
                      </w:rPr>
                    </w:pPr>
                    <w:r>
                      <w:rPr>
                        <w:noProof/>
                      </w:rPr>
                      <w:t xml:space="preserve">J. a. H. A. a. A. R. a. K. A. Tanveer, "An overview of reinforcement learning algorithms for handover management in 5G ultra-dense small cell networks," </w:t>
                    </w:r>
                    <w:r>
                      <w:rPr>
                        <w:i/>
                        <w:iCs/>
                        <w:noProof/>
                      </w:rPr>
                      <w:t xml:space="preserve">Applied Sciences, </w:t>
                    </w:r>
                    <w:r>
                      <w:rPr>
                        <w:noProof/>
                      </w:rPr>
                      <w:t xml:space="preserve">vol. 12, p. 426, 2022. </w:t>
                    </w:r>
                  </w:p>
                </w:tc>
              </w:tr>
              <w:tr w:rsidR="00E87527" w14:paraId="075990A0" w14:textId="77777777">
                <w:trPr>
                  <w:divId w:val="2058158577"/>
                  <w:tblCellSpacing w:w="15" w:type="dxa"/>
                </w:trPr>
                <w:tc>
                  <w:tcPr>
                    <w:tcW w:w="50" w:type="pct"/>
                    <w:hideMark/>
                  </w:tcPr>
                  <w:p w14:paraId="3A297654" w14:textId="77777777" w:rsidR="00E87527" w:rsidRDefault="00E87527">
                    <w:pPr>
                      <w:pStyle w:val="Bibliography"/>
                      <w:rPr>
                        <w:noProof/>
                      </w:rPr>
                    </w:pPr>
                    <w:r>
                      <w:rPr>
                        <w:noProof/>
                      </w:rPr>
                      <w:t xml:space="preserve">[8] </w:t>
                    </w:r>
                  </w:p>
                </w:tc>
                <w:tc>
                  <w:tcPr>
                    <w:tcW w:w="0" w:type="auto"/>
                    <w:hideMark/>
                  </w:tcPr>
                  <w:p w14:paraId="63AD3866" w14:textId="77777777" w:rsidR="00E87527" w:rsidRDefault="00E87527">
                    <w:pPr>
                      <w:pStyle w:val="Bibliography"/>
                      <w:rPr>
                        <w:noProof/>
                      </w:rPr>
                    </w:pPr>
                    <w:r>
                      <w:rPr>
                        <w:noProof/>
                      </w:rPr>
                      <w:t xml:space="preserve">M. S. a. A. A. I. a. O. M. a. K. S. F. a. K. M. a. H. S. a. I. M. A. a. A. Q. H. Mollel, "A survey of machine learning applications to handover management in 5G and beyond," </w:t>
                    </w:r>
                    <w:r>
                      <w:rPr>
                        <w:i/>
                        <w:iCs/>
                        <w:noProof/>
                      </w:rPr>
                      <w:t xml:space="preserve">IEEE Access, </w:t>
                    </w:r>
                    <w:r>
                      <w:rPr>
                        <w:noProof/>
                      </w:rPr>
                      <w:t xml:space="preserve">vol. 9, pp. 45770--45802, 2021. </w:t>
                    </w:r>
                  </w:p>
                </w:tc>
              </w:tr>
            </w:tbl>
            <w:p w14:paraId="120E0F5D" w14:textId="77777777" w:rsidR="00E87527" w:rsidRDefault="00E87527">
              <w:pPr>
                <w:divId w:val="2058158577"/>
                <w:rPr>
                  <w:rFonts w:eastAsia="Times New Roman"/>
                  <w:noProof/>
                </w:rPr>
              </w:pPr>
            </w:p>
            <w:p w14:paraId="00589CB6" w14:textId="59E4C566" w:rsidR="00E87527" w:rsidRDefault="00E87527">
              <w:r>
                <w:rPr>
                  <w:b/>
                  <w:bCs/>
                  <w:noProof/>
                </w:rPr>
                <w:lastRenderedPageBreak/>
                <w:fldChar w:fldCharType="end"/>
              </w:r>
            </w:p>
          </w:sdtContent>
        </w:sdt>
      </w:sdtContent>
    </w:sdt>
    <w:sdt>
      <w:sdtPr>
        <w:id w:val="1973710125"/>
        <w:docPartObj>
          <w:docPartGallery w:val="Bibliographies"/>
          <w:docPartUnique/>
        </w:docPartObj>
      </w:sdtPr>
      <w:sdtEndPr>
        <w:rPr>
          <w:rFonts w:asciiTheme="minorHAnsi" w:eastAsiaTheme="minorHAnsi" w:hAnsiTheme="minorHAnsi" w:cstheme="minorBidi"/>
          <w:color w:val="auto"/>
          <w:sz w:val="24"/>
          <w:szCs w:val="24"/>
        </w:rPr>
      </w:sdtEndPr>
      <w:sdtContent>
        <w:p w14:paraId="6FAFB0AB" w14:textId="474EF323" w:rsidR="00E87527" w:rsidRDefault="00E87527">
          <w:pPr>
            <w:pStyle w:val="Heading1"/>
          </w:pPr>
          <w:r>
            <w:t>Bibliography</w:t>
          </w:r>
        </w:p>
        <w:sdt>
          <w:sdtPr>
            <w:id w:val="-968818651"/>
            <w:bibliography/>
          </w:sdtPr>
          <w:sdtContent>
            <w:p w14:paraId="1CF589CB" w14:textId="77777777" w:rsidR="00E87527" w:rsidRDefault="00E8752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E87527" w14:paraId="3D605A3F" w14:textId="77777777">
                <w:trPr>
                  <w:divId w:val="58671287"/>
                  <w:tblCellSpacing w:w="15" w:type="dxa"/>
                </w:trPr>
                <w:tc>
                  <w:tcPr>
                    <w:tcW w:w="50" w:type="pct"/>
                    <w:hideMark/>
                  </w:tcPr>
                  <w:p w14:paraId="372A5608" w14:textId="2932CD2A" w:rsidR="00E87527" w:rsidRDefault="00E87527">
                    <w:pPr>
                      <w:pStyle w:val="Bibliography"/>
                      <w:rPr>
                        <w:noProof/>
                        <w:kern w:val="0"/>
                        <w14:ligatures w14:val="none"/>
                      </w:rPr>
                    </w:pPr>
                    <w:r>
                      <w:rPr>
                        <w:noProof/>
                      </w:rPr>
                      <w:t xml:space="preserve">[1] </w:t>
                    </w:r>
                  </w:p>
                </w:tc>
                <w:tc>
                  <w:tcPr>
                    <w:tcW w:w="0" w:type="auto"/>
                    <w:hideMark/>
                  </w:tcPr>
                  <w:p w14:paraId="6E33340A" w14:textId="77777777" w:rsidR="00E87527" w:rsidRDefault="00E87527">
                    <w:pPr>
                      <w:pStyle w:val="Bibliography"/>
                      <w:rPr>
                        <w:noProof/>
                      </w:rPr>
                    </w:pPr>
                    <w:r>
                      <w:rPr>
                        <w:noProof/>
                      </w:rPr>
                      <w:t xml:space="preserve">M. a. G. X. a. J. R. Tayyab, "A survey on handover management: From LTE to NR," </w:t>
                    </w:r>
                    <w:r>
                      <w:rPr>
                        <w:i/>
                        <w:iCs/>
                        <w:noProof/>
                      </w:rPr>
                      <w:t xml:space="preserve">IEEE Access, </w:t>
                    </w:r>
                    <w:r>
                      <w:rPr>
                        <w:noProof/>
                      </w:rPr>
                      <w:t xml:space="preserve">vol. 7, pp. 118907--118930, 2019. </w:t>
                    </w:r>
                  </w:p>
                </w:tc>
              </w:tr>
              <w:tr w:rsidR="00E87527" w14:paraId="708EAEB7" w14:textId="77777777">
                <w:trPr>
                  <w:divId w:val="58671287"/>
                  <w:tblCellSpacing w:w="15" w:type="dxa"/>
                </w:trPr>
                <w:tc>
                  <w:tcPr>
                    <w:tcW w:w="50" w:type="pct"/>
                    <w:hideMark/>
                  </w:tcPr>
                  <w:p w14:paraId="3472EB0B" w14:textId="77777777" w:rsidR="00E87527" w:rsidRDefault="00E87527">
                    <w:pPr>
                      <w:pStyle w:val="Bibliography"/>
                      <w:rPr>
                        <w:noProof/>
                      </w:rPr>
                    </w:pPr>
                    <w:r>
                      <w:rPr>
                        <w:noProof/>
                      </w:rPr>
                      <w:t xml:space="preserve">[2] </w:t>
                    </w:r>
                  </w:p>
                </w:tc>
                <w:tc>
                  <w:tcPr>
                    <w:tcW w:w="0" w:type="auto"/>
                    <w:hideMark/>
                  </w:tcPr>
                  <w:p w14:paraId="37AFDBC4" w14:textId="77777777" w:rsidR="00E87527" w:rsidRDefault="00E87527">
                    <w:pPr>
                      <w:pStyle w:val="Bibliography"/>
                      <w:rPr>
                        <w:noProof/>
                      </w:rPr>
                    </w:pPr>
                    <w:r>
                      <w:rPr>
                        <w:noProof/>
                      </w:rPr>
                      <w:t xml:space="preserve">Z. a. B. N. a. M.-B. J. a. G. L. Ali, "Machine learning based handover management for improved QoE in LTE," in </w:t>
                    </w:r>
                    <w:r>
                      <w:rPr>
                        <w:i/>
                        <w:iCs/>
                        <w:noProof/>
                      </w:rPr>
                      <w:t>NOMS 2016-2016 IEEE/IFIP Network Operations and Management Symposium</w:t>
                    </w:r>
                    <w:r>
                      <w:rPr>
                        <w:noProof/>
                      </w:rPr>
                      <w:t>, 2016, pp. 794--798.</w:t>
                    </w:r>
                  </w:p>
                </w:tc>
              </w:tr>
              <w:tr w:rsidR="00E87527" w14:paraId="1F8ED748" w14:textId="77777777">
                <w:trPr>
                  <w:divId w:val="58671287"/>
                  <w:tblCellSpacing w:w="15" w:type="dxa"/>
                </w:trPr>
                <w:tc>
                  <w:tcPr>
                    <w:tcW w:w="50" w:type="pct"/>
                    <w:hideMark/>
                  </w:tcPr>
                  <w:p w14:paraId="2CD18B62" w14:textId="77777777" w:rsidR="00E87527" w:rsidRDefault="00E87527">
                    <w:pPr>
                      <w:pStyle w:val="Bibliography"/>
                      <w:rPr>
                        <w:noProof/>
                      </w:rPr>
                    </w:pPr>
                    <w:r>
                      <w:rPr>
                        <w:noProof/>
                      </w:rPr>
                      <w:t xml:space="preserve">[3] </w:t>
                    </w:r>
                  </w:p>
                </w:tc>
                <w:tc>
                  <w:tcPr>
                    <w:tcW w:w="0" w:type="auto"/>
                    <w:hideMark/>
                  </w:tcPr>
                  <w:p w14:paraId="7DDCED77" w14:textId="77777777" w:rsidR="00E87527" w:rsidRDefault="00E87527">
                    <w:pPr>
                      <w:pStyle w:val="Bibliography"/>
                      <w:rPr>
                        <w:noProof/>
                      </w:rPr>
                    </w:pPr>
                    <w:r>
                      <w:rPr>
                        <w:noProof/>
                      </w:rPr>
                      <w:t xml:space="preserve">R. a. K. G. a. C. S. Karmakar, "Mobility management in 5G and beyond: A novel smart handover with adaptive time-to-trigger and hysteresis margin," </w:t>
                    </w:r>
                    <w:r>
                      <w:rPr>
                        <w:i/>
                        <w:iCs/>
                        <w:noProof/>
                      </w:rPr>
                      <w:t xml:space="preserve">IEEE Transactions on Mobile Computing, </w:t>
                    </w:r>
                    <w:r>
                      <w:rPr>
                        <w:noProof/>
                      </w:rPr>
                      <w:t xml:space="preserve">vol. 22, pp. 5995--6010, 2022. </w:t>
                    </w:r>
                  </w:p>
                </w:tc>
              </w:tr>
              <w:tr w:rsidR="00E87527" w14:paraId="5C9ECD1D" w14:textId="77777777">
                <w:trPr>
                  <w:divId w:val="58671287"/>
                  <w:tblCellSpacing w:w="15" w:type="dxa"/>
                </w:trPr>
                <w:tc>
                  <w:tcPr>
                    <w:tcW w:w="50" w:type="pct"/>
                    <w:hideMark/>
                  </w:tcPr>
                  <w:p w14:paraId="45E5B1F5" w14:textId="77777777" w:rsidR="00E87527" w:rsidRDefault="00E87527">
                    <w:pPr>
                      <w:pStyle w:val="Bibliography"/>
                      <w:rPr>
                        <w:noProof/>
                      </w:rPr>
                    </w:pPr>
                    <w:r>
                      <w:rPr>
                        <w:noProof/>
                      </w:rPr>
                      <w:t xml:space="preserve">[4] </w:t>
                    </w:r>
                  </w:p>
                </w:tc>
                <w:tc>
                  <w:tcPr>
                    <w:tcW w:w="0" w:type="auto"/>
                    <w:hideMark/>
                  </w:tcPr>
                  <w:p w14:paraId="17E8E4D0" w14:textId="77777777" w:rsidR="00E87527" w:rsidRDefault="00E87527">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no. IEEE, 2024. </w:t>
                    </w:r>
                  </w:p>
                </w:tc>
              </w:tr>
              <w:tr w:rsidR="00E87527" w14:paraId="2621915C" w14:textId="77777777">
                <w:trPr>
                  <w:divId w:val="58671287"/>
                  <w:tblCellSpacing w:w="15" w:type="dxa"/>
                </w:trPr>
                <w:tc>
                  <w:tcPr>
                    <w:tcW w:w="50" w:type="pct"/>
                    <w:hideMark/>
                  </w:tcPr>
                  <w:p w14:paraId="532FAB4C" w14:textId="77777777" w:rsidR="00E87527" w:rsidRDefault="00E87527">
                    <w:pPr>
                      <w:pStyle w:val="Bibliography"/>
                      <w:rPr>
                        <w:noProof/>
                      </w:rPr>
                    </w:pPr>
                    <w:r>
                      <w:rPr>
                        <w:noProof/>
                      </w:rPr>
                      <w:t xml:space="preserve">[5] </w:t>
                    </w:r>
                  </w:p>
                </w:tc>
                <w:tc>
                  <w:tcPr>
                    <w:tcW w:w="0" w:type="auto"/>
                    <w:hideMark/>
                  </w:tcPr>
                  <w:p w14:paraId="66CB73AD" w14:textId="77777777" w:rsidR="00E87527" w:rsidRDefault="00E87527">
                    <w:pPr>
                      <w:pStyle w:val="Bibliography"/>
                      <w:rPr>
                        <w:noProof/>
                      </w:rPr>
                    </w:pPr>
                    <w:r>
                      <w:rPr>
                        <w:noProof/>
                      </w:rPr>
                      <w:t xml:space="preserve">B. a. G. S. a. G. M. a. S. J. a. K. A. a. T. R. a. B. A. a. S. P. a. M. C. Khodapanah, "On L1/L2-Triggered Mobility in 3GPP Release 18 and Beyond," </w:t>
                    </w:r>
                    <w:r>
                      <w:rPr>
                        <w:i/>
                        <w:iCs/>
                        <w:noProof/>
                      </w:rPr>
                      <w:t xml:space="preserve">IEEE Access, </w:t>
                    </w:r>
                    <w:r>
                      <w:rPr>
                        <w:noProof/>
                      </w:rPr>
                      <w:t xml:space="preserve">2024. </w:t>
                    </w:r>
                  </w:p>
                </w:tc>
              </w:tr>
              <w:tr w:rsidR="00E87527" w14:paraId="7531D9F8" w14:textId="77777777">
                <w:trPr>
                  <w:divId w:val="58671287"/>
                  <w:tblCellSpacing w:w="15" w:type="dxa"/>
                </w:trPr>
                <w:tc>
                  <w:tcPr>
                    <w:tcW w:w="50" w:type="pct"/>
                    <w:hideMark/>
                  </w:tcPr>
                  <w:p w14:paraId="70D24445" w14:textId="77777777" w:rsidR="00E87527" w:rsidRDefault="00E87527">
                    <w:pPr>
                      <w:pStyle w:val="Bibliography"/>
                      <w:rPr>
                        <w:noProof/>
                      </w:rPr>
                    </w:pPr>
                    <w:r>
                      <w:rPr>
                        <w:noProof/>
                      </w:rPr>
                      <w:t xml:space="preserve">[6] </w:t>
                    </w:r>
                  </w:p>
                </w:tc>
                <w:tc>
                  <w:tcPr>
                    <w:tcW w:w="0" w:type="auto"/>
                    <w:hideMark/>
                  </w:tcPr>
                  <w:p w14:paraId="4D9200B4" w14:textId="77777777" w:rsidR="00E87527" w:rsidRDefault="00E87527">
                    <w:pPr>
                      <w:pStyle w:val="Bibliography"/>
                      <w:rPr>
                        <w:noProof/>
                      </w:rPr>
                    </w:pPr>
                    <w:r>
                      <w:rPr>
                        <w:noProof/>
                      </w:rPr>
                      <w:t xml:space="preserve">M. K. a. J. S. a. J. I. Dahouda, "Machine learning-based solutions for handover decisions in non-terrestrial networks," </w:t>
                    </w:r>
                    <w:r>
                      <w:rPr>
                        <w:i/>
                        <w:iCs/>
                        <w:noProof/>
                      </w:rPr>
                      <w:t xml:space="preserve">Electronics, </w:t>
                    </w:r>
                    <w:r>
                      <w:rPr>
                        <w:noProof/>
                      </w:rPr>
                      <w:t xml:space="preserve">vol. 12, p. 1759, 2023. </w:t>
                    </w:r>
                  </w:p>
                </w:tc>
              </w:tr>
              <w:tr w:rsidR="00E87527" w14:paraId="13A1A601" w14:textId="77777777">
                <w:trPr>
                  <w:divId w:val="58671287"/>
                  <w:tblCellSpacing w:w="15" w:type="dxa"/>
                </w:trPr>
                <w:tc>
                  <w:tcPr>
                    <w:tcW w:w="50" w:type="pct"/>
                    <w:hideMark/>
                  </w:tcPr>
                  <w:p w14:paraId="14840478" w14:textId="77777777" w:rsidR="00E87527" w:rsidRDefault="00E87527">
                    <w:pPr>
                      <w:pStyle w:val="Bibliography"/>
                      <w:rPr>
                        <w:noProof/>
                      </w:rPr>
                    </w:pPr>
                    <w:r>
                      <w:rPr>
                        <w:noProof/>
                      </w:rPr>
                      <w:t xml:space="preserve">[7] </w:t>
                    </w:r>
                  </w:p>
                </w:tc>
                <w:tc>
                  <w:tcPr>
                    <w:tcW w:w="0" w:type="auto"/>
                    <w:hideMark/>
                  </w:tcPr>
                  <w:p w14:paraId="27AC2F5C" w14:textId="77777777" w:rsidR="00E87527" w:rsidRDefault="00E87527">
                    <w:pPr>
                      <w:pStyle w:val="Bibliography"/>
                      <w:rPr>
                        <w:noProof/>
                      </w:rPr>
                    </w:pPr>
                    <w:r>
                      <w:rPr>
                        <w:noProof/>
                      </w:rPr>
                      <w:t xml:space="preserve">J. a. H. A. a. A. R. a. K. A. Tanveer, "An overview of reinforcement learning algorithms for handover management in 5G ultra-dense small cell networks," </w:t>
                    </w:r>
                    <w:r>
                      <w:rPr>
                        <w:i/>
                        <w:iCs/>
                        <w:noProof/>
                      </w:rPr>
                      <w:t xml:space="preserve">Applied Sciences, </w:t>
                    </w:r>
                    <w:r>
                      <w:rPr>
                        <w:noProof/>
                      </w:rPr>
                      <w:t xml:space="preserve">vol. 12, p. 426, 2022. </w:t>
                    </w:r>
                  </w:p>
                </w:tc>
              </w:tr>
              <w:tr w:rsidR="00E87527" w14:paraId="204326E9" w14:textId="77777777">
                <w:trPr>
                  <w:divId w:val="58671287"/>
                  <w:tblCellSpacing w:w="15" w:type="dxa"/>
                </w:trPr>
                <w:tc>
                  <w:tcPr>
                    <w:tcW w:w="50" w:type="pct"/>
                    <w:hideMark/>
                  </w:tcPr>
                  <w:p w14:paraId="3B6A3613" w14:textId="77777777" w:rsidR="00E87527" w:rsidRDefault="00E87527">
                    <w:pPr>
                      <w:pStyle w:val="Bibliography"/>
                      <w:rPr>
                        <w:noProof/>
                      </w:rPr>
                    </w:pPr>
                    <w:r>
                      <w:rPr>
                        <w:noProof/>
                      </w:rPr>
                      <w:t xml:space="preserve">[8] </w:t>
                    </w:r>
                  </w:p>
                </w:tc>
                <w:tc>
                  <w:tcPr>
                    <w:tcW w:w="0" w:type="auto"/>
                    <w:hideMark/>
                  </w:tcPr>
                  <w:p w14:paraId="74A95C34" w14:textId="77777777" w:rsidR="00E87527" w:rsidRDefault="00E87527">
                    <w:pPr>
                      <w:pStyle w:val="Bibliography"/>
                      <w:rPr>
                        <w:noProof/>
                      </w:rPr>
                    </w:pPr>
                    <w:r>
                      <w:rPr>
                        <w:noProof/>
                      </w:rPr>
                      <w:t xml:space="preserve">M. S. a. A. A. I. a. O. M. a. K. S. F. a. K. M. a. H. S. a. I. M. A. a. A. Q. H. Mollel, "A survey of machine learning applications to handover management in 5G and beyond," </w:t>
                    </w:r>
                    <w:r>
                      <w:rPr>
                        <w:i/>
                        <w:iCs/>
                        <w:noProof/>
                      </w:rPr>
                      <w:t xml:space="preserve">IEEE Access, </w:t>
                    </w:r>
                    <w:r>
                      <w:rPr>
                        <w:noProof/>
                      </w:rPr>
                      <w:t xml:space="preserve">vol. 9, pp. 45770--45802, 2021. </w:t>
                    </w:r>
                  </w:p>
                </w:tc>
              </w:tr>
            </w:tbl>
            <w:p w14:paraId="4B388166" w14:textId="77777777" w:rsidR="00E87527" w:rsidRDefault="00E87527">
              <w:pPr>
                <w:divId w:val="58671287"/>
                <w:rPr>
                  <w:rFonts w:eastAsia="Times New Roman"/>
                  <w:noProof/>
                </w:rPr>
              </w:pPr>
            </w:p>
            <w:p w14:paraId="42198F47" w14:textId="1D830B23" w:rsidR="00E87527" w:rsidRDefault="00E87527">
              <w:r>
                <w:rPr>
                  <w:b/>
                  <w:bCs/>
                  <w:noProof/>
                </w:rPr>
                <w:fldChar w:fldCharType="end"/>
              </w:r>
            </w:p>
          </w:sdtContent>
        </w:sdt>
      </w:sdtContent>
    </w:sdt>
    <w:p w14:paraId="0B84B0A5" w14:textId="29614638" w:rsidR="00096966" w:rsidRDefault="00096966" w:rsidP="002A53CF"/>
    <w:p w14:paraId="560A7A2A" w14:textId="77777777" w:rsidR="00096966" w:rsidRDefault="00096966" w:rsidP="002A53CF"/>
    <w:p w14:paraId="1C4FA368" w14:textId="77777777" w:rsidR="00096966" w:rsidRDefault="00096966" w:rsidP="002A53CF"/>
    <w:p w14:paraId="4CC8D65A" w14:textId="77777777" w:rsidR="00096966" w:rsidRDefault="00096966" w:rsidP="002A53CF"/>
    <w:p w14:paraId="16191DF6" w14:textId="77777777" w:rsidR="00096966" w:rsidRDefault="00096966" w:rsidP="002A53CF"/>
    <w:p w14:paraId="61166977" w14:textId="77777777" w:rsidR="00096966" w:rsidRDefault="00096966" w:rsidP="002A53CF"/>
    <w:p w14:paraId="204C8837" w14:textId="77777777" w:rsidR="00096966" w:rsidRDefault="00096966" w:rsidP="002A53CF"/>
    <w:p w14:paraId="0B3430E4" w14:textId="7E7A6B51" w:rsidR="00096966" w:rsidRPr="00096966" w:rsidRDefault="00096966" w:rsidP="002A53CF">
      <w:pPr>
        <w:rPr>
          <w:lang w:val="en-US"/>
        </w:rPr>
      </w:pPr>
    </w:p>
    <w:sdt>
      <w:sdtPr>
        <w:id w:val="1962690001"/>
        <w:docPartObj>
          <w:docPartGallery w:val="Bibliographies"/>
          <w:docPartUnique/>
        </w:docPartObj>
      </w:sdtPr>
      <w:sdtEndPr>
        <w:rPr>
          <w:rFonts w:asciiTheme="minorHAnsi" w:eastAsiaTheme="minorHAnsi" w:hAnsiTheme="minorHAnsi" w:cstheme="minorBidi"/>
          <w:b/>
          <w:bCs/>
          <w:color w:val="auto"/>
          <w:sz w:val="24"/>
          <w:szCs w:val="24"/>
        </w:rPr>
      </w:sdtEndPr>
      <w:sdtContent>
        <w:p w14:paraId="6C4455B8" w14:textId="29AA1F2B" w:rsidR="00637E90" w:rsidRDefault="00637E90" w:rsidP="00637E90">
          <w:pPr>
            <w:pStyle w:val="Heading1"/>
          </w:pPr>
        </w:p>
        <w:p w14:paraId="14996B35" w14:textId="01EF21A3" w:rsidR="00096966" w:rsidRDefault="00096966"/>
      </w:sdtContent>
    </w:sdt>
    <w:p w14:paraId="171819D9" w14:textId="436B6CA8" w:rsidR="00096966" w:rsidRDefault="00096966" w:rsidP="002A53CF">
      <w:pPr>
        <w:rPr>
          <w:lang w:val="en-US"/>
        </w:rPr>
      </w:pPr>
    </w:p>
    <w:p w14:paraId="5104E0FF" w14:textId="77777777" w:rsidR="002C18C2" w:rsidRDefault="002C18C2" w:rsidP="002A53CF">
      <w:pPr>
        <w:rPr>
          <w:lang w:val="en-US"/>
        </w:rPr>
      </w:pPr>
    </w:p>
    <w:p w14:paraId="6922B443" w14:textId="77777777" w:rsidR="002C18C2" w:rsidRDefault="002C18C2" w:rsidP="002A53CF">
      <w:pPr>
        <w:rPr>
          <w:lang w:val="en-US"/>
        </w:rPr>
      </w:pPr>
    </w:p>
    <w:p w14:paraId="54C9600C" w14:textId="77777777" w:rsidR="002C18C2" w:rsidRDefault="002C18C2" w:rsidP="002A53CF">
      <w:pPr>
        <w:rPr>
          <w:lang w:val="en-US"/>
        </w:rPr>
      </w:pPr>
    </w:p>
    <w:p w14:paraId="7B3D963B" w14:textId="77777777" w:rsidR="002C18C2" w:rsidRDefault="002C18C2" w:rsidP="002A53CF">
      <w:pPr>
        <w:rPr>
          <w:lang w:val="en-US"/>
        </w:rPr>
      </w:pPr>
    </w:p>
    <w:p w14:paraId="51908892" w14:textId="77777777" w:rsidR="002C18C2" w:rsidRDefault="002C18C2" w:rsidP="002A53CF">
      <w:pPr>
        <w:rPr>
          <w:lang w:val="en-US"/>
        </w:rPr>
      </w:pPr>
    </w:p>
    <w:p w14:paraId="54B84A01" w14:textId="77777777" w:rsidR="002C18C2" w:rsidRDefault="002C18C2" w:rsidP="002A53CF">
      <w:pPr>
        <w:rPr>
          <w:lang w:val="en-US"/>
        </w:rPr>
      </w:pPr>
    </w:p>
    <w:p w14:paraId="28D0B7A8" w14:textId="77777777" w:rsidR="002C18C2" w:rsidRDefault="002C18C2" w:rsidP="002A53CF">
      <w:pPr>
        <w:rPr>
          <w:lang w:val="en-US"/>
        </w:rPr>
      </w:pPr>
    </w:p>
    <w:p w14:paraId="44EC2714" w14:textId="77777777" w:rsidR="002C18C2" w:rsidRDefault="002C18C2" w:rsidP="002A53CF">
      <w:pPr>
        <w:rPr>
          <w:lang w:val="en-US"/>
        </w:rPr>
      </w:pPr>
    </w:p>
    <w:p w14:paraId="577B05C9" w14:textId="77777777" w:rsidR="002C18C2" w:rsidRDefault="002C18C2" w:rsidP="002A53CF">
      <w:pPr>
        <w:rPr>
          <w:lang w:val="en-US"/>
        </w:rPr>
      </w:pPr>
    </w:p>
    <w:p w14:paraId="170A384C" w14:textId="77777777" w:rsidR="002C18C2" w:rsidRDefault="002C18C2" w:rsidP="002A53CF">
      <w:pPr>
        <w:rPr>
          <w:lang w:val="en-US"/>
        </w:rPr>
      </w:pPr>
    </w:p>
    <w:p w14:paraId="70DA8DB0" w14:textId="77777777" w:rsidR="002C18C2" w:rsidRDefault="002C18C2" w:rsidP="002A53CF">
      <w:pPr>
        <w:rPr>
          <w:lang w:val="en-US"/>
        </w:rPr>
      </w:pPr>
    </w:p>
    <w:p w14:paraId="768EABA3" w14:textId="77777777" w:rsidR="002C18C2" w:rsidRDefault="002C18C2" w:rsidP="002A53CF">
      <w:pPr>
        <w:rPr>
          <w:lang w:val="en-US"/>
        </w:rPr>
      </w:pPr>
    </w:p>
    <w:p w14:paraId="02D3B151" w14:textId="77777777" w:rsidR="002C18C2" w:rsidRDefault="002C18C2" w:rsidP="002A53CF">
      <w:pPr>
        <w:rPr>
          <w:lang w:val="en-US"/>
        </w:rPr>
      </w:pPr>
    </w:p>
    <w:p w14:paraId="3526B7B8" w14:textId="77777777" w:rsidR="002C18C2" w:rsidRDefault="002C18C2" w:rsidP="002A53CF">
      <w:pPr>
        <w:rPr>
          <w:lang w:val="en-US"/>
        </w:rPr>
      </w:pPr>
    </w:p>
    <w:p w14:paraId="53B7E6BA" w14:textId="77777777" w:rsidR="002C18C2" w:rsidRDefault="002C18C2" w:rsidP="002A53CF">
      <w:pPr>
        <w:rPr>
          <w:lang w:val="en-US"/>
        </w:rPr>
      </w:pPr>
    </w:p>
    <w:p w14:paraId="1F1F125A" w14:textId="77777777" w:rsidR="002C18C2" w:rsidRDefault="002C18C2" w:rsidP="002A53CF">
      <w:pPr>
        <w:rPr>
          <w:lang w:val="en-US"/>
        </w:rPr>
      </w:pPr>
    </w:p>
    <w:p w14:paraId="5369E999" w14:textId="77777777" w:rsidR="002C18C2" w:rsidRDefault="002C18C2" w:rsidP="002A53CF">
      <w:pPr>
        <w:rPr>
          <w:lang w:val="en-US"/>
        </w:rPr>
      </w:pPr>
      <w:sdt>
        <w:sdtPr>
          <w:rPr>
            <w:lang w:val="en-US"/>
          </w:rPr>
          <w:id w:val="-522240461"/>
          <w:citation/>
        </w:sdtPr>
        <w:sdtContent>
          <w:r>
            <w:rPr>
              <w:lang w:val="en-US"/>
            </w:rPr>
            <w:fldChar w:fldCharType="begin"/>
          </w:r>
          <w:r>
            <w:rPr>
              <w:lang w:val="en-US"/>
            </w:rPr>
            <w:instrText xml:space="preserve"> CITATION Kho242 \l 1033 </w:instrText>
          </w:r>
          <w:r>
            <w:rPr>
              <w:lang w:val="en-US"/>
            </w:rPr>
            <w:fldChar w:fldCharType="separate"/>
          </w:r>
          <w:r w:rsidRPr="002C18C2">
            <w:rPr>
              <w:noProof/>
              <w:lang w:val="en-US"/>
            </w:rPr>
            <w:t>[3]</w:t>
          </w:r>
          <w:r>
            <w:rPr>
              <w:lang w:val="en-US"/>
            </w:rPr>
            <w:fldChar w:fldCharType="end"/>
          </w:r>
        </w:sdtContent>
      </w:sdt>
    </w:p>
    <w:sdt>
      <w:sdtPr>
        <w:id w:val="1145008327"/>
        <w:docPartObj>
          <w:docPartGallery w:val="Bibliographies"/>
          <w:docPartUnique/>
        </w:docPartObj>
      </w:sdtPr>
      <w:sdtEndPr>
        <w:rPr>
          <w:rFonts w:asciiTheme="minorHAnsi" w:eastAsiaTheme="minorHAnsi" w:hAnsiTheme="minorHAnsi" w:cstheme="minorBidi"/>
          <w:color w:val="auto"/>
          <w:sz w:val="24"/>
          <w:szCs w:val="24"/>
        </w:rPr>
      </w:sdtEndPr>
      <w:sdtContent>
        <w:p w14:paraId="180D2E58" w14:textId="7AF0C62A" w:rsidR="00637E90" w:rsidRDefault="00637E90" w:rsidP="00637E90">
          <w:pPr>
            <w:pStyle w:val="Heading1"/>
          </w:pPr>
        </w:p>
        <w:p w14:paraId="4CB79D57" w14:textId="2663262B" w:rsidR="002C18C2" w:rsidRDefault="002C18C2"/>
      </w:sdtContent>
    </w:sdt>
    <w:p w14:paraId="27F252CB" w14:textId="1F09BB7A" w:rsidR="002C18C2" w:rsidRDefault="002C18C2" w:rsidP="002A53CF">
      <w:pPr>
        <w:rPr>
          <w:lang w:val="en-US"/>
        </w:rPr>
      </w:pPr>
    </w:p>
    <w:p w14:paraId="52653E88" w14:textId="77777777" w:rsidR="002C18C2" w:rsidRDefault="002C18C2" w:rsidP="002A53CF">
      <w:pPr>
        <w:rPr>
          <w:lang w:val="en-US"/>
        </w:rPr>
      </w:pPr>
    </w:p>
    <w:p w14:paraId="1AC6362D" w14:textId="77777777" w:rsidR="002C18C2" w:rsidRDefault="002C18C2" w:rsidP="002A53CF">
      <w:pPr>
        <w:rPr>
          <w:lang w:val="en-US"/>
        </w:rPr>
      </w:pPr>
    </w:p>
    <w:p w14:paraId="7D077AB6" w14:textId="77777777" w:rsidR="002C18C2" w:rsidRDefault="002C18C2" w:rsidP="002A53CF">
      <w:pPr>
        <w:rPr>
          <w:lang w:val="en-US"/>
        </w:rPr>
      </w:pPr>
    </w:p>
    <w:p w14:paraId="2A8AC277" w14:textId="77777777" w:rsidR="002C18C2" w:rsidRDefault="002C18C2" w:rsidP="002A53CF">
      <w:pPr>
        <w:rPr>
          <w:lang w:val="en-US"/>
        </w:rPr>
      </w:pPr>
    </w:p>
    <w:p w14:paraId="194D09DC" w14:textId="77777777" w:rsidR="002C18C2" w:rsidRDefault="002C18C2" w:rsidP="002A53CF">
      <w:pPr>
        <w:rPr>
          <w:lang w:val="en-US"/>
        </w:rPr>
      </w:pPr>
    </w:p>
    <w:p w14:paraId="393B87F0" w14:textId="77777777" w:rsidR="002C18C2" w:rsidRDefault="002C18C2" w:rsidP="002A53CF">
      <w:pPr>
        <w:rPr>
          <w:lang w:val="en-US"/>
        </w:rPr>
      </w:pPr>
    </w:p>
    <w:p w14:paraId="56BEE423" w14:textId="77777777" w:rsidR="002C18C2" w:rsidRPr="00096966" w:rsidRDefault="002C18C2" w:rsidP="002A53CF">
      <w:pPr>
        <w:rPr>
          <w:lang w:val="en-US"/>
        </w:rPr>
      </w:pPr>
    </w:p>
    <w:p w14:paraId="42F78FBA" w14:textId="77777777" w:rsidR="00096966" w:rsidRDefault="00096966" w:rsidP="002A53CF"/>
    <w:p w14:paraId="0DCEAFA4" w14:textId="77777777" w:rsidR="00096966" w:rsidRDefault="00096966" w:rsidP="002A53CF"/>
    <w:p w14:paraId="7E988886" w14:textId="77777777" w:rsidR="00096966" w:rsidRDefault="00096966" w:rsidP="002A53CF"/>
    <w:p w14:paraId="57F9EB6C" w14:textId="77777777" w:rsidR="00096966" w:rsidRDefault="00096966" w:rsidP="002A53CF"/>
    <w:p w14:paraId="2E96537B" w14:textId="77777777" w:rsidR="00096966" w:rsidRPr="002A53CF" w:rsidRDefault="00096966" w:rsidP="002A53CF"/>
    <w:sectPr w:rsidR="00096966" w:rsidRPr="002A53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335"/>
    <w:multiLevelType w:val="multilevel"/>
    <w:tmpl w:val="C8CE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35DC3"/>
    <w:multiLevelType w:val="multilevel"/>
    <w:tmpl w:val="B40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18C7"/>
    <w:multiLevelType w:val="multilevel"/>
    <w:tmpl w:val="9D8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03EC6"/>
    <w:multiLevelType w:val="multilevel"/>
    <w:tmpl w:val="F2A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47AB3"/>
    <w:multiLevelType w:val="multilevel"/>
    <w:tmpl w:val="E8A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6404"/>
    <w:multiLevelType w:val="multilevel"/>
    <w:tmpl w:val="87DC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C0143"/>
    <w:multiLevelType w:val="multilevel"/>
    <w:tmpl w:val="0A7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10B1A"/>
    <w:multiLevelType w:val="hybridMultilevel"/>
    <w:tmpl w:val="05F2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246B8"/>
    <w:multiLevelType w:val="multilevel"/>
    <w:tmpl w:val="73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A0EE6"/>
    <w:multiLevelType w:val="multilevel"/>
    <w:tmpl w:val="6A9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F0505"/>
    <w:multiLevelType w:val="multilevel"/>
    <w:tmpl w:val="7A0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4338E"/>
    <w:multiLevelType w:val="hybridMultilevel"/>
    <w:tmpl w:val="F5265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4613A"/>
    <w:multiLevelType w:val="multilevel"/>
    <w:tmpl w:val="928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1173C"/>
    <w:multiLevelType w:val="multilevel"/>
    <w:tmpl w:val="02D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C070C"/>
    <w:multiLevelType w:val="multilevel"/>
    <w:tmpl w:val="233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261F2"/>
    <w:multiLevelType w:val="multilevel"/>
    <w:tmpl w:val="7D9E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B0A63"/>
    <w:multiLevelType w:val="multilevel"/>
    <w:tmpl w:val="5AB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F2CB0"/>
    <w:multiLevelType w:val="multilevel"/>
    <w:tmpl w:val="23C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0613C"/>
    <w:multiLevelType w:val="multilevel"/>
    <w:tmpl w:val="0D5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43E29"/>
    <w:multiLevelType w:val="multilevel"/>
    <w:tmpl w:val="DA3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B31EC"/>
    <w:multiLevelType w:val="multilevel"/>
    <w:tmpl w:val="C4C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A75C2"/>
    <w:multiLevelType w:val="multilevel"/>
    <w:tmpl w:val="B1F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D6E14"/>
    <w:multiLevelType w:val="multilevel"/>
    <w:tmpl w:val="89B8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121182">
    <w:abstractNumId w:val="1"/>
  </w:num>
  <w:num w:numId="2" w16cid:durableId="55202185">
    <w:abstractNumId w:val="18"/>
  </w:num>
  <w:num w:numId="3" w16cid:durableId="485056375">
    <w:abstractNumId w:val="5"/>
  </w:num>
  <w:num w:numId="4" w16cid:durableId="29695185">
    <w:abstractNumId w:val="3"/>
  </w:num>
  <w:num w:numId="5" w16cid:durableId="1005129703">
    <w:abstractNumId w:val="9"/>
  </w:num>
  <w:num w:numId="6" w16cid:durableId="2147353900">
    <w:abstractNumId w:val="14"/>
  </w:num>
  <w:num w:numId="7" w16cid:durableId="313990148">
    <w:abstractNumId w:val="8"/>
  </w:num>
  <w:num w:numId="8" w16cid:durableId="1834493535">
    <w:abstractNumId w:val="22"/>
  </w:num>
  <w:num w:numId="9" w16cid:durableId="1402949159">
    <w:abstractNumId w:val="13"/>
  </w:num>
  <w:num w:numId="10" w16cid:durableId="1356347017">
    <w:abstractNumId w:val="17"/>
  </w:num>
  <w:num w:numId="11" w16cid:durableId="199514873">
    <w:abstractNumId w:val="15"/>
  </w:num>
  <w:num w:numId="12" w16cid:durableId="1057625505">
    <w:abstractNumId w:val="2"/>
  </w:num>
  <w:num w:numId="13" w16cid:durableId="1465542840">
    <w:abstractNumId w:val="21"/>
  </w:num>
  <w:num w:numId="14" w16cid:durableId="1874418602">
    <w:abstractNumId w:val="20"/>
  </w:num>
  <w:num w:numId="15" w16cid:durableId="1045445880">
    <w:abstractNumId w:val="10"/>
  </w:num>
  <w:num w:numId="16" w16cid:durableId="2000113264">
    <w:abstractNumId w:val="4"/>
  </w:num>
  <w:num w:numId="17" w16cid:durableId="569774701">
    <w:abstractNumId w:val="16"/>
  </w:num>
  <w:num w:numId="18" w16cid:durableId="1349986211">
    <w:abstractNumId w:val="6"/>
  </w:num>
  <w:num w:numId="19" w16cid:durableId="1159661533">
    <w:abstractNumId w:val="12"/>
  </w:num>
  <w:num w:numId="20" w16cid:durableId="1397046358">
    <w:abstractNumId w:val="19"/>
  </w:num>
  <w:num w:numId="21" w16cid:durableId="172301885">
    <w:abstractNumId w:val="0"/>
  </w:num>
  <w:num w:numId="22" w16cid:durableId="1308247546">
    <w:abstractNumId w:val="11"/>
  </w:num>
  <w:num w:numId="23" w16cid:durableId="963390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33"/>
    <w:rsid w:val="00096966"/>
    <w:rsid w:val="000D687A"/>
    <w:rsid w:val="001309AC"/>
    <w:rsid w:val="001712D8"/>
    <w:rsid w:val="001B6F55"/>
    <w:rsid w:val="002613C5"/>
    <w:rsid w:val="002A53CF"/>
    <w:rsid w:val="002C18C2"/>
    <w:rsid w:val="002D44B1"/>
    <w:rsid w:val="002D4603"/>
    <w:rsid w:val="002F2567"/>
    <w:rsid w:val="00312D73"/>
    <w:rsid w:val="003145D5"/>
    <w:rsid w:val="00354B4C"/>
    <w:rsid w:val="003927A1"/>
    <w:rsid w:val="004232B9"/>
    <w:rsid w:val="004A7338"/>
    <w:rsid w:val="004E06C3"/>
    <w:rsid w:val="004F4400"/>
    <w:rsid w:val="005432D2"/>
    <w:rsid w:val="0055279D"/>
    <w:rsid w:val="00595E63"/>
    <w:rsid w:val="005E7921"/>
    <w:rsid w:val="00631933"/>
    <w:rsid w:val="00637E90"/>
    <w:rsid w:val="006700F6"/>
    <w:rsid w:val="00682C84"/>
    <w:rsid w:val="006E6850"/>
    <w:rsid w:val="00761B37"/>
    <w:rsid w:val="0077289F"/>
    <w:rsid w:val="007C271F"/>
    <w:rsid w:val="008B1B18"/>
    <w:rsid w:val="009A78AC"/>
    <w:rsid w:val="00AB0268"/>
    <w:rsid w:val="00AF7C20"/>
    <w:rsid w:val="00BE02C8"/>
    <w:rsid w:val="00C27AE3"/>
    <w:rsid w:val="00C579F6"/>
    <w:rsid w:val="00C90FE2"/>
    <w:rsid w:val="00C976AD"/>
    <w:rsid w:val="00D06749"/>
    <w:rsid w:val="00D1300E"/>
    <w:rsid w:val="00D50F36"/>
    <w:rsid w:val="00DC3586"/>
    <w:rsid w:val="00E04FB3"/>
    <w:rsid w:val="00E06C41"/>
    <w:rsid w:val="00E87527"/>
    <w:rsid w:val="00F6670C"/>
    <w:rsid w:val="00F8353D"/>
    <w:rsid w:val="00F9290E"/>
  </w:rsids>
  <m:mathPr>
    <m:mathFont m:val="Cambria Math"/>
    <m:brkBin m:val="before"/>
    <m:brkBinSub m:val="--"/>
    <m:smallFrac m:val="0"/>
    <m:dispDef/>
    <m:lMargin m:val="0"/>
    <m:rMargin m:val="0"/>
    <m:defJc m:val="centerGroup"/>
    <m:wrapIndent m:val="1440"/>
    <m:intLim m:val="subSup"/>
    <m:naryLim m:val="undOvr"/>
  </m:mathPr>
  <w:themeFontLang w:val="en-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408D"/>
  <w15:chartTrackingRefBased/>
  <w15:docId w15:val="{77F7A6A0-7E54-8346-840D-1AE7F4CD1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9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33"/>
    <w:rPr>
      <w:rFonts w:eastAsiaTheme="majorEastAsia" w:cstheme="majorBidi"/>
      <w:color w:val="272727" w:themeColor="text1" w:themeTint="D8"/>
    </w:rPr>
  </w:style>
  <w:style w:type="paragraph" w:styleId="Title">
    <w:name w:val="Title"/>
    <w:basedOn w:val="Normal"/>
    <w:next w:val="Normal"/>
    <w:link w:val="TitleChar"/>
    <w:uiPriority w:val="10"/>
    <w:qFormat/>
    <w:rsid w:val="006319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933"/>
    <w:rPr>
      <w:i/>
      <w:iCs/>
      <w:color w:val="404040" w:themeColor="text1" w:themeTint="BF"/>
    </w:rPr>
  </w:style>
  <w:style w:type="paragraph" w:styleId="ListParagraph">
    <w:name w:val="List Paragraph"/>
    <w:basedOn w:val="Normal"/>
    <w:uiPriority w:val="34"/>
    <w:qFormat/>
    <w:rsid w:val="00631933"/>
    <w:pPr>
      <w:ind w:left="720"/>
      <w:contextualSpacing/>
    </w:pPr>
  </w:style>
  <w:style w:type="character" w:styleId="IntenseEmphasis">
    <w:name w:val="Intense Emphasis"/>
    <w:basedOn w:val="DefaultParagraphFont"/>
    <w:uiPriority w:val="21"/>
    <w:qFormat/>
    <w:rsid w:val="00631933"/>
    <w:rPr>
      <w:i/>
      <w:iCs/>
      <w:color w:val="0F4761" w:themeColor="accent1" w:themeShade="BF"/>
    </w:rPr>
  </w:style>
  <w:style w:type="paragraph" w:styleId="IntenseQuote">
    <w:name w:val="Intense Quote"/>
    <w:basedOn w:val="Normal"/>
    <w:next w:val="Normal"/>
    <w:link w:val="IntenseQuoteChar"/>
    <w:uiPriority w:val="30"/>
    <w:qFormat/>
    <w:rsid w:val="00631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933"/>
    <w:rPr>
      <w:i/>
      <w:iCs/>
      <w:color w:val="0F4761" w:themeColor="accent1" w:themeShade="BF"/>
    </w:rPr>
  </w:style>
  <w:style w:type="character" w:styleId="IntenseReference">
    <w:name w:val="Intense Reference"/>
    <w:basedOn w:val="DefaultParagraphFont"/>
    <w:uiPriority w:val="32"/>
    <w:qFormat/>
    <w:rsid w:val="00631933"/>
    <w:rPr>
      <w:b/>
      <w:bCs/>
      <w:smallCaps/>
      <w:color w:val="0F4761" w:themeColor="accent1" w:themeShade="BF"/>
      <w:spacing w:val="5"/>
    </w:rPr>
  </w:style>
  <w:style w:type="paragraph" w:styleId="NormalWeb">
    <w:name w:val="Normal (Web)"/>
    <w:basedOn w:val="Normal"/>
    <w:uiPriority w:val="99"/>
    <w:semiHidden/>
    <w:unhideWhenUsed/>
    <w:rsid w:val="0055279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279D"/>
    <w:rPr>
      <w:b/>
      <w:bCs/>
    </w:rPr>
  </w:style>
  <w:style w:type="character" w:styleId="Emphasis">
    <w:name w:val="Emphasis"/>
    <w:basedOn w:val="DefaultParagraphFont"/>
    <w:uiPriority w:val="20"/>
    <w:qFormat/>
    <w:rsid w:val="0055279D"/>
    <w:rPr>
      <w:i/>
      <w:iCs/>
    </w:rPr>
  </w:style>
  <w:style w:type="character" w:styleId="Hyperlink">
    <w:name w:val="Hyperlink"/>
    <w:basedOn w:val="DefaultParagraphFont"/>
    <w:uiPriority w:val="99"/>
    <w:semiHidden/>
    <w:unhideWhenUsed/>
    <w:rsid w:val="000D687A"/>
    <w:rPr>
      <w:color w:val="0000FF"/>
      <w:u w:val="single"/>
    </w:rPr>
  </w:style>
  <w:style w:type="paragraph" w:styleId="Bibliography">
    <w:name w:val="Bibliography"/>
    <w:basedOn w:val="Normal"/>
    <w:next w:val="Normal"/>
    <w:uiPriority w:val="37"/>
    <w:unhideWhenUsed/>
    <w:rsid w:val="00D13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1287">
      <w:bodyDiv w:val="1"/>
      <w:marLeft w:val="0"/>
      <w:marRight w:val="0"/>
      <w:marTop w:val="0"/>
      <w:marBottom w:val="0"/>
      <w:divBdr>
        <w:top w:val="none" w:sz="0" w:space="0" w:color="auto"/>
        <w:left w:val="none" w:sz="0" w:space="0" w:color="auto"/>
        <w:bottom w:val="none" w:sz="0" w:space="0" w:color="auto"/>
        <w:right w:val="none" w:sz="0" w:space="0" w:color="auto"/>
      </w:divBdr>
    </w:div>
    <w:div w:id="66194396">
      <w:bodyDiv w:val="1"/>
      <w:marLeft w:val="0"/>
      <w:marRight w:val="0"/>
      <w:marTop w:val="0"/>
      <w:marBottom w:val="0"/>
      <w:divBdr>
        <w:top w:val="none" w:sz="0" w:space="0" w:color="auto"/>
        <w:left w:val="none" w:sz="0" w:space="0" w:color="auto"/>
        <w:bottom w:val="none" w:sz="0" w:space="0" w:color="auto"/>
        <w:right w:val="none" w:sz="0" w:space="0" w:color="auto"/>
      </w:divBdr>
    </w:div>
    <w:div w:id="126431355">
      <w:bodyDiv w:val="1"/>
      <w:marLeft w:val="0"/>
      <w:marRight w:val="0"/>
      <w:marTop w:val="0"/>
      <w:marBottom w:val="0"/>
      <w:divBdr>
        <w:top w:val="none" w:sz="0" w:space="0" w:color="auto"/>
        <w:left w:val="none" w:sz="0" w:space="0" w:color="auto"/>
        <w:bottom w:val="none" w:sz="0" w:space="0" w:color="auto"/>
        <w:right w:val="none" w:sz="0" w:space="0" w:color="auto"/>
      </w:divBdr>
    </w:div>
    <w:div w:id="434057948">
      <w:bodyDiv w:val="1"/>
      <w:marLeft w:val="0"/>
      <w:marRight w:val="0"/>
      <w:marTop w:val="0"/>
      <w:marBottom w:val="0"/>
      <w:divBdr>
        <w:top w:val="none" w:sz="0" w:space="0" w:color="auto"/>
        <w:left w:val="none" w:sz="0" w:space="0" w:color="auto"/>
        <w:bottom w:val="none" w:sz="0" w:space="0" w:color="auto"/>
        <w:right w:val="none" w:sz="0" w:space="0" w:color="auto"/>
      </w:divBdr>
    </w:div>
    <w:div w:id="710542606">
      <w:bodyDiv w:val="1"/>
      <w:marLeft w:val="0"/>
      <w:marRight w:val="0"/>
      <w:marTop w:val="0"/>
      <w:marBottom w:val="0"/>
      <w:divBdr>
        <w:top w:val="none" w:sz="0" w:space="0" w:color="auto"/>
        <w:left w:val="none" w:sz="0" w:space="0" w:color="auto"/>
        <w:bottom w:val="none" w:sz="0" w:space="0" w:color="auto"/>
        <w:right w:val="none" w:sz="0" w:space="0" w:color="auto"/>
      </w:divBdr>
    </w:div>
    <w:div w:id="809397767">
      <w:bodyDiv w:val="1"/>
      <w:marLeft w:val="0"/>
      <w:marRight w:val="0"/>
      <w:marTop w:val="0"/>
      <w:marBottom w:val="0"/>
      <w:divBdr>
        <w:top w:val="none" w:sz="0" w:space="0" w:color="auto"/>
        <w:left w:val="none" w:sz="0" w:space="0" w:color="auto"/>
        <w:bottom w:val="none" w:sz="0" w:space="0" w:color="auto"/>
        <w:right w:val="none" w:sz="0" w:space="0" w:color="auto"/>
      </w:divBdr>
    </w:div>
    <w:div w:id="832373050">
      <w:bodyDiv w:val="1"/>
      <w:marLeft w:val="0"/>
      <w:marRight w:val="0"/>
      <w:marTop w:val="0"/>
      <w:marBottom w:val="0"/>
      <w:divBdr>
        <w:top w:val="none" w:sz="0" w:space="0" w:color="auto"/>
        <w:left w:val="none" w:sz="0" w:space="0" w:color="auto"/>
        <w:bottom w:val="none" w:sz="0" w:space="0" w:color="auto"/>
        <w:right w:val="none" w:sz="0" w:space="0" w:color="auto"/>
      </w:divBdr>
    </w:div>
    <w:div w:id="859011765">
      <w:bodyDiv w:val="1"/>
      <w:marLeft w:val="0"/>
      <w:marRight w:val="0"/>
      <w:marTop w:val="0"/>
      <w:marBottom w:val="0"/>
      <w:divBdr>
        <w:top w:val="none" w:sz="0" w:space="0" w:color="auto"/>
        <w:left w:val="none" w:sz="0" w:space="0" w:color="auto"/>
        <w:bottom w:val="none" w:sz="0" w:space="0" w:color="auto"/>
        <w:right w:val="none" w:sz="0" w:space="0" w:color="auto"/>
      </w:divBdr>
    </w:div>
    <w:div w:id="934170311">
      <w:bodyDiv w:val="1"/>
      <w:marLeft w:val="0"/>
      <w:marRight w:val="0"/>
      <w:marTop w:val="0"/>
      <w:marBottom w:val="0"/>
      <w:divBdr>
        <w:top w:val="none" w:sz="0" w:space="0" w:color="auto"/>
        <w:left w:val="none" w:sz="0" w:space="0" w:color="auto"/>
        <w:bottom w:val="none" w:sz="0" w:space="0" w:color="auto"/>
        <w:right w:val="none" w:sz="0" w:space="0" w:color="auto"/>
      </w:divBdr>
      <w:divsChild>
        <w:div w:id="406224415">
          <w:marLeft w:val="0"/>
          <w:marRight w:val="0"/>
          <w:marTop w:val="0"/>
          <w:marBottom w:val="0"/>
          <w:divBdr>
            <w:top w:val="none" w:sz="0" w:space="0" w:color="auto"/>
            <w:left w:val="none" w:sz="0" w:space="0" w:color="auto"/>
            <w:bottom w:val="none" w:sz="0" w:space="0" w:color="auto"/>
            <w:right w:val="none" w:sz="0" w:space="0" w:color="auto"/>
          </w:divBdr>
        </w:div>
        <w:div w:id="136918748">
          <w:marLeft w:val="0"/>
          <w:marRight w:val="0"/>
          <w:marTop w:val="0"/>
          <w:marBottom w:val="0"/>
          <w:divBdr>
            <w:top w:val="none" w:sz="0" w:space="0" w:color="auto"/>
            <w:left w:val="none" w:sz="0" w:space="0" w:color="auto"/>
            <w:bottom w:val="none" w:sz="0" w:space="0" w:color="auto"/>
            <w:right w:val="none" w:sz="0" w:space="0" w:color="auto"/>
          </w:divBdr>
        </w:div>
        <w:div w:id="1260916151">
          <w:marLeft w:val="0"/>
          <w:marRight w:val="0"/>
          <w:marTop w:val="0"/>
          <w:marBottom w:val="0"/>
          <w:divBdr>
            <w:top w:val="none" w:sz="0" w:space="0" w:color="auto"/>
            <w:left w:val="none" w:sz="0" w:space="0" w:color="auto"/>
            <w:bottom w:val="none" w:sz="0" w:space="0" w:color="auto"/>
            <w:right w:val="none" w:sz="0" w:space="0" w:color="auto"/>
          </w:divBdr>
        </w:div>
        <w:div w:id="1316910241">
          <w:marLeft w:val="0"/>
          <w:marRight w:val="0"/>
          <w:marTop w:val="0"/>
          <w:marBottom w:val="0"/>
          <w:divBdr>
            <w:top w:val="none" w:sz="0" w:space="0" w:color="auto"/>
            <w:left w:val="none" w:sz="0" w:space="0" w:color="auto"/>
            <w:bottom w:val="none" w:sz="0" w:space="0" w:color="auto"/>
            <w:right w:val="none" w:sz="0" w:space="0" w:color="auto"/>
          </w:divBdr>
        </w:div>
        <w:div w:id="1724479563">
          <w:marLeft w:val="0"/>
          <w:marRight w:val="0"/>
          <w:marTop w:val="0"/>
          <w:marBottom w:val="0"/>
          <w:divBdr>
            <w:top w:val="none" w:sz="0" w:space="0" w:color="auto"/>
            <w:left w:val="none" w:sz="0" w:space="0" w:color="auto"/>
            <w:bottom w:val="none" w:sz="0" w:space="0" w:color="auto"/>
            <w:right w:val="none" w:sz="0" w:space="0" w:color="auto"/>
          </w:divBdr>
        </w:div>
        <w:div w:id="1985962681">
          <w:marLeft w:val="0"/>
          <w:marRight w:val="0"/>
          <w:marTop w:val="0"/>
          <w:marBottom w:val="0"/>
          <w:divBdr>
            <w:top w:val="none" w:sz="0" w:space="0" w:color="auto"/>
            <w:left w:val="none" w:sz="0" w:space="0" w:color="auto"/>
            <w:bottom w:val="none" w:sz="0" w:space="0" w:color="auto"/>
            <w:right w:val="none" w:sz="0" w:space="0" w:color="auto"/>
          </w:divBdr>
        </w:div>
      </w:divsChild>
    </w:div>
    <w:div w:id="934435420">
      <w:bodyDiv w:val="1"/>
      <w:marLeft w:val="0"/>
      <w:marRight w:val="0"/>
      <w:marTop w:val="0"/>
      <w:marBottom w:val="0"/>
      <w:divBdr>
        <w:top w:val="none" w:sz="0" w:space="0" w:color="auto"/>
        <w:left w:val="none" w:sz="0" w:space="0" w:color="auto"/>
        <w:bottom w:val="none" w:sz="0" w:space="0" w:color="auto"/>
        <w:right w:val="none" w:sz="0" w:space="0" w:color="auto"/>
      </w:divBdr>
      <w:divsChild>
        <w:div w:id="1411654714">
          <w:marLeft w:val="0"/>
          <w:marRight w:val="0"/>
          <w:marTop w:val="0"/>
          <w:marBottom w:val="0"/>
          <w:divBdr>
            <w:top w:val="none" w:sz="0" w:space="0" w:color="auto"/>
            <w:left w:val="none" w:sz="0" w:space="0" w:color="auto"/>
            <w:bottom w:val="none" w:sz="0" w:space="0" w:color="auto"/>
            <w:right w:val="none" w:sz="0" w:space="0" w:color="auto"/>
          </w:divBdr>
        </w:div>
        <w:div w:id="1245724487">
          <w:marLeft w:val="0"/>
          <w:marRight w:val="0"/>
          <w:marTop w:val="0"/>
          <w:marBottom w:val="0"/>
          <w:divBdr>
            <w:top w:val="none" w:sz="0" w:space="0" w:color="auto"/>
            <w:left w:val="none" w:sz="0" w:space="0" w:color="auto"/>
            <w:bottom w:val="none" w:sz="0" w:space="0" w:color="auto"/>
            <w:right w:val="none" w:sz="0" w:space="0" w:color="auto"/>
          </w:divBdr>
        </w:div>
        <w:div w:id="2061204942">
          <w:marLeft w:val="0"/>
          <w:marRight w:val="0"/>
          <w:marTop w:val="0"/>
          <w:marBottom w:val="0"/>
          <w:divBdr>
            <w:top w:val="none" w:sz="0" w:space="0" w:color="auto"/>
            <w:left w:val="none" w:sz="0" w:space="0" w:color="auto"/>
            <w:bottom w:val="none" w:sz="0" w:space="0" w:color="auto"/>
            <w:right w:val="none" w:sz="0" w:space="0" w:color="auto"/>
          </w:divBdr>
        </w:div>
        <w:div w:id="394427330">
          <w:marLeft w:val="0"/>
          <w:marRight w:val="0"/>
          <w:marTop w:val="0"/>
          <w:marBottom w:val="0"/>
          <w:divBdr>
            <w:top w:val="none" w:sz="0" w:space="0" w:color="auto"/>
            <w:left w:val="none" w:sz="0" w:space="0" w:color="auto"/>
            <w:bottom w:val="none" w:sz="0" w:space="0" w:color="auto"/>
            <w:right w:val="none" w:sz="0" w:space="0" w:color="auto"/>
          </w:divBdr>
        </w:div>
        <w:div w:id="1277256051">
          <w:marLeft w:val="0"/>
          <w:marRight w:val="0"/>
          <w:marTop w:val="0"/>
          <w:marBottom w:val="0"/>
          <w:divBdr>
            <w:top w:val="none" w:sz="0" w:space="0" w:color="auto"/>
            <w:left w:val="none" w:sz="0" w:space="0" w:color="auto"/>
            <w:bottom w:val="none" w:sz="0" w:space="0" w:color="auto"/>
            <w:right w:val="none" w:sz="0" w:space="0" w:color="auto"/>
          </w:divBdr>
        </w:div>
        <w:div w:id="397825942">
          <w:marLeft w:val="0"/>
          <w:marRight w:val="0"/>
          <w:marTop w:val="0"/>
          <w:marBottom w:val="0"/>
          <w:divBdr>
            <w:top w:val="none" w:sz="0" w:space="0" w:color="auto"/>
            <w:left w:val="none" w:sz="0" w:space="0" w:color="auto"/>
            <w:bottom w:val="none" w:sz="0" w:space="0" w:color="auto"/>
            <w:right w:val="none" w:sz="0" w:space="0" w:color="auto"/>
          </w:divBdr>
        </w:div>
      </w:divsChild>
    </w:div>
    <w:div w:id="949973397">
      <w:bodyDiv w:val="1"/>
      <w:marLeft w:val="0"/>
      <w:marRight w:val="0"/>
      <w:marTop w:val="0"/>
      <w:marBottom w:val="0"/>
      <w:divBdr>
        <w:top w:val="none" w:sz="0" w:space="0" w:color="auto"/>
        <w:left w:val="none" w:sz="0" w:space="0" w:color="auto"/>
        <w:bottom w:val="none" w:sz="0" w:space="0" w:color="auto"/>
        <w:right w:val="none" w:sz="0" w:space="0" w:color="auto"/>
      </w:divBdr>
    </w:div>
    <w:div w:id="1143617841">
      <w:bodyDiv w:val="1"/>
      <w:marLeft w:val="0"/>
      <w:marRight w:val="0"/>
      <w:marTop w:val="0"/>
      <w:marBottom w:val="0"/>
      <w:divBdr>
        <w:top w:val="none" w:sz="0" w:space="0" w:color="auto"/>
        <w:left w:val="none" w:sz="0" w:space="0" w:color="auto"/>
        <w:bottom w:val="none" w:sz="0" w:space="0" w:color="auto"/>
        <w:right w:val="none" w:sz="0" w:space="0" w:color="auto"/>
      </w:divBdr>
    </w:div>
    <w:div w:id="1199657444">
      <w:bodyDiv w:val="1"/>
      <w:marLeft w:val="0"/>
      <w:marRight w:val="0"/>
      <w:marTop w:val="0"/>
      <w:marBottom w:val="0"/>
      <w:divBdr>
        <w:top w:val="none" w:sz="0" w:space="0" w:color="auto"/>
        <w:left w:val="none" w:sz="0" w:space="0" w:color="auto"/>
        <w:bottom w:val="none" w:sz="0" w:space="0" w:color="auto"/>
        <w:right w:val="none" w:sz="0" w:space="0" w:color="auto"/>
      </w:divBdr>
    </w:div>
    <w:div w:id="1331178902">
      <w:bodyDiv w:val="1"/>
      <w:marLeft w:val="0"/>
      <w:marRight w:val="0"/>
      <w:marTop w:val="0"/>
      <w:marBottom w:val="0"/>
      <w:divBdr>
        <w:top w:val="none" w:sz="0" w:space="0" w:color="auto"/>
        <w:left w:val="none" w:sz="0" w:space="0" w:color="auto"/>
        <w:bottom w:val="none" w:sz="0" w:space="0" w:color="auto"/>
        <w:right w:val="none" w:sz="0" w:space="0" w:color="auto"/>
      </w:divBdr>
    </w:div>
    <w:div w:id="1352609771">
      <w:bodyDiv w:val="1"/>
      <w:marLeft w:val="0"/>
      <w:marRight w:val="0"/>
      <w:marTop w:val="0"/>
      <w:marBottom w:val="0"/>
      <w:divBdr>
        <w:top w:val="none" w:sz="0" w:space="0" w:color="auto"/>
        <w:left w:val="none" w:sz="0" w:space="0" w:color="auto"/>
        <w:bottom w:val="none" w:sz="0" w:space="0" w:color="auto"/>
        <w:right w:val="none" w:sz="0" w:space="0" w:color="auto"/>
      </w:divBdr>
    </w:div>
    <w:div w:id="1451820652">
      <w:bodyDiv w:val="1"/>
      <w:marLeft w:val="0"/>
      <w:marRight w:val="0"/>
      <w:marTop w:val="0"/>
      <w:marBottom w:val="0"/>
      <w:divBdr>
        <w:top w:val="none" w:sz="0" w:space="0" w:color="auto"/>
        <w:left w:val="none" w:sz="0" w:space="0" w:color="auto"/>
        <w:bottom w:val="none" w:sz="0" w:space="0" w:color="auto"/>
        <w:right w:val="none" w:sz="0" w:space="0" w:color="auto"/>
      </w:divBdr>
    </w:div>
    <w:div w:id="1464041296">
      <w:bodyDiv w:val="1"/>
      <w:marLeft w:val="0"/>
      <w:marRight w:val="0"/>
      <w:marTop w:val="0"/>
      <w:marBottom w:val="0"/>
      <w:divBdr>
        <w:top w:val="none" w:sz="0" w:space="0" w:color="auto"/>
        <w:left w:val="none" w:sz="0" w:space="0" w:color="auto"/>
        <w:bottom w:val="none" w:sz="0" w:space="0" w:color="auto"/>
        <w:right w:val="none" w:sz="0" w:space="0" w:color="auto"/>
      </w:divBdr>
    </w:div>
    <w:div w:id="1564828538">
      <w:bodyDiv w:val="1"/>
      <w:marLeft w:val="0"/>
      <w:marRight w:val="0"/>
      <w:marTop w:val="0"/>
      <w:marBottom w:val="0"/>
      <w:divBdr>
        <w:top w:val="none" w:sz="0" w:space="0" w:color="auto"/>
        <w:left w:val="none" w:sz="0" w:space="0" w:color="auto"/>
        <w:bottom w:val="none" w:sz="0" w:space="0" w:color="auto"/>
        <w:right w:val="none" w:sz="0" w:space="0" w:color="auto"/>
      </w:divBdr>
    </w:div>
    <w:div w:id="1645545904">
      <w:bodyDiv w:val="1"/>
      <w:marLeft w:val="0"/>
      <w:marRight w:val="0"/>
      <w:marTop w:val="0"/>
      <w:marBottom w:val="0"/>
      <w:divBdr>
        <w:top w:val="none" w:sz="0" w:space="0" w:color="auto"/>
        <w:left w:val="none" w:sz="0" w:space="0" w:color="auto"/>
        <w:bottom w:val="none" w:sz="0" w:space="0" w:color="auto"/>
        <w:right w:val="none" w:sz="0" w:space="0" w:color="auto"/>
      </w:divBdr>
    </w:div>
    <w:div w:id="1839149887">
      <w:bodyDiv w:val="1"/>
      <w:marLeft w:val="0"/>
      <w:marRight w:val="0"/>
      <w:marTop w:val="0"/>
      <w:marBottom w:val="0"/>
      <w:divBdr>
        <w:top w:val="none" w:sz="0" w:space="0" w:color="auto"/>
        <w:left w:val="none" w:sz="0" w:space="0" w:color="auto"/>
        <w:bottom w:val="none" w:sz="0" w:space="0" w:color="auto"/>
        <w:right w:val="none" w:sz="0" w:space="0" w:color="auto"/>
      </w:divBdr>
    </w:div>
    <w:div w:id="1989548879">
      <w:bodyDiv w:val="1"/>
      <w:marLeft w:val="0"/>
      <w:marRight w:val="0"/>
      <w:marTop w:val="0"/>
      <w:marBottom w:val="0"/>
      <w:divBdr>
        <w:top w:val="none" w:sz="0" w:space="0" w:color="auto"/>
        <w:left w:val="none" w:sz="0" w:space="0" w:color="auto"/>
        <w:bottom w:val="none" w:sz="0" w:space="0" w:color="auto"/>
        <w:right w:val="none" w:sz="0" w:space="0" w:color="auto"/>
      </w:divBdr>
    </w:div>
    <w:div w:id="2040934801">
      <w:bodyDiv w:val="1"/>
      <w:marLeft w:val="0"/>
      <w:marRight w:val="0"/>
      <w:marTop w:val="0"/>
      <w:marBottom w:val="0"/>
      <w:divBdr>
        <w:top w:val="none" w:sz="0" w:space="0" w:color="auto"/>
        <w:left w:val="none" w:sz="0" w:space="0" w:color="auto"/>
        <w:bottom w:val="none" w:sz="0" w:space="0" w:color="auto"/>
        <w:right w:val="none" w:sz="0" w:space="0" w:color="auto"/>
      </w:divBdr>
    </w:div>
    <w:div w:id="205815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Kho241</b:Tag>
    <b:SourceType>JournalArticle</b:SourceType>
    <b:Guid>{6FF85AEB-4425-544A-9BAD-0F8BD704BF22}</b:Guid>
    <b:Author>
      <b:Author>
        <b:NameList>
          <b:Person>
            <b:Last>Khodapanah</b:Last>
            <b:First>Behnam</b:First>
            <b:Middle>and Goyal, Sanjay and Gursu, Murat and Stanczak, Jedrzej and Kakkavas, Anastasios and Temelli, Recep and Badalioglu, Akin and Spapis, Panagiotis and Majumdar, Chitradeep</b:Middle>
          </b:Person>
        </b:NameList>
      </b:Author>
    </b:Author>
    <b:Title>On L1/L2-Triggered Mobility in 3GPP Release 18 and Beyond</b:Title>
    <b:JournalName>IEEE Access</b:JournalName>
    <b:Year>2024</b:Year>
    <b:RefOrder>5</b:RefOrder>
  </b:Source>
  <b:Source>
    <b:Tag>Dah23</b:Tag>
    <b:SourceType>JournalArticle</b:SourceType>
    <b:Guid>{DE51A4D9-1C41-BF4B-83E4-2490296DC768}</b:Guid>
    <b:Author>
      <b:Author>
        <b:NameList>
          <b:Person>
            <b:Last>Dahouda</b:Last>
            <b:First>Mwamba</b:First>
            <b:Middle>Kasongo and Jin, Sihwa and Joe, Inwhee</b:Middle>
          </b:Person>
        </b:NameList>
      </b:Author>
    </b:Author>
    <b:Title>Machine learning-based solutions for handover decisions in non-terrestrial networks</b:Title>
    <b:JournalName>Electronics</b:JournalName>
    <b:Year>2023</b:Year>
    <b:Volume>12</b:Volume>
    <b:Pages>1759</b:Pages>
    <b:RefOrder>6</b:RefOrder>
  </b:Source>
  <b:Source>
    <b:Tag>Tan22</b:Tag>
    <b:SourceType>JournalArticle</b:SourceType>
    <b:Guid>{F7B934B7-C20B-AA4C-9E47-320774BDC3DC}</b:Guid>
    <b:Author>
      <b:Author>
        <b:NameList>
          <b:Person>
            <b:Last>Tanveer</b:Last>
            <b:First>Jawad</b:First>
            <b:Middle>and Haider, Amir and Ali, Rashid and Kim, Ajung</b:Middle>
          </b:Person>
        </b:NameList>
      </b:Author>
    </b:Author>
    <b:Title>An overview of reinforcement learning algorithms for handover management in 5G ultra-dense small cell networks</b:Title>
    <b:JournalName>Applied Sciences</b:JournalName>
    <b:Year>2022</b:Year>
    <b:Volume>12</b:Volume>
    <b:Pages>426</b:Pages>
    <b:RefOrder>7</b:RefOrder>
  </b:Source>
  <b:Source>
    <b:Tag>Tay19</b:Tag>
    <b:SourceType>JournalArticle</b:SourceType>
    <b:Guid>{3179F9D6-BD77-4B49-8E0C-F5A587E30E3E}</b:Guid>
    <b:Author>
      <b:Author>
        <b:NameList>
          <b:Person>
            <b:Last>Tayyab</b:Last>
            <b:First>Muhammad</b:First>
            <b:Middle>and Gelabert, Xavier and J{\"a}ntti, Riku</b:Middle>
          </b:Person>
        </b:NameList>
      </b:Author>
    </b:Author>
    <b:Title>A survey on handover management: From LTE to NR</b:Title>
    <b:JournalName>IEEE Access</b:JournalName>
    <b:Year>2019</b:Year>
    <b:Volume>7</b:Volume>
    <b:Pages>118907--118930</b:Pages>
    <b:RefOrder>1</b:RefOrder>
  </b:Source>
  <b:Source>
    <b:Tag>Mol21</b:Tag>
    <b:SourceType>JournalArticle</b:SourceType>
    <b:Guid>{E956F35D-9856-784F-B4D0-686B95DB47EA}</b:Guid>
    <b:Author>
      <b:Author>
        <b:NameList>
          <b:Person>
            <b:Last>Mollel</b:Last>
            <b:First>Michael</b:First>
            <b:Middle>S and Abubakar, Attai Ibrahim and Ozturk, Metin and Kaijage, Shubi Felix and Kisangiri, Michael and Hussain, Sajjad and Imran, Muhammad Ali and Abbasi, Qammer H</b:Middle>
          </b:Person>
        </b:NameList>
      </b:Author>
    </b:Author>
    <b:Title>A survey of machine learning applications to handover management in 5G and beyond</b:Title>
    <b:JournalName>IEEE Access</b:JournalName>
    <b:Year>2021</b:Year>
    <b:Volume>9</b:Volume>
    <b:Pages>45770--45802</b:Pages>
    <b:RefOrder>8</b:RefOrder>
  </b:Source>
  <b:Source>
    <b:Tag>Kho242</b:Tag>
    <b:SourceType>JournalArticle</b:SourceType>
    <b:Guid>{7F60C451-1FF5-164A-9376-7A72172D0BA9}</b:Guid>
    <b:Author>
      <b:Author>
        <b:NameList>
          <b:Person>
            <b:Last>Khodapanah</b:Last>
            <b:First>Behnam</b:First>
            <b:Middle>and Goyal, Sanjay and Gursu, Murat and Stanczak, Jedrzej and Kakkavas, Anastasios and Temelli, Recep and Badalioglu, Akin and Spapis, Panagiotis and Majumdar, Chitradeep</b:Middle>
          </b:Person>
        </b:NameList>
      </b:Author>
    </b:Author>
    <b:Title>On L1/L2-Triggered Mobility in 3GPP Release 18 and Beyond</b:Title>
    <b:JournalName>IEEE Access</b:JournalName>
    <b:Year>2024</b:Year>
    <b:Issue>IEEE</b:Issue>
    <b:RefOrder>4</b:RefOrder>
  </b:Source>
  <b:Source>
    <b:Tag>Ali16</b:Tag>
    <b:SourceType>BookSection</b:SourceType>
    <b:Guid>{5888BF9A-C178-7E49-81F3-E9F5653EF65C}</b:Guid>
    <b:Author>
      <b:Author>
        <b:NameList>
          <b:Person>
            <b:Last>Ali</b:Last>
            <b:First>Zoraze</b:First>
            <b:Middle>and Baldo, Nicola and Mangues-Bafalluy, Josep and Giupponi, Lorenza</b:Middle>
          </b:Person>
        </b:NameList>
      </b:Author>
    </b:Author>
    <b:Title>Machine learning based handover management for improved QoE in LTE</b:Title>
    <b:Year>2016</b:Year>
    <b:Pages>794--798</b:Pages>
    <b:BookTitle>NOMS 2016-2016 IEEE/IFIP Network Operations and Management Symposium</b:BookTitle>
    <b:RefOrder>2</b:RefOrder>
  </b:Source>
  <b:Source>
    <b:Tag>Kar22</b:Tag>
    <b:SourceType>JournalArticle</b:SourceType>
    <b:Guid>{79C58E6C-AD16-B84E-837B-C46E961D197C}</b:Guid>
    <b:Title>Mobility management in 5G and beyond: A novel smart handover with adaptive time-to-trigger and hysteresis margin</b:Title>
    <b:Year>2022</b:Year>
    <b:Pages>5995--6010</b:Pages>
    <b:Author>
      <b:Author>
        <b:NameList>
          <b:Person>
            <b:Last>Karmakar</b:Last>
            <b:First>Raja</b:First>
            <b:Middle>and Kaddoum, Georges and Chattopadhyay, Samiran</b:Middle>
          </b:Person>
        </b:NameList>
      </b:Author>
    </b:Author>
    <b:JournalName>IEEE Transactions on Mobile Computing</b:JournalName>
    <b:Volume>22</b:Volume>
    <b:RefOrder>3</b:RefOrder>
  </b:Source>
</b:Sources>
</file>

<file path=customXml/itemProps1.xml><?xml version="1.0" encoding="utf-8"?>
<ds:datastoreItem xmlns:ds="http://schemas.openxmlformats.org/officeDocument/2006/customXml" ds:itemID="{C5ADB673-4563-7540-BEC5-6E72FDA6D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8</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Soulaimene Jaoua</dc:creator>
  <cp:keywords/>
  <dc:description/>
  <cp:lastModifiedBy>Soulaimene Jaoua</cp:lastModifiedBy>
  <cp:revision>38</cp:revision>
  <dcterms:created xsi:type="dcterms:W3CDTF">2025-03-10T13:21:00Z</dcterms:created>
  <dcterms:modified xsi:type="dcterms:W3CDTF">2025-04-08T11:59:00Z</dcterms:modified>
</cp:coreProperties>
</file>