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8BEB9" w14:textId="77777777" w:rsidR="000C7145" w:rsidRPr="009E2E24" w:rsidRDefault="000C7145" w:rsidP="006B1CF1">
      <w:pPr>
        <w:outlineLvl w:val="0"/>
        <w:rPr>
          <w:b/>
        </w:rPr>
      </w:pPr>
      <w:r w:rsidRPr="009E2E24">
        <w:rPr>
          <w:b/>
          <w:noProof/>
        </w:rPr>
        <w:drawing>
          <wp:anchor distT="0" distB="0" distL="114300" distR="114300" simplePos="0" relativeHeight="251659264" behindDoc="0" locked="0" layoutInCell="1" allowOverlap="1" wp14:anchorId="4342D373" wp14:editId="75B6B6EB">
            <wp:simplePos x="0" y="0"/>
            <wp:positionH relativeFrom="column">
              <wp:posOffset>114300</wp:posOffset>
            </wp:positionH>
            <wp:positionV relativeFrom="paragraph">
              <wp:posOffset>342900</wp:posOffset>
            </wp:positionV>
            <wp:extent cx="5486400" cy="1097280"/>
            <wp:effectExtent l="0" t="0" r="0" b="0"/>
            <wp:wrapTight wrapText="bothSides">
              <wp:wrapPolygon edited="0">
                <wp:start x="400" y="0"/>
                <wp:lineTo x="0" y="7500"/>
                <wp:lineTo x="0" y="21000"/>
                <wp:lineTo x="21500" y="21000"/>
                <wp:lineTo x="21500" y="5000"/>
                <wp:lineTo x="18900" y="0"/>
                <wp:lineTo x="4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spot-memory-model-600x120.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097280"/>
                    </a:xfrm>
                    <a:prstGeom prst="rect">
                      <a:avLst/>
                    </a:prstGeom>
                  </pic:spPr>
                </pic:pic>
              </a:graphicData>
            </a:graphic>
            <wp14:sizeRelH relativeFrom="page">
              <wp14:pctWidth>0</wp14:pctWidth>
            </wp14:sizeRelH>
            <wp14:sizeRelV relativeFrom="page">
              <wp14:pctHeight>0</wp14:pctHeight>
            </wp14:sizeRelV>
          </wp:anchor>
        </w:drawing>
      </w:r>
      <w:r w:rsidRPr="009E2E24">
        <w:rPr>
          <w:b/>
        </w:rPr>
        <w:t>Hot-Spot</w:t>
      </w:r>
    </w:p>
    <w:p w14:paraId="7B49973F" w14:textId="77777777" w:rsidR="000C7145" w:rsidRDefault="000C7145"/>
    <w:p w14:paraId="513C3622" w14:textId="77777777" w:rsidR="000C7145" w:rsidRDefault="000C7145"/>
    <w:p w14:paraId="0DF5A613" w14:textId="77777777" w:rsidR="006C0A42" w:rsidRDefault="000C7145" w:rsidP="000C7145">
      <w:pPr>
        <w:pStyle w:val="ListParagraph"/>
        <w:numPr>
          <w:ilvl w:val="0"/>
          <w:numId w:val="1"/>
        </w:numPr>
      </w:pPr>
      <w:r>
        <w:t xml:space="preserve">Uses Generational Heap by default - Objects first allocated in Eden. When Eden space if full a young generation GC is executed and remaining objects are moved to one of the Survivor spaces, at same time the other Survivor space is checked and the objects are either </w:t>
      </w:r>
      <w:proofErr w:type="spellStart"/>
      <w:r>
        <w:t>GCd</w:t>
      </w:r>
      <w:proofErr w:type="spellEnd"/>
      <w:r>
        <w:t xml:space="preserve"> or </w:t>
      </w:r>
      <w:r w:rsidR="00673286">
        <w:t xml:space="preserve">also </w:t>
      </w:r>
      <w:r>
        <w:t xml:space="preserve">moved to </w:t>
      </w:r>
      <w:r w:rsidR="00673286">
        <w:t>first</w:t>
      </w:r>
      <w:r>
        <w:t xml:space="preserve"> Survivor space. That way on</w:t>
      </w:r>
      <w:r w:rsidR="00673286">
        <w:t xml:space="preserve">ly one Survivor space is </w:t>
      </w:r>
      <w:r>
        <w:t xml:space="preserve">used. Objects that survived couple of young generation moves are promoted to </w:t>
      </w:r>
      <w:proofErr w:type="gramStart"/>
      <w:r>
        <w:t>Tenured</w:t>
      </w:r>
      <w:proofErr w:type="gramEnd"/>
      <w:r>
        <w:t xml:space="preserve"> space.</w:t>
      </w:r>
    </w:p>
    <w:p w14:paraId="23F0D3B6" w14:textId="77777777" w:rsidR="000C7145" w:rsidRDefault="000C7145" w:rsidP="000C7145">
      <w:pPr>
        <w:pStyle w:val="ListParagraph"/>
        <w:numPr>
          <w:ilvl w:val="0"/>
          <w:numId w:val="1"/>
        </w:numPr>
      </w:pPr>
      <w:r>
        <w:t>GC of young generation is very fast, especially if most objects are dead. The GC of Tenured space is many times more expansive thus we don’t want to copy object to Tenured space unless we really know that they will stay for a while</w:t>
      </w:r>
    </w:p>
    <w:p w14:paraId="68F6B86B" w14:textId="77777777" w:rsidR="000C7145" w:rsidRDefault="000C7145" w:rsidP="000C7145">
      <w:pPr>
        <w:pStyle w:val="ListParagraph"/>
        <w:numPr>
          <w:ilvl w:val="0"/>
          <w:numId w:val="1"/>
        </w:numPr>
      </w:pPr>
      <w:r>
        <w:t>Different types of GS</w:t>
      </w:r>
    </w:p>
    <w:p w14:paraId="5C0DCFC3" w14:textId="77777777" w:rsidR="000C7145" w:rsidRDefault="000C7145" w:rsidP="000C7145">
      <w:pPr>
        <w:pStyle w:val="ListParagraph"/>
        <w:numPr>
          <w:ilvl w:val="1"/>
          <w:numId w:val="1"/>
        </w:numPr>
      </w:pPr>
      <w:r>
        <w:t xml:space="preserve">Serial Collection – when all threads are stopped and one of the GC thread does </w:t>
      </w:r>
      <w:proofErr w:type="gramStart"/>
      <w:r>
        <w:t>Mark</w:t>
      </w:r>
      <w:proofErr w:type="gramEnd"/>
      <w:r>
        <w:t xml:space="preserve"> – And – Sweep – uses least of resources but longer delays.</w:t>
      </w:r>
    </w:p>
    <w:p w14:paraId="18E86573" w14:textId="77777777" w:rsidR="000C7145" w:rsidRDefault="000C7145" w:rsidP="000C7145">
      <w:pPr>
        <w:pStyle w:val="ListParagraph"/>
        <w:numPr>
          <w:ilvl w:val="1"/>
          <w:numId w:val="1"/>
        </w:numPr>
      </w:pPr>
      <w:r>
        <w:t xml:space="preserve">Parallel Collection – When threads stop doing what they are doing and collection is done in parallel by many GC threads. </w:t>
      </w:r>
      <w:r w:rsidR="003C3C78">
        <w:t>Faster than serial collection but utilized more resources.</w:t>
      </w:r>
      <w:r w:rsidR="00412254">
        <w:t xml:space="preserve"> Also the Tenured collection is still done serially unless the –XX</w:t>
      </w:r>
      <w:proofErr w:type="gramStart"/>
      <w:r w:rsidR="00412254">
        <w:t>:+</w:t>
      </w:r>
      <w:proofErr w:type="spellStart"/>
      <w:proofErr w:type="gramEnd"/>
      <w:r w:rsidR="00412254" w:rsidRPr="002A6119">
        <w:t>UseParallelOldGC</w:t>
      </w:r>
      <w:proofErr w:type="spellEnd"/>
      <w:r w:rsidR="00412254">
        <w:t xml:space="preserve"> is selected.</w:t>
      </w:r>
    </w:p>
    <w:p w14:paraId="2688BF0D" w14:textId="77777777" w:rsidR="00412254" w:rsidRDefault="003C3C78" w:rsidP="00412254">
      <w:pPr>
        <w:pStyle w:val="ListParagraph"/>
        <w:numPr>
          <w:ilvl w:val="1"/>
          <w:numId w:val="1"/>
        </w:numPr>
      </w:pPr>
      <w:r>
        <w:t xml:space="preserve">Concurrent collection – The GC thread is running parallel </w:t>
      </w:r>
      <w:r w:rsidR="00673286">
        <w:t xml:space="preserve">to application </w:t>
      </w:r>
      <w:r>
        <w:t xml:space="preserve">and only pauses the other threads </w:t>
      </w:r>
      <w:r w:rsidR="00673286">
        <w:t xml:space="preserve">occasionally, </w:t>
      </w:r>
      <w:r>
        <w:t>for a much shorter period of time than in parallel collection</w:t>
      </w:r>
      <w:r w:rsidR="00673286">
        <w:t xml:space="preserve">, for marking the root pointers on the heap. Otherwise marking and </w:t>
      </w:r>
      <w:proofErr w:type="spellStart"/>
      <w:r w:rsidR="00673286">
        <w:t>swipping</w:t>
      </w:r>
      <w:proofErr w:type="spellEnd"/>
      <w:r w:rsidR="00673286">
        <w:t xml:space="preserve"> in mostly done in parallel to application threads.</w:t>
      </w:r>
      <w:r>
        <w:t xml:space="preserve"> </w:t>
      </w:r>
      <w:r w:rsidR="00673286">
        <w:t xml:space="preserve">The drawback is that it is a more complex collection process as it </w:t>
      </w:r>
      <w:proofErr w:type="spellStart"/>
      <w:r w:rsidR="00673286">
        <w:t>it</w:t>
      </w:r>
      <w:proofErr w:type="spellEnd"/>
      <w:r w:rsidR="00673286">
        <w:t xml:space="preserve"> running over possibly changing objects and thus more resources and heap will be used to occasionally copy the objects into local GC memory.</w:t>
      </w:r>
    </w:p>
    <w:p w14:paraId="67161A21" w14:textId="77777777" w:rsidR="00412254" w:rsidRDefault="00412254" w:rsidP="00412254">
      <w:pPr>
        <w:pStyle w:val="ListParagraph"/>
        <w:numPr>
          <w:ilvl w:val="0"/>
          <w:numId w:val="1"/>
        </w:numPr>
      </w:pPr>
      <w:r>
        <w:t xml:space="preserve">The </w:t>
      </w:r>
      <w:proofErr w:type="gramStart"/>
      <w:r>
        <w:t>hot-spot</w:t>
      </w:r>
      <w:proofErr w:type="gramEnd"/>
      <w:r>
        <w:t xml:space="preserve"> has a permanent generation separated from others, where all class and static variable information is stored.</w:t>
      </w:r>
    </w:p>
    <w:p w14:paraId="0893684A" w14:textId="77777777" w:rsidR="00A80D8A" w:rsidRDefault="00A80D8A" w:rsidP="002A6119">
      <w:pPr>
        <w:ind w:left="720"/>
      </w:pPr>
    </w:p>
    <w:p w14:paraId="1A149F79" w14:textId="77777777" w:rsidR="00A80D8A" w:rsidRDefault="00A80D8A" w:rsidP="002A6119">
      <w:pPr>
        <w:ind w:left="720"/>
      </w:pPr>
    </w:p>
    <w:p w14:paraId="55F55DF8" w14:textId="77777777" w:rsidR="002A6119" w:rsidRDefault="002A6119" w:rsidP="006B1CF1">
      <w:pPr>
        <w:ind w:left="720"/>
        <w:outlineLvl w:val="0"/>
      </w:pPr>
      <w:r>
        <w:t>Garbage Collection Selection</w:t>
      </w:r>
    </w:p>
    <w:tbl>
      <w:tblPr>
        <w:tblStyle w:val="TableGrid"/>
        <w:tblW w:w="9540" w:type="dxa"/>
        <w:tblInd w:w="18" w:type="dxa"/>
        <w:tblLook w:val="04A0" w:firstRow="1" w:lastRow="0" w:firstColumn="1" w:lastColumn="0" w:noHBand="0" w:noVBand="1"/>
      </w:tblPr>
      <w:tblGrid>
        <w:gridCol w:w="3240"/>
        <w:gridCol w:w="6300"/>
      </w:tblGrid>
      <w:tr w:rsidR="00A378E9" w:rsidRPr="002A6119" w14:paraId="08E377BB" w14:textId="77777777" w:rsidTr="00673286">
        <w:tc>
          <w:tcPr>
            <w:tcW w:w="3240" w:type="dxa"/>
          </w:tcPr>
          <w:p w14:paraId="4122E835" w14:textId="77777777" w:rsidR="002A6119" w:rsidRPr="002A6119" w:rsidRDefault="002A6119" w:rsidP="002A6119">
            <w:pPr>
              <w:pStyle w:val="ListParagraph"/>
              <w:ind w:left="0"/>
            </w:pPr>
            <w:r w:rsidRPr="002A6119">
              <w:t>–XX</w:t>
            </w:r>
            <w:proofErr w:type="gramStart"/>
            <w:r w:rsidRPr="002A6119">
              <w:t>:+</w:t>
            </w:r>
            <w:proofErr w:type="spellStart"/>
            <w:proofErr w:type="gramEnd"/>
            <w:r w:rsidRPr="002A6119">
              <w:t>UseSerialGC</w:t>
            </w:r>
            <w:proofErr w:type="spellEnd"/>
          </w:p>
        </w:tc>
        <w:tc>
          <w:tcPr>
            <w:tcW w:w="6300" w:type="dxa"/>
          </w:tcPr>
          <w:p w14:paraId="73330F6B" w14:textId="77777777" w:rsidR="002A6119" w:rsidRPr="002A6119" w:rsidRDefault="002A6119" w:rsidP="002A6119">
            <w:pPr>
              <w:pStyle w:val="ListParagraph"/>
              <w:ind w:left="0"/>
            </w:pPr>
            <w:r w:rsidRPr="002A6119">
              <w:t>Serial compacting and collection</w:t>
            </w:r>
            <w:r w:rsidR="00412254">
              <w:t xml:space="preserve"> (Default if </w:t>
            </w:r>
            <w:proofErr w:type="spellStart"/>
            <w:r w:rsidR="00412254">
              <w:t>jvm</w:t>
            </w:r>
            <w:proofErr w:type="spellEnd"/>
            <w:r w:rsidR="00412254">
              <w:t xml:space="preserve"> is started with –client)</w:t>
            </w:r>
          </w:p>
        </w:tc>
      </w:tr>
      <w:tr w:rsidR="00A378E9" w:rsidRPr="002A6119" w14:paraId="1232BE1B" w14:textId="77777777" w:rsidTr="00673286">
        <w:tc>
          <w:tcPr>
            <w:tcW w:w="3240" w:type="dxa"/>
          </w:tcPr>
          <w:p w14:paraId="1974FE27" w14:textId="77777777" w:rsidR="002A6119" w:rsidRPr="002A6119" w:rsidRDefault="002A6119" w:rsidP="002A6119">
            <w:pPr>
              <w:pStyle w:val="ListParagraph"/>
              <w:ind w:left="0"/>
            </w:pPr>
            <w:r w:rsidRPr="002A6119">
              <w:t>–XX</w:t>
            </w:r>
            <w:proofErr w:type="gramStart"/>
            <w:r w:rsidRPr="002A6119">
              <w:t>:+</w:t>
            </w:r>
            <w:proofErr w:type="spellStart"/>
            <w:proofErr w:type="gramEnd"/>
            <w:r w:rsidRPr="002A6119">
              <w:t>UserParallelGC</w:t>
            </w:r>
            <w:proofErr w:type="spellEnd"/>
          </w:p>
        </w:tc>
        <w:tc>
          <w:tcPr>
            <w:tcW w:w="6300" w:type="dxa"/>
          </w:tcPr>
          <w:p w14:paraId="3846E101" w14:textId="77777777" w:rsidR="002A6119" w:rsidRPr="002A6119" w:rsidRDefault="002A6119" w:rsidP="002A6119">
            <w:pPr>
              <w:pStyle w:val="ListParagraph"/>
              <w:ind w:left="0"/>
            </w:pPr>
            <w:r w:rsidRPr="002A6119">
              <w:t>Parallel compacting and collection</w:t>
            </w:r>
            <w:r w:rsidR="00412254">
              <w:t xml:space="preserve"> (Default if JVM started with –server). The Tenured space is still collected serially.</w:t>
            </w:r>
          </w:p>
        </w:tc>
      </w:tr>
      <w:tr w:rsidR="00A378E9" w:rsidRPr="002A6119" w14:paraId="5E6B500C" w14:textId="77777777" w:rsidTr="00673286">
        <w:tc>
          <w:tcPr>
            <w:tcW w:w="3240" w:type="dxa"/>
          </w:tcPr>
          <w:p w14:paraId="3FB3C403" w14:textId="77777777" w:rsidR="002A6119" w:rsidRPr="002A6119" w:rsidRDefault="002A6119" w:rsidP="002A6119">
            <w:pPr>
              <w:pStyle w:val="ListParagraph"/>
              <w:ind w:left="0"/>
            </w:pPr>
            <w:r w:rsidRPr="002A6119">
              <w:t>–XX</w:t>
            </w:r>
            <w:proofErr w:type="gramStart"/>
            <w:r w:rsidRPr="002A6119">
              <w:t>:+</w:t>
            </w:r>
            <w:proofErr w:type="spellStart"/>
            <w:proofErr w:type="gramEnd"/>
            <w:r w:rsidRPr="002A6119">
              <w:t>UseParallelOldGC</w:t>
            </w:r>
            <w:proofErr w:type="spellEnd"/>
          </w:p>
        </w:tc>
        <w:tc>
          <w:tcPr>
            <w:tcW w:w="6300" w:type="dxa"/>
          </w:tcPr>
          <w:p w14:paraId="6E737563" w14:textId="77777777" w:rsidR="002A6119" w:rsidRPr="002A6119" w:rsidRDefault="002A6119" w:rsidP="00412254">
            <w:pPr>
              <w:pStyle w:val="ListParagraph"/>
              <w:ind w:left="0"/>
            </w:pPr>
            <w:r w:rsidRPr="002A6119">
              <w:t>Parallel compacting and collection</w:t>
            </w:r>
            <w:r w:rsidR="00412254">
              <w:t xml:space="preserve"> of all the spaces.</w:t>
            </w:r>
          </w:p>
        </w:tc>
      </w:tr>
      <w:tr w:rsidR="00A378E9" w:rsidRPr="002A6119" w14:paraId="2D7EC42E" w14:textId="77777777" w:rsidTr="00673286">
        <w:tc>
          <w:tcPr>
            <w:tcW w:w="3240" w:type="dxa"/>
          </w:tcPr>
          <w:p w14:paraId="1DEACAE2" w14:textId="6BBB6E42" w:rsidR="00A80D8A" w:rsidRDefault="00317C49" w:rsidP="00317C49">
            <w:pPr>
              <w:pStyle w:val="ListParagraph"/>
              <w:ind w:left="-108"/>
            </w:pPr>
            <w:r>
              <w:lastRenderedPageBreak/>
              <w:t xml:space="preserve"> </w:t>
            </w:r>
            <w:r w:rsidR="002A6119" w:rsidRPr="002A6119">
              <w:t>–XX</w:t>
            </w:r>
            <w:proofErr w:type="gramStart"/>
            <w:r w:rsidR="002A6119" w:rsidRPr="002A6119">
              <w:t>:+</w:t>
            </w:r>
            <w:proofErr w:type="spellStart"/>
            <w:proofErr w:type="gramEnd"/>
            <w:r w:rsidR="002A6119" w:rsidRPr="002A6119">
              <w:t>UseConcMarkSweepGC</w:t>
            </w:r>
            <w:proofErr w:type="spellEnd"/>
            <w:r>
              <w:t xml:space="preserve"> </w:t>
            </w:r>
          </w:p>
          <w:p w14:paraId="7252C0CD" w14:textId="77777777" w:rsidR="00A80D8A" w:rsidRDefault="00A80D8A" w:rsidP="00317C49">
            <w:pPr>
              <w:pStyle w:val="ListParagraph"/>
              <w:ind w:left="-108"/>
            </w:pPr>
            <w:proofErr w:type="gramStart"/>
            <w:r>
              <w:t>together</w:t>
            </w:r>
            <w:proofErr w:type="gramEnd"/>
            <w:r>
              <w:t xml:space="preserve"> with</w:t>
            </w:r>
          </w:p>
          <w:p w14:paraId="55EACA94" w14:textId="53760961" w:rsidR="00317C49" w:rsidRPr="002A6119" w:rsidRDefault="00317C49" w:rsidP="00317C49">
            <w:pPr>
              <w:pStyle w:val="ListParagraph"/>
              <w:ind w:left="-108"/>
            </w:pPr>
            <w:r>
              <w:t>–XX</w:t>
            </w:r>
            <w:proofErr w:type="gramStart"/>
            <w:r>
              <w:t>:+</w:t>
            </w:r>
            <w:proofErr w:type="spellStart"/>
            <w:proofErr w:type="gramEnd"/>
            <w:r>
              <w:t>UseParNewGC</w:t>
            </w:r>
            <w:proofErr w:type="spellEnd"/>
          </w:p>
        </w:tc>
        <w:tc>
          <w:tcPr>
            <w:tcW w:w="6300" w:type="dxa"/>
          </w:tcPr>
          <w:p w14:paraId="2B6A7106" w14:textId="1CDAFE2B" w:rsidR="002A6119" w:rsidRPr="002A6119" w:rsidRDefault="002A6119" w:rsidP="002A6119">
            <w:pPr>
              <w:pStyle w:val="ListParagraph"/>
              <w:ind w:left="0"/>
            </w:pPr>
            <w:r w:rsidRPr="002A6119">
              <w:t>Concurrent mark – sweep (CMS)</w:t>
            </w:r>
            <w:r w:rsidR="00317C49">
              <w:t xml:space="preserve"> collector for tenure collection. Combined with </w:t>
            </w:r>
            <w:proofErr w:type="spellStart"/>
            <w:r w:rsidR="00317C49">
              <w:t>ParNewGC</w:t>
            </w:r>
            <w:proofErr w:type="spellEnd"/>
            <w:r w:rsidR="00317C49">
              <w:t xml:space="preserve"> it provides a parallel young generation collection and concurrent tenured collection</w:t>
            </w:r>
            <w:r w:rsidR="00A80D8A">
              <w:t>.</w:t>
            </w:r>
          </w:p>
        </w:tc>
      </w:tr>
    </w:tbl>
    <w:p w14:paraId="7338D9BF" w14:textId="77777777" w:rsidR="002A6119" w:rsidRDefault="002A6119" w:rsidP="002A6119">
      <w:pPr>
        <w:ind w:firstLine="720"/>
      </w:pPr>
      <w:r>
        <w:t>GC stats</w:t>
      </w:r>
    </w:p>
    <w:tbl>
      <w:tblPr>
        <w:tblStyle w:val="TableGrid"/>
        <w:tblW w:w="9540" w:type="dxa"/>
        <w:tblInd w:w="18" w:type="dxa"/>
        <w:tblLook w:val="04A0" w:firstRow="1" w:lastRow="0" w:firstColumn="1" w:lastColumn="0" w:noHBand="0" w:noVBand="1"/>
      </w:tblPr>
      <w:tblGrid>
        <w:gridCol w:w="3422"/>
        <w:gridCol w:w="6118"/>
      </w:tblGrid>
      <w:tr w:rsidR="002A6119" w:rsidRPr="002A6119" w14:paraId="56564D1C" w14:textId="77777777" w:rsidTr="00A378E9">
        <w:tc>
          <w:tcPr>
            <w:tcW w:w="3422" w:type="dxa"/>
          </w:tcPr>
          <w:p w14:paraId="670667B3" w14:textId="77777777" w:rsidR="002A6119" w:rsidRPr="002A6119" w:rsidRDefault="002A6119" w:rsidP="002A6119">
            <w:pPr>
              <w:pStyle w:val="ListParagraph"/>
              <w:ind w:left="0"/>
            </w:pPr>
            <w:r w:rsidRPr="002A6119">
              <w:t>–XX</w:t>
            </w:r>
            <w:proofErr w:type="gramStart"/>
            <w:r w:rsidRPr="002A6119">
              <w:t>:+</w:t>
            </w:r>
            <w:proofErr w:type="spellStart"/>
            <w:proofErr w:type="gramEnd"/>
            <w:r w:rsidRPr="002A6119">
              <w:t>PringGC</w:t>
            </w:r>
            <w:proofErr w:type="spellEnd"/>
          </w:p>
        </w:tc>
        <w:tc>
          <w:tcPr>
            <w:tcW w:w="6118" w:type="dxa"/>
          </w:tcPr>
          <w:p w14:paraId="7BC52CD8" w14:textId="77777777" w:rsidR="002A6119" w:rsidRPr="002A6119" w:rsidRDefault="002A6119" w:rsidP="002A6119">
            <w:pPr>
              <w:pStyle w:val="ListParagraph"/>
              <w:ind w:left="0"/>
            </w:pPr>
            <w:r w:rsidRPr="002A6119">
              <w:t>Basic GC info</w:t>
            </w:r>
          </w:p>
        </w:tc>
      </w:tr>
      <w:tr w:rsidR="002A6119" w:rsidRPr="002A6119" w14:paraId="500F800A" w14:textId="77777777" w:rsidTr="00A378E9">
        <w:tc>
          <w:tcPr>
            <w:tcW w:w="3422" w:type="dxa"/>
          </w:tcPr>
          <w:p w14:paraId="47D901B7" w14:textId="77777777" w:rsidR="002A6119" w:rsidRPr="002A6119" w:rsidRDefault="002A6119" w:rsidP="002A6119">
            <w:pPr>
              <w:pStyle w:val="ListParagraph"/>
              <w:ind w:left="0"/>
            </w:pPr>
            <w:r w:rsidRPr="002A6119">
              <w:t>–XX</w:t>
            </w:r>
            <w:proofErr w:type="gramStart"/>
            <w:r w:rsidRPr="002A6119">
              <w:t>:+</w:t>
            </w:r>
            <w:proofErr w:type="spellStart"/>
            <w:proofErr w:type="gramEnd"/>
            <w:r w:rsidRPr="002A6119">
              <w:t>PringGCDetails</w:t>
            </w:r>
            <w:proofErr w:type="spellEnd"/>
          </w:p>
        </w:tc>
        <w:tc>
          <w:tcPr>
            <w:tcW w:w="6118" w:type="dxa"/>
          </w:tcPr>
          <w:p w14:paraId="6B239B73" w14:textId="77777777" w:rsidR="002A6119" w:rsidRPr="002A6119" w:rsidRDefault="002A6119" w:rsidP="002A6119">
            <w:pPr>
              <w:pStyle w:val="ListParagraph"/>
              <w:ind w:left="0"/>
            </w:pPr>
            <w:r w:rsidRPr="002A6119">
              <w:t>More detailed GC info</w:t>
            </w:r>
          </w:p>
        </w:tc>
      </w:tr>
      <w:tr w:rsidR="002A6119" w:rsidRPr="00673286" w14:paraId="68B0B6C9" w14:textId="77777777" w:rsidTr="00A378E9">
        <w:tc>
          <w:tcPr>
            <w:tcW w:w="3422" w:type="dxa"/>
          </w:tcPr>
          <w:p w14:paraId="7DAFE3CF" w14:textId="77777777" w:rsidR="002A6119" w:rsidRPr="00673286" w:rsidRDefault="002A6119" w:rsidP="002A6119">
            <w:pPr>
              <w:pStyle w:val="ListParagraph"/>
              <w:ind w:left="0"/>
            </w:pPr>
            <w:r w:rsidRPr="00673286">
              <w:t>–XX</w:t>
            </w:r>
            <w:proofErr w:type="gramStart"/>
            <w:r w:rsidRPr="00673286">
              <w:t>:+</w:t>
            </w:r>
            <w:proofErr w:type="spellStart"/>
            <w:proofErr w:type="gramEnd"/>
            <w:r w:rsidRPr="00673286">
              <w:t>PringGCTimeStamps</w:t>
            </w:r>
            <w:proofErr w:type="spellEnd"/>
          </w:p>
        </w:tc>
        <w:tc>
          <w:tcPr>
            <w:tcW w:w="6118" w:type="dxa"/>
          </w:tcPr>
          <w:p w14:paraId="5FC376C8" w14:textId="77777777" w:rsidR="002A6119" w:rsidRPr="00673286" w:rsidRDefault="002A6119" w:rsidP="002A6119">
            <w:pPr>
              <w:pStyle w:val="ListParagraph"/>
              <w:ind w:left="0"/>
            </w:pPr>
            <w:r w:rsidRPr="00673286">
              <w:t>Output timestamp for GC</w:t>
            </w:r>
          </w:p>
        </w:tc>
      </w:tr>
    </w:tbl>
    <w:p w14:paraId="5E613EF2" w14:textId="77777777" w:rsidR="002A6119" w:rsidRPr="00673286" w:rsidRDefault="002A6119" w:rsidP="003C3C78"/>
    <w:p w14:paraId="53B8A267" w14:textId="77777777" w:rsidR="002A6119" w:rsidRPr="00673286" w:rsidRDefault="002A6119" w:rsidP="006B1CF1">
      <w:pPr>
        <w:ind w:firstLine="720"/>
        <w:outlineLvl w:val="0"/>
      </w:pPr>
      <w:r w:rsidRPr="00673286">
        <w:t>Heap and Generation Sizes</w:t>
      </w:r>
    </w:p>
    <w:tbl>
      <w:tblPr>
        <w:tblStyle w:val="TableGrid"/>
        <w:tblW w:w="9558" w:type="dxa"/>
        <w:tblLook w:val="04A0" w:firstRow="1" w:lastRow="0" w:firstColumn="1" w:lastColumn="0" w:noHBand="0" w:noVBand="1"/>
      </w:tblPr>
      <w:tblGrid>
        <w:gridCol w:w="3085"/>
        <w:gridCol w:w="6473"/>
      </w:tblGrid>
      <w:tr w:rsidR="00C12327" w:rsidRPr="00673286" w14:paraId="016C92CD" w14:textId="77777777" w:rsidTr="00673286">
        <w:tc>
          <w:tcPr>
            <w:tcW w:w="3085" w:type="dxa"/>
          </w:tcPr>
          <w:p w14:paraId="6D3B371C" w14:textId="77777777" w:rsidR="00C12327" w:rsidRPr="00673286" w:rsidRDefault="00C12327" w:rsidP="00C12327">
            <w:r w:rsidRPr="00673286">
              <w:t>–</w:t>
            </w:r>
            <w:proofErr w:type="spellStart"/>
            <w:r w:rsidRPr="00673286">
              <w:t>Xmsn</w:t>
            </w:r>
            <w:proofErr w:type="spellEnd"/>
          </w:p>
        </w:tc>
        <w:tc>
          <w:tcPr>
            <w:tcW w:w="6473" w:type="dxa"/>
          </w:tcPr>
          <w:p w14:paraId="13BE2A61" w14:textId="77777777" w:rsidR="00C12327" w:rsidRPr="00673286" w:rsidRDefault="00C12327" w:rsidP="00C12327">
            <w:r w:rsidRPr="00673286">
              <w:t>Initial size, in bytes, of the heap.</w:t>
            </w:r>
          </w:p>
        </w:tc>
      </w:tr>
      <w:tr w:rsidR="00C12327" w:rsidRPr="00673286" w14:paraId="1903AEFC" w14:textId="77777777" w:rsidTr="00673286">
        <w:tc>
          <w:tcPr>
            <w:tcW w:w="3085" w:type="dxa"/>
          </w:tcPr>
          <w:p w14:paraId="3D48617E" w14:textId="77777777" w:rsidR="00C12327" w:rsidRPr="00673286" w:rsidRDefault="00C12327" w:rsidP="00C12327">
            <w:r w:rsidRPr="00673286">
              <w:t>–</w:t>
            </w:r>
            <w:proofErr w:type="spellStart"/>
            <w:r w:rsidRPr="00673286">
              <w:t>Xmxn</w:t>
            </w:r>
            <w:proofErr w:type="spellEnd"/>
          </w:p>
        </w:tc>
        <w:tc>
          <w:tcPr>
            <w:tcW w:w="6473" w:type="dxa"/>
          </w:tcPr>
          <w:p w14:paraId="1CD10042" w14:textId="77777777" w:rsidR="00C12327" w:rsidRPr="00673286" w:rsidRDefault="00C12327" w:rsidP="00C12327">
            <w:r w:rsidRPr="00673286">
              <w:t>Maximum size, in bytes, of the heap.</w:t>
            </w:r>
          </w:p>
        </w:tc>
      </w:tr>
      <w:tr w:rsidR="00C12327" w:rsidRPr="00673286" w14:paraId="71C83088" w14:textId="77777777" w:rsidTr="00673286">
        <w:tc>
          <w:tcPr>
            <w:tcW w:w="3085" w:type="dxa"/>
          </w:tcPr>
          <w:p w14:paraId="3D5CA634" w14:textId="77777777" w:rsidR="00C12327" w:rsidRPr="00673286" w:rsidRDefault="00C12327" w:rsidP="00C12327">
            <w:r w:rsidRPr="00673286">
              <w:t>–</w:t>
            </w:r>
            <w:proofErr w:type="spellStart"/>
            <w:r w:rsidRPr="00673286">
              <w:t>XX</w:t>
            </w:r>
            <w:proofErr w:type="gramStart"/>
            <w:r w:rsidRPr="00673286">
              <w:t>:MinHeapFreeRatio</w:t>
            </w:r>
            <w:proofErr w:type="spellEnd"/>
            <w:proofErr w:type="gramEnd"/>
            <w:r w:rsidRPr="00673286">
              <w:t>=min (Default: 40) and –</w:t>
            </w:r>
            <w:proofErr w:type="spellStart"/>
            <w:r w:rsidRPr="00673286">
              <w:t>XX:MaxHeapFreeRatio</w:t>
            </w:r>
            <w:proofErr w:type="spellEnd"/>
            <w:r w:rsidRPr="00673286">
              <w:t>=max (Default: 70)</w:t>
            </w:r>
          </w:p>
        </w:tc>
        <w:tc>
          <w:tcPr>
            <w:tcW w:w="6473" w:type="dxa"/>
          </w:tcPr>
          <w:p w14:paraId="2660FC9F" w14:textId="77777777" w:rsidR="00C12327" w:rsidRPr="00673286" w:rsidRDefault="00C12327" w:rsidP="00C12327">
            <w:r w:rsidRPr="00673286">
              <w:t>Target range for the proportion of free space to total heap size. These are applied per generation. For example, if minimum is 30 and the percent of free space in a generation falls below 30%, the size of the generation is expanded so as to have 30% of the space free. Similarly, if maximum is 60 and the percent of free space exceeds 60%, the size of the generation is shrunk so as to have only 60% of the space free.</w:t>
            </w:r>
          </w:p>
        </w:tc>
      </w:tr>
      <w:tr w:rsidR="00C12327" w:rsidRPr="00673286" w14:paraId="1EF5A2F2" w14:textId="77777777" w:rsidTr="00673286">
        <w:tc>
          <w:tcPr>
            <w:tcW w:w="3085" w:type="dxa"/>
          </w:tcPr>
          <w:p w14:paraId="27FACA44" w14:textId="77777777" w:rsidR="00C12327" w:rsidRPr="00673286" w:rsidRDefault="00C12327" w:rsidP="00C12327">
            <w:r w:rsidRPr="00673286">
              <w:t>–</w:t>
            </w:r>
            <w:proofErr w:type="spellStart"/>
            <w:r w:rsidRPr="00673286">
              <w:t>XX</w:t>
            </w:r>
            <w:proofErr w:type="gramStart"/>
            <w:r w:rsidRPr="00673286">
              <w:t>:NewSize</w:t>
            </w:r>
            <w:proofErr w:type="spellEnd"/>
            <w:proofErr w:type="gramEnd"/>
            <w:r w:rsidRPr="00673286">
              <w:t>=n</w:t>
            </w:r>
          </w:p>
        </w:tc>
        <w:tc>
          <w:tcPr>
            <w:tcW w:w="6473" w:type="dxa"/>
          </w:tcPr>
          <w:p w14:paraId="5B2E6C17" w14:textId="77777777" w:rsidR="00C12327" w:rsidRPr="00673286" w:rsidRDefault="00C12327" w:rsidP="00C12327">
            <w:r w:rsidRPr="00673286">
              <w:t>Default initial size of the new (young) generation, in bytes.</w:t>
            </w:r>
          </w:p>
        </w:tc>
      </w:tr>
      <w:tr w:rsidR="00C12327" w:rsidRPr="00673286" w14:paraId="3E20F440" w14:textId="77777777" w:rsidTr="00673286">
        <w:tc>
          <w:tcPr>
            <w:tcW w:w="3085" w:type="dxa"/>
          </w:tcPr>
          <w:p w14:paraId="5078E9AA" w14:textId="77777777" w:rsidR="00C12327" w:rsidRPr="00673286" w:rsidRDefault="00C12327" w:rsidP="00C12327">
            <w:r w:rsidRPr="00673286">
              <w:t>–</w:t>
            </w:r>
            <w:proofErr w:type="spellStart"/>
            <w:r w:rsidRPr="00673286">
              <w:t>XX</w:t>
            </w:r>
            <w:proofErr w:type="gramStart"/>
            <w:r w:rsidRPr="00673286">
              <w:t>:NewRatio</w:t>
            </w:r>
            <w:proofErr w:type="spellEnd"/>
            <w:proofErr w:type="gramEnd"/>
            <w:r w:rsidRPr="00673286">
              <w:t xml:space="preserve">=n </w:t>
            </w:r>
          </w:p>
          <w:p w14:paraId="49A91119" w14:textId="77777777" w:rsidR="00C12327" w:rsidRPr="00673286" w:rsidRDefault="00C12327" w:rsidP="00C12327">
            <w:r w:rsidRPr="00673286">
              <w:t>(Default: 2 on client JVM, 8 on server JVM)</w:t>
            </w:r>
          </w:p>
        </w:tc>
        <w:tc>
          <w:tcPr>
            <w:tcW w:w="6473" w:type="dxa"/>
          </w:tcPr>
          <w:p w14:paraId="7601CCF6" w14:textId="77777777" w:rsidR="00C12327" w:rsidRPr="00673286" w:rsidRDefault="00C12327" w:rsidP="00C12327">
            <w:r w:rsidRPr="00673286">
              <w:t>Ratio between the young and old generations. For example, if n is 3, then the ratio is 1:3 and the combined size of Eden and the survivor spaces is one fourth of the total size of the young and old generations.</w:t>
            </w:r>
          </w:p>
        </w:tc>
      </w:tr>
      <w:tr w:rsidR="00C12327" w:rsidRPr="00673286" w14:paraId="70F7ED0D" w14:textId="77777777" w:rsidTr="00673286">
        <w:tc>
          <w:tcPr>
            <w:tcW w:w="3085" w:type="dxa"/>
          </w:tcPr>
          <w:p w14:paraId="114710E5" w14:textId="77777777" w:rsidR="00C12327" w:rsidRPr="00673286" w:rsidRDefault="00C12327" w:rsidP="00C12327">
            <w:r w:rsidRPr="00673286">
              <w:t>–</w:t>
            </w:r>
            <w:proofErr w:type="spellStart"/>
            <w:r w:rsidRPr="00673286">
              <w:t>XX</w:t>
            </w:r>
            <w:proofErr w:type="gramStart"/>
            <w:r w:rsidRPr="00673286">
              <w:t>:SurvivorRatio</w:t>
            </w:r>
            <w:proofErr w:type="spellEnd"/>
            <w:proofErr w:type="gramEnd"/>
            <w:r w:rsidRPr="00673286">
              <w:t>=n (Default: 32)</w:t>
            </w:r>
          </w:p>
        </w:tc>
        <w:tc>
          <w:tcPr>
            <w:tcW w:w="6473" w:type="dxa"/>
          </w:tcPr>
          <w:p w14:paraId="6E5FEC44" w14:textId="77777777" w:rsidR="00C12327" w:rsidRPr="00673286" w:rsidRDefault="00C12327" w:rsidP="00C12327">
            <w:r w:rsidRPr="00673286">
              <w:t>Ratio between each survivor space and Eden. For example, if n is 7, each survivor space is one–ninth of the young generation (not one–eighth, because there are two survivor spaces).</w:t>
            </w:r>
          </w:p>
        </w:tc>
      </w:tr>
      <w:tr w:rsidR="006B1CF1" w:rsidRPr="00673286" w14:paraId="3CC4DB4B" w14:textId="77777777" w:rsidTr="006B1CF1">
        <w:tc>
          <w:tcPr>
            <w:tcW w:w="3085" w:type="dxa"/>
          </w:tcPr>
          <w:p w14:paraId="0A133C18" w14:textId="77777777" w:rsidR="006B1CF1" w:rsidRPr="00673286" w:rsidRDefault="006B1CF1" w:rsidP="006B1CF1">
            <w:r w:rsidRPr="00673286">
              <w:t>–</w:t>
            </w:r>
            <w:proofErr w:type="spellStart"/>
            <w:r w:rsidRPr="00673286">
              <w:t>XX</w:t>
            </w:r>
            <w:proofErr w:type="gramStart"/>
            <w:r w:rsidRPr="00673286">
              <w:t>:MaxPermSize</w:t>
            </w:r>
            <w:proofErr w:type="spellEnd"/>
            <w:proofErr w:type="gramEnd"/>
            <w:r w:rsidRPr="00673286">
              <w:t>=n</w:t>
            </w:r>
          </w:p>
        </w:tc>
        <w:tc>
          <w:tcPr>
            <w:tcW w:w="6473" w:type="dxa"/>
          </w:tcPr>
          <w:p w14:paraId="1EF51F77" w14:textId="77777777" w:rsidR="006B1CF1" w:rsidRPr="00673286" w:rsidRDefault="006B1CF1" w:rsidP="006B1CF1">
            <w:r w:rsidRPr="00673286">
              <w:t>Maximum size of the permanent generation.</w:t>
            </w:r>
          </w:p>
        </w:tc>
      </w:tr>
      <w:tr w:rsidR="00C12327" w:rsidRPr="00673286" w14:paraId="5434065F" w14:textId="77777777" w:rsidTr="00673286">
        <w:tc>
          <w:tcPr>
            <w:tcW w:w="3085" w:type="dxa"/>
          </w:tcPr>
          <w:p w14:paraId="724E11C4" w14:textId="2AEFAA40" w:rsidR="00C12327" w:rsidRPr="00673286" w:rsidRDefault="00630B62" w:rsidP="00630B62">
            <w:r>
              <w:t>–</w:t>
            </w:r>
            <w:r w:rsidRPr="00630B62">
              <w:t>XX</w:t>
            </w:r>
            <w:proofErr w:type="gramStart"/>
            <w:r w:rsidRPr="00630B62">
              <w:t>:+</w:t>
            </w:r>
            <w:proofErr w:type="spellStart"/>
            <w:proofErr w:type="gramEnd"/>
            <w:r w:rsidRPr="00630B62">
              <w:t>DisableExplicitGC</w:t>
            </w:r>
            <w:proofErr w:type="spellEnd"/>
          </w:p>
        </w:tc>
        <w:tc>
          <w:tcPr>
            <w:tcW w:w="6473" w:type="dxa"/>
          </w:tcPr>
          <w:p w14:paraId="380C8AC2" w14:textId="2D08C635" w:rsidR="00C12327" w:rsidRPr="00673286" w:rsidRDefault="00630B62" w:rsidP="00630B62">
            <w:r>
              <w:t xml:space="preserve">Disable </w:t>
            </w:r>
            <w:proofErr w:type="spellStart"/>
            <w:r>
              <w:t>System.gc</w:t>
            </w:r>
            <w:proofErr w:type="spellEnd"/>
            <w:r>
              <w:t xml:space="preserve"> calls. Calling </w:t>
            </w:r>
            <w:proofErr w:type="spellStart"/>
            <w:r>
              <w:t>System.gc</w:t>
            </w:r>
            <w:proofErr w:type="spellEnd"/>
            <w:r>
              <w:t xml:space="preserve"> can cause CMS GC collector to fail</w:t>
            </w:r>
            <w:bookmarkStart w:id="0" w:name="_GoBack"/>
            <w:bookmarkEnd w:id="0"/>
          </w:p>
        </w:tc>
      </w:tr>
    </w:tbl>
    <w:p w14:paraId="6AE558CE" w14:textId="77777777" w:rsidR="003C3C78" w:rsidRPr="00673286" w:rsidRDefault="003C3C78" w:rsidP="003C3C78"/>
    <w:p w14:paraId="7B8CBF0F" w14:textId="77777777" w:rsidR="003C3C78" w:rsidRPr="00673286" w:rsidRDefault="00C12327" w:rsidP="006B1CF1">
      <w:pPr>
        <w:ind w:firstLine="720"/>
        <w:outlineLvl w:val="0"/>
      </w:pPr>
      <w:r w:rsidRPr="00673286">
        <w:t>Options for the parallel and parallel compacting collectors</w:t>
      </w:r>
    </w:p>
    <w:tbl>
      <w:tblPr>
        <w:tblStyle w:val="TableGrid"/>
        <w:tblW w:w="9558" w:type="dxa"/>
        <w:tblLook w:val="04A0" w:firstRow="1" w:lastRow="0" w:firstColumn="1" w:lastColumn="0" w:noHBand="0" w:noVBand="1"/>
      </w:tblPr>
      <w:tblGrid>
        <w:gridCol w:w="3438"/>
        <w:gridCol w:w="6120"/>
      </w:tblGrid>
      <w:tr w:rsidR="00C12327" w:rsidRPr="00673286" w14:paraId="4C1047AC" w14:textId="77777777" w:rsidTr="00C12327">
        <w:tc>
          <w:tcPr>
            <w:tcW w:w="3438" w:type="dxa"/>
          </w:tcPr>
          <w:p w14:paraId="618A95C3" w14:textId="77777777" w:rsidR="00C12327" w:rsidRPr="00673286" w:rsidRDefault="00C12327" w:rsidP="00C12327">
            <w:r w:rsidRPr="00673286">
              <w:t>–</w:t>
            </w:r>
            <w:proofErr w:type="spellStart"/>
            <w:r w:rsidRPr="00673286">
              <w:t>XX</w:t>
            </w:r>
            <w:proofErr w:type="gramStart"/>
            <w:r w:rsidRPr="00673286">
              <w:t>:ParallelGCThreads</w:t>
            </w:r>
            <w:proofErr w:type="spellEnd"/>
            <w:proofErr w:type="gramEnd"/>
            <w:r w:rsidRPr="00673286">
              <w:t>=n (Default: The number of CPUs)</w:t>
            </w:r>
          </w:p>
        </w:tc>
        <w:tc>
          <w:tcPr>
            <w:tcW w:w="6120" w:type="dxa"/>
          </w:tcPr>
          <w:p w14:paraId="1CA048A9" w14:textId="77777777" w:rsidR="00C12327" w:rsidRPr="00673286" w:rsidRDefault="00C12327" w:rsidP="00C12327">
            <w:r w:rsidRPr="00673286">
              <w:t>Number of garbage collector threads.</w:t>
            </w:r>
          </w:p>
        </w:tc>
      </w:tr>
      <w:tr w:rsidR="00C12327" w:rsidRPr="00673286" w14:paraId="50951112" w14:textId="77777777" w:rsidTr="00C12327">
        <w:tc>
          <w:tcPr>
            <w:tcW w:w="3438" w:type="dxa"/>
          </w:tcPr>
          <w:p w14:paraId="279A67E1" w14:textId="77777777" w:rsidR="00C12327" w:rsidRPr="00673286" w:rsidRDefault="00C12327" w:rsidP="00C12327">
            <w:r w:rsidRPr="00673286">
              <w:t>–</w:t>
            </w:r>
            <w:proofErr w:type="spellStart"/>
            <w:r w:rsidRPr="00673286">
              <w:t>XX</w:t>
            </w:r>
            <w:proofErr w:type="gramStart"/>
            <w:r w:rsidRPr="00673286">
              <w:t>:MaxGCPauseMillis</w:t>
            </w:r>
            <w:proofErr w:type="spellEnd"/>
            <w:proofErr w:type="gramEnd"/>
            <w:r w:rsidRPr="00673286">
              <w:t>=n</w:t>
            </w:r>
          </w:p>
        </w:tc>
        <w:tc>
          <w:tcPr>
            <w:tcW w:w="6120" w:type="dxa"/>
          </w:tcPr>
          <w:p w14:paraId="698FE6C5" w14:textId="77777777" w:rsidR="00C12327" w:rsidRPr="00673286" w:rsidRDefault="00C12327" w:rsidP="00C12327">
            <w:r w:rsidRPr="00673286">
              <w:t>Indicates to the collector that pause times of n milliseconds or less are desired.</w:t>
            </w:r>
          </w:p>
        </w:tc>
      </w:tr>
      <w:tr w:rsidR="00C12327" w:rsidRPr="00673286" w14:paraId="712C3F26" w14:textId="77777777" w:rsidTr="00C12327">
        <w:tc>
          <w:tcPr>
            <w:tcW w:w="3438" w:type="dxa"/>
          </w:tcPr>
          <w:p w14:paraId="01BCC2E6" w14:textId="77777777" w:rsidR="00C12327" w:rsidRPr="00673286" w:rsidRDefault="00C12327" w:rsidP="00C12327">
            <w:r w:rsidRPr="00673286">
              <w:t>–</w:t>
            </w:r>
            <w:proofErr w:type="spellStart"/>
            <w:r w:rsidRPr="00673286">
              <w:t>XX</w:t>
            </w:r>
            <w:proofErr w:type="gramStart"/>
            <w:r w:rsidRPr="00673286">
              <w:t>:GCTimeRatio</w:t>
            </w:r>
            <w:proofErr w:type="spellEnd"/>
            <w:proofErr w:type="gramEnd"/>
            <w:r w:rsidRPr="00673286">
              <w:t>=n (Default: 99)</w:t>
            </w:r>
          </w:p>
        </w:tc>
        <w:tc>
          <w:tcPr>
            <w:tcW w:w="6120" w:type="dxa"/>
          </w:tcPr>
          <w:p w14:paraId="418D9F7C" w14:textId="77777777" w:rsidR="00C12327" w:rsidRPr="00673286" w:rsidRDefault="00C12327" w:rsidP="00C12327">
            <w:r w:rsidRPr="00673286">
              <w:t>Number that sets a goal that 1/(1+n) of the total time be spent on garbage collection.</w:t>
            </w:r>
          </w:p>
        </w:tc>
      </w:tr>
    </w:tbl>
    <w:p w14:paraId="497F8340" w14:textId="77777777" w:rsidR="003C3C78" w:rsidRPr="00673286" w:rsidRDefault="003C3C78" w:rsidP="003C3C78"/>
    <w:p w14:paraId="3BDAFE33" w14:textId="77777777" w:rsidR="003C3C78" w:rsidRPr="00673286" w:rsidRDefault="00C12327" w:rsidP="006B1CF1">
      <w:pPr>
        <w:outlineLvl w:val="0"/>
      </w:pPr>
      <w:r w:rsidRPr="00673286">
        <w:tab/>
        <w:t>CMS collector options</w:t>
      </w:r>
    </w:p>
    <w:tbl>
      <w:tblPr>
        <w:tblStyle w:val="TableGrid"/>
        <w:tblW w:w="9558" w:type="dxa"/>
        <w:tblLook w:val="04A0" w:firstRow="1" w:lastRow="0" w:firstColumn="1" w:lastColumn="0" w:noHBand="0" w:noVBand="1"/>
      </w:tblPr>
      <w:tblGrid>
        <w:gridCol w:w="3438"/>
        <w:gridCol w:w="6120"/>
      </w:tblGrid>
      <w:tr w:rsidR="00C12327" w:rsidRPr="00673286" w14:paraId="2B620149" w14:textId="77777777" w:rsidTr="00C12327">
        <w:tc>
          <w:tcPr>
            <w:tcW w:w="3438" w:type="dxa"/>
          </w:tcPr>
          <w:p w14:paraId="5B56BD19" w14:textId="77777777" w:rsidR="00C12327" w:rsidRPr="00673286" w:rsidRDefault="00C12327" w:rsidP="00C12327">
            <w:r w:rsidRPr="00673286">
              <w:t>–XX</w:t>
            </w:r>
            <w:proofErr w:type="gramStart"/>
            <w:r w:rsidRPr="00673286">
              <w:t>:+</w:t>
            </w:r>
            <w:proofErr w:type="spellStart"/>
            <w:proofErr w:type="gramEnd"/>
            <w:r w:rsidRPr="00673286">
              <w:t>CMSIncrementalMode</w:t>
            </w:r>
            <w:proofErr w:type="spellEnd"/>
            <w:r w:rsidRPr="00673286">
              <w:t xml:space="preserve"> (Default: Disabled)</w:t>
            </w:r>
          </w:p>
        </w:tc>
        <w:tc>
          <w:tcPr>
            <w:tcW w:w="6120" w:type="dxa"/>
          </w:tcPr>
          <w:p w14:paraId="29A1485E" w14:textId="77777777" w:rsidR="00C12327" w:rsidRPr="00673286" w:rsidRDefault="00C12327" w:rsidP="00C12327">
            <w:r w:rsidRPr="00673286">
              <w:t>Enables a mode in which the concurrent phases are done incrementally, periodically stopping the concurrent phase to yield back the processor to the application.</w:t>
            </w:r>
          </w:p>
        </w:tc>
      </w:tr>
      <w:tr w:rsidR="00C12327" w:rsidRPr="00673286" w14:paraId="0C096E1B" w14:textId="77777777" w:rsidTr="00C12327">
        <w:tc>
          <w:tcPr>
            <w:tcW w:w="3438" w:type="dxa"/>
          </w:tcPr>
          <w:p w14:paraId="69D81DC4" w14:textId="77777777" w:rsidR="00C12327" w:rsidRPr="00673286" w:rsidRDefault="00C12327" w:rsidP="00C12327">
            <w:r w:rsidRPr="00673286">
              <w:t>–XX</w:t>
            </w:r>
            <w:proofErr w:type="gramStart"/>
            <w:r w:rsidRPr="00673286">
              <w:t>:+</w:t>
            </w:r>
            <w:proofErr w:type="spellStart"/>
            <w:proofErr w:type="gramEnd"/>
            <w:r w:rsidRPr="00673286">
              <w:t>CMSIncrementalPacing</w:t>
            </w:r>
            <w:proofErr w:type="spellEnd"/>
            <w:r w:rsidRPr="00673286">
              <w:t xml:space="preserve"> (Default: Disabled)</w:t>
            </w:r>
          </w:p>
        </w:tc>
        <w:tc>
          <w:tcPr>
            <w:tcW w:w="6120" w:type="dxa"/>
          </w:tcPr>
          <w:p w14:paraId="22FAD6A6" w14:textId="77777777" w:rsidR="00C12327" w:rsidRPr="00673286" w:rsidRDefault="00C12327" w:rsidP="00C12327">
            <w:r w:rsidRPr="00673286">
              <w:t>Enables automatic control of the amount of work the CMS collector is allowed to do before giving up the processor, based on application behavior.</w:t>
            </w:r>
          </w:p>
        </w:tc>
      </w:tr>
      <w:tr w:rsidR="00C12327" w:rsidRPr="00673286" w14:paraId="00C68128" w14:textId="77777777" w:rsidTr="00C12327">
        <w:tc>
          <w:tcPr>
            <w:tcW w:w="3438" w:type="dxa"/>
          </w:tcPr>
          <w:p w14:paraId="60D1C671" w14:textId="77777777" w:rsidR="00C12327" w:rsidRPr="00673286" w:rsidRDefault="00C12327" w:rsidP="00C12327">
            <w:r w:rsidRPr="00673286">
              <w:t>–</w:t>
            </w:r>
            <w:proofErr w:type="spellStart"/>
            <w:r w:rsidRPr="00673286">
              <w:t>XX</w:t>
            </w:r>
            <w:proofErr w:type="gramStart"/>
            <w:r w:rsidRPr="00673286">
              <w:t>:ParallelGCThreads</w:t>
            </w:r>
            <w:proofErr w:type="spellEnd"/>
            <w:proofErr w:type="gramEnd"/>
            <w:r w:rsidRPr="00673286">
              <w:t>=n (Default: The number of CPUs)</w:t>
            </w:r>
          </w:p>
        </w:tc>
        <w:tc>
          <w:tcPr>
            <w:tcW w:w="6120" w:type="dxa"/>
          </w:tcPr>
          <w:p w14:paraId="6AB6C593" w14:textId="77777777" w:rsidR="00C12327" w:rsidRPr="00673286" w:rsidRDefault="00C12327" w:rsidP="00C12327">
            <w:r w:rsidRPr="00673286">
              <w:t>Number of garbage collector threads for the parallel young generation collections and for the parallel parts of the old generation collections.</w:t>
            </w:r>
          </w:p>
        </w:tc>
      </w:tr>
    </w:tbl>
    <w:p w14:paraId="5A558C75" w14:textId="77777777" w:rsidR="00412254" w:rsidRDefault="00412254">
      <w:r>
        <w:br w:type="page"/>
      </w:r>
    </w:p>
    <w:p w14:paraId="1EFA55CD" w14:textId="77777777" w:rsidR="003C3C78" w:rsidRPr="009E2E24" w:rsidRDefault="00412254" w:rsidP="006B1CF1">
      <w:pPr>
        <w:outlineLvl w:val="0"/>
        <w:rPr>
          <w:b/>
        </w:rPr>
      </w:pPr>
      <w:r w:rsidRPr="009E2E24">
        <w:rPr>
          <w:b/>
        </w:rPr>
        <w:t xml:space="preserve">Oracle </w:t>
      </w:r>
      <w:proofErr w:type="spellStart"/>
      <w:r w:rsidRPr="009E2E24">
        <w:rPr>
          <w:b/>
        </w:rPr>
        <w:t>JRockit</w:t>
      </w:r>
      <w:proofErr w:type="spellEnd"/>
    </w:p>
    <w:p w14:paraId="04BA4AA1" w14:textId="77777777" w:rsidR="003C3C78" w:rsidRDefault="00412254" w:rsidP="003C3C78">
      <w:r>
        <w:rPr>
          <w:noProof/>
        </w:rPr>
        <w:drawing>
          <wp:anchor distT="0" distB="0" distL="114300" distR="114300" simplePos="0" relativeHeight="251658240" behindDoc="0" locked="0" layoutInCell="1" allowOverlap="1" wp14:anchorId="7D9454E5" wp14:editId="3E89DB63">
            <wp:simplePos x="0" y="0"/>
            <wp:positionH relativeFrom="column">
              <wp:posOffset>228600</wp:posOffset>
            </wp:positionH>
            <wp:positionV relativeFrom="paragraph">
              <wp:posOffset>50165</wp:posOffset>
            </wp:positionV>
            <wp:extent cx="5486400" cy="1216025"/>
            <wp:effectExtent l="0" t="0" r="0" b="3175"/>
            <wp:wrapTight wrapText="bothSides">
              <wp:wrapPolygon edited="0">
                <wp:start x="1000" y="0"/>
                <wp:lineTo x="600" y="1354"/>
                <wp:lineTo x="0" y="5865"/>
                <wp:lineTo x="0" y="21205"/>
                <wp:lineTo x="21500" y="21205"/>
                <wp:lineTo x="21500" y="5865"/>
                <wp:lineTo x="20400" y="0"/>
                <wp:lineTo x="10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ocki-theap-600x133.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216025"/>
                    </a:xfrm>
                    <a:prstGeom prst="rect">
                      <a:avLst/>
                    </a:prstGeom>
                  </pic:spPr>
                </pic:pic>
              </a:graphicData>
            </a:graphic>
            <wp14:sizeRelH relativeFrom="page">
              <wp14:pctWidth>0</wp14:pctWidth>
            </wp14:sizeRelH>
            <wp14:sizeRelV relativeFrom="page">
              <wp14:pctHeight>0</wp14:pctHeight>
            </wp14:sizeRelV>
          </wp:anchor>
        </w:drawing>
      </w:r>
    </w:p>
    <w:p w14:paraId="79CDBBF5" w14:textId="77777777" w:rsidR="003C3C78" w:rsidRDefault="003C3C78" w:rsidP="003C3C78"/>
    <w:p w14:paraId="64B08C0E" w14:textId="77777777" w:rsidR="003C3C78" w:rsidRDefault="003C3C78" w:rsidP="003C3C78"/>
    <w:p w14:paraId="63F9DE35" w14:textId="77777777" w:rsidR="003C3C78" w:rsidRDefault="003C3C78" w:rsidP="003C3C78"/>
    <w:p w14:paraId="03CE9164" w14:textId="77777777" w:rsidR="003C3C78" w:rsidRDefault="003C3C78" w:rsidP="003C3C78"/>
    <w:p w14:paraId="26AC5FA7" w14:textId="77777777" w:rsidR="003C3C78" w:rsidRDefault="003C3C78" w:rsidP="003C3C78"/>
    <w:p w14:paraId="3DDE5798" w14:textId="77777777" w:rsidR="003C3C78" w:rsidRDefault="003C3C78" w:rsidP="003C3C78"/>
    <w:p w14:paraId="15D33877" w14:textId="77777777" w:rsidR="00412254" w:rsidRDefault="00412254" w:rsidP="003C3C78"/>
    <w:p w14:paraId="6329E354" w14:textId="77777777" w:rsidR="00875C5B" w:rsidRDefault="00875C5B" w:rsidP="00875C5B">
      <w:pPr>
        <w:pStyle w:val="ListParagraph"/>
        <w:numPr>
          <w:ilvl w:val="0"/>
          <w:numId w:val="3"/>
        </w:numPr>
      </w:pPr>
      <w:r>
        <w:t xml:space="preserve">The </w:t>
      </w:r>
      <w:proofErr w:type="spellStart"/>
      <w:r>
        <w:t>Jrockit</w:t>
      </w:r>
      <w:proofErr w:type="spellEnd"/>
      <w:r>
        <w:t xml:space="preserve"> has two heap types. The generational and continuous.</w:t>
      </w:r>
    </w:p>
    <w:p w14:paraId="5902ECE6" w14:textId="77777777" w:rsidR="00412254" w:rsidRDefault="00875C5B" w:rsidP="00875C5B">
      <w:pPr>
        <w:pStyle w:val="ListParagraph"/>
        <w:numPr>
          <w:ilvl w:val="0"/>
          <w:numId w:val="3"/>
        </w:numPr>
      </w:pPr>
      <w:r>
        <w:t>In generational heap</w:t>
      </w:r>
      <w:r w:rsidR="00412254">
        <w:t xml:space="preserve"> </w:t>
      </w:r>
      <w:proofErr w:type="spellStart"/>
      <w:r w:rsidR="00412254">
        <w:t>JRockit</w:t>
      </w:r>
      <w:proofErr w:type="spellEnd"/>
      <w:r w:rsidR="00412254">
        <w:t xml:space="preserve"> </w:t>
      </w:r>
      <w:r>
        <w:t>has only two generation - Nursery and Tenured. Nursery is split on Keep Area and remaining space. The Keep Aria is where the new objects are allocated. On Nursery GC the object are moved from Keep Area while GC runs on the remaining part of nursery. The Objects are moved to Tenure if they survived second GC.</w:t>
      </w:r>
    </w:p>
    <w:p w14:paraId="60471629" w14:textId="77777777" w:rsidR="00875C5B" w:rsidRDefault="00875C5B" w:rsidP="00875C5B">
      <w:pPr>
        <w:pStyle w:val="ListParagraph"/>
        <w:numPr>
          <w:ilvl w:val="0"/>
          <w:numId w:val="3"/>
        </w:numPr>
      </w:pPr>
      <w:r>
        <w:t xml:space="preserve">The continuous heap (Default heap) </w:t>
      </w:r>
      <w:proofErr w:type="spellStart"/>
      <w:r>
        <w:t>Jrockit</w:t>
      </w:r>
      <w:proofErr w:type="spellEnd"/>
      <w:r>
        <w:t xml:space="preserve"> does not distinguish between young and old generation and the GC is performed on full heap. This is useful for throughput-oriented apps that would run longer without poses but would stop for longer periods of time for GC as well</w:t>
      </w:r>
    </w:p>
    <w:p w14:paraId="2229FE3C" w14:textId="77777777" w:rsidR="00875C5B" w:rsidRDefault="00117E89" w:rsidP="00875C5B">
      <w:pPr>
        <w:pStyle w:val="ListParagraph"/>
        <w:numPr>
          <w:ilvl w:val="0"/>
          <w:numId w:val="3"/>
        </w:numPr>
      </w:pPr>
      <w:r>
        <w:t xml:space="preserve">The </w:t>
      </w:r>
      <w:proofErr w:type="spellStart"/>
      <w:r>
        <w:t>Jrockit</w:t>
      </w:r>
      <w:proofErr w:type="spellEnd"/>
      <w:r>
        <w:t xml:space="preserve"> allocates a separate slice of heap for each thread (TLA – thread local allocation) where threads can allocate space for objects up to predefined size. Any objects larger than the size will be allocated directly on </w:t>
      </w:r>
      <w:proofErr w:type="gramStart"/>
      <w:r>
        <w:t>Tenured</w:t>
      </w:r>
      <w:proofErr w:type="gramEnd"/>
      <w:r>
        <w:t xml:space="preserve"> heap space.</w:t>
      </w:r>
    </w:p>
    <w:p w14:paraId="400B0762" w14:textId="77777777" w:rsidR="00117E89" w:rsidRDefault="00117E89" w:rsidP="00875C5B">
      <w:pPr>
        <w:pStyle w:val="ListParagraph"/>
        <w:numPr>
          <w:ilvl w:val="0"/>
          <w:numId w:val="3"/>
        </w:numPr>
      </w:pPr>
      <w:proofErr w:type="spellStart"/>
      <w:r>
        <w:t>Jrockit</w:t>
      </w:r>
      <w:proofErr w:type="spellEnd"/>
      <w:r>
        <w:t xml:space="preserve"> does not have perm gen thus classes and static variables are allocated space the same way as other objects and thus are </w:t>
      </w:r>
      <w:proofErr w:type="spellStart"/>
      <w:r>
        <w:t>GCd</w:t>
      </w:r>
      <w:proofErr w:type="spellEnd"/>
      <w:r>
        <w:t xml:space="preserve"> the same way as well</w:t>
      </w:r>
    </w:p>
    <w:p w14:paraId="02270E4D" w14:textId="77777777" w:rsidR="00A378E9" w:rsidRDefault="00A378E9" w:rsidP="00A378E9">
      <w:pPr>
        <w:pStyle w:val="ListParagraph"/>
      </w:pPr>
    </w:p>
    <w:p w14:paraId="2F5C4F54" w14:textId="77777777" w:rsidR="00117E89" w:rsidRPr="00673286" w:rsidRDefault="00117E89" w:rsidP="006B1CF1">
      <w:pPr>
        <w:pStyle w:val="ListParagraph"/>
        <w:outlineLvl w:val="0"/>
      </w:pPr>
      <w:r w:rsidRPr="00673286">
        <w:t>Options</w:t>
      </w:r>
    </w:p>
    <w:p w14:paraId="035C1B92" w14:textId="77777777" w:rsidR="00A378E9" w:rsidRPr="00673286" w:rsidRDefault="00A378E9" w:rsidP="00A378E9">
      <w:pPr>
        <w:pStyle w:val="ListParagraph"/>
      </w:pPr>
    </w:p>
    <w:tbl>
      <w:tblPr>
        <w:tblStyle w:val="TableGrid"/>
        <w:tblW w:w="9108" w:type="dxa"/>
        <w:tblLook w:val="04A0" w:firstRow="1" w:lastRow="0" w:firstColumn="1" w:lastColumn="0" w:noHBand="0" w:noVBand="1"/>
      </w:tblPr>
      <w:tblGrid>
        <w:gridCol w:w="2260"/>
        <w:gridCol w:w="1588"/>
        <w:gridCol w:w="5260"/>
      </w:tblGrid>
      <w:tr w:rsidR="00117E89" w:rsidRPr="00673286" w14:paraId="54D378DD" w14:textId="77777777" w:rsidTr="00186528">
        <w:tc>
          <w:tcPr>
            <w:tcW w:w="2266" w:type="dxa"/>
          </w:tcPr>
          <w:p w14:paraId="7F9A502E" w14:textId="77777777" w:rsidR="00117E89" w:rsidRPr="00673286" w:rsidRDefault="00117E89" w:rsidP="00117E89">
            <w:r w:rsidRPr="00673286">
              <w:t>-</w:t>
            </w:r>
            <w:proofErr w:type="spellStart"/>
            <w:r w:rsidRPr="00673286">
              <w:t>XgcPrio</w:t>
            </w:r>
            <w:proofErr w:type="spellEnd"/>
            <w:proofErr w:type="gramStart"/>
            <w:r w:rsidRPr="00673286">
              <w:t>:&lt;</w:t>
            </w:r>
            <w:proofErr w:type="spellStart"/>
            <w:proofErr w:type="gramEnd"/>
            <w:r w:rsidRPr="00673286">
              <w:t>gcType</w:t>
            </w:r>
            <w:proofErr w:type="spellEnd"/>
            <w:r w:rsidRPr="00673286">
              <w:t>&gt;</w:t>
            </w:r>
          </w:p>
        </w:tc>
        <w:tc>
          <w:tcPr>
            <w:tcW w:w="1474" w:type="dxa"/>
          </w:tcPr>
          <w:p w14:paraId="5E02F1FD" w14:textId="77777777" w:rsidR="00117E89" w:rsidRPr="00673286" w:rsidRDefault="00117E89" w:rsidP="00117E89"/>
        </w:tc>
        <w:tc>
          <w:tcPr>
            <w:tcW w:w="5368" w:type="dxa"/>
          </w:tcPr>
          <w:p w14:paraId="320A6BB9" w14:textId="77777777" w:rsidR="00117E89" w:rsidRPr="00673286" w:rsidRDefault="00725B97" w:rsidP="00117E89">
            <w:pPr>
              <w:rPr>
                <w:rFonts w:eastAsia="Times New Roman" w:cs="Times New Roman"/>
              </w:rPr>
            </w:pPr>
            <w:proofErr w:type="spellStart"/>
            <w:r w:rsidRPr="00673286">
              <w:rPr>
                <w:rFonts w:eastAsia="Times New Roman" w:cs="Times New Roman"/>
              </w:rPr>
              <w:t>Jrockit</w:t>
            </w:r>
            <w:proofErr w:type="spellEnd"/>
            <w:r w:rsidRPr="00673286">
              <w:rPr>
                <w:rFonts w:eastAsia="Times New Roman" w:cs="Times New Roman"/>
              </w:rPr>
              <w:t xml:space="preserve"> can choose the GC algorithm dynamically, based on the collected statistics. However we can suggest the preferred type that it will try to comply with.</w:t>
            </w:r>
          </w:p>
        </w:tc>
      </w:tr>
      <w:tr w:rsidR="00117E89" w:rsidRPr="00673286" w14:paraId="51C4F937" w14:textId="77777777" w:rsidTr="00186528">
        <w:tc>
          <w:tcPr>
            <w:tcW w:w="2266" w:type="dxa"/>
          </w:tcPr>
          <w:p w14:paraId="4FD09C43" w14:textId="77777777" w:rsidR="00117E89" w:rsidRPr="00673286" w:rsidRDefault="00117E89" w:rsidP="00117E89"/>
        </w:tc>
        <w:tc>
          <w:tcPr>
            <w:tcW w:w="1474" w:type="dxa"/>
          </w:tcPr>
          <w:p w14:paraId="11079859" w14:textId="77777777" w:rsidR="00117E89" w:rsidRPr="00673286" w:rsidRDefault="00186528" w:rsidP="00117E89">
            <w:proofErr w:type="gramStart"/>
            <w:r w:rsidRPr="00673286">
              <w:t>t</w:t>
            </w:r>
            <w:r w:rsidR="00117E89" w:rsidRPr="00673286">
              <w:t>hroughput</w:t>
            </w:r>
            <w:proofErr w:type="gramEnd"/>
          </w:p>
          <w:p w14:paraId="6B6C5849" w14:textId="77777777" w:rsidR="00186528" w:rsidRPr="00673286" w:rsidRDefault="00186528" w:rsidP="00117E89">
            <w:r w:rsidRPr="00673286">
              <w:t xml:space="preserve">(Default for </w:t>
            </w:r>
          </w:p>
          <w:p w14:paraId="3683CD13" w14:textId="77777777" w:rsidR="00186528" w:rsidRPr="00673286" w:rsidRDefault="00186528" w:rsidP="00117E89">
            <w:r w:rsidRPr="00673286">
              <w:t>-</w:t>
            </w:r>
            <w:proofErr w:type="gramStart"/>
            <w:r w:rsidRPr="00673286">
              <w:t>server</w:t>
            </w:r>
            <w:proofErr w:type="gramEnd"/>
            <w:r w:rsidRPr="00673286">
              <w:t>)</w:t>
            </w:r>
          </w:p>
        </w:tc>
        <w:tc>
          <w:tcPr>
            <w:tcW w:w="5368" w:type="dxa"/>
          </w:tcPr>
          <w:p w14:paraId="795F22BF" w14:textId="77777777" w:rsidR="00117E89" w:rsidRPr="00673286" w:rsidRDefault="00117E89" w:rsidP="00117E89">
            <w:pPr>
              <w:rPr>
                <w:rFonts w:eastAsia="Times New Roman" w:cs="Times New Roman"/>
              </w:rPr>
            </w:pPr>
            <w:r w:rsidRPr="00673286">
              <w:rPr>
                <w:rFonts w:eastAsia="Times New Roman" w:cs="Times New Roman"/>
              </w:rPr>
              <w:t xml:space="preserve">The garbage collector is optimized for application throughput. This means that the garbage collector works as effectively as possible, giving as much CPU resources to the Java threads as possible. This may, however, cause non-deterministic pauses when the garbage collector stops all Java threads for garbage </w:t>
            </w:r>
            <w:proofErr w:type="spellStart"/>
            <w:proofErr w:type="gramStart"/>
            <w:r w:rsidRPr="00673286">
              <w:rPr>
                <w:rFonts w:eastAsia="Times New Roman" w:cs="Times New Roman"/>
              </w:rPr>
              <w:t>collection.The</w:t>
            </w:r>
            <w:proofErr w:type="spellEnd"/>
            <w:proofErr w:type="gramEnd"/>
            <w:r w:rsidRPr="00673286">
              <w:rPr>
                <w:rFonts w:eastAsia="Times New Roman" w:cs="Times New Roman"/>
              </w:rPr>
              <w:t xml:space="preserve"> throughput priority should be used when non-deterministic pauses do not impact the application’s behavior. </w:t>
            </w:r>
          </w:p>
        </w:tc>
      </w:tr>
      <w:tr w:rsidR="00117E89" w:rsidRPr="00673286" w14:paraId="2E643F9D" w14:textId="77777777" w:rsidTr="00186528">
        <w:tc>
          <w:tcPr>
            <w:tcW w:w="2266" w:type="dxa"/>
          </w:tcPr>
          <w:p w14:paraId="0C998854" w14:textId="77777777" w:rsidR="00117E89" w:rsidRPr="00673286" w:rsidRDefault="00117E89" w:rsidP="00117E89"/>
        </w:tc>
        <w:tc>
          <w:tcPr>
            <w:tcW w:w="1474" w:type="dxa"/>
          </w:tcPr>
          <w:p w14:paraId="790FADB8" w14:textId="77777777" w:rsidR="00117E89" w:rsidRPr="00673286" w:rsidRDefault="00117E89" w:rsidP="00117E89">
            <w:pPr>
              <w:rPr>
                <w:rFonts w:eastAsia="Times New Roman" w:cs="Times New Roman"/>
              </w:rPr>
            </w:pPr>
            <w:proofErr w:type="spellStart"/>
            <w:proofErr w:type="gramStart"/>
            <w:r w:rsidRPr="00673286">
              <w:t>pausetime</w:t>
            </w:r>
            <w:proofErr w:type="spellEnd"/>
            <w:proofErr w:type="gramEnd"/>
          </w:p>
        </w:tc>
        <w:tc>
          <w:tcPr>
            <w:tcW w:w="5368" w:type="dxa"/>
          </w:tcPr>
          <w:p w14:paraId="69885651" w14:textId="77777777" w:rsidR="00117E89" w:rsidRPr="00673286" w:rsidRDefault="00186528" w:rsidP="00186528">
            <w:r w:rsidRPr="00673286">
              <w:rPr>
                <w:rFonts w:eastAsia="Times New Roman" w:cs="Times New Roman"/>
              </w:rPr>
              <w:t xml:space="preserve">The garbage collector is optimized for short pauses. This means that the garbage collection will work concurrently with the Java application when necessary, in order to avoid pausing the Java threads. This inflicts a slight performance overhead to the application, as the concurrent garbage collector demands more system resources (CPU time and memory) than the parallel garbage collector that is used for optimal throughput. The target pause time is by default 200 </w:t>
            </w:r>
            <w:proofErr w:type="spellStart"/>
            <w:r w:rsidRPr="00673286">
              <w:rPr>
                <w:rFonts w:eastAsia="Times New Roman" w:cs="Times New Roman"/>
              </w:rPr>
              <w:t>ms.</w:t>
            </w:r>
            <w:proofErr w:type="spellEnd"/>
            <w:r w:rsidRPr="00673286">
              <w:rPr>
                <w:rFonts w:eastAsia="Times New Roman" w:cs="Times New Roman"/>
              </w:rPr>
              <w:t xml:space="preserve"> To change the default pause target -</w:t>
            </w:r>
            <w:proofErr w:type="spellStart"/>
            <w:r w:rsidRPr="00673286">
              <w:rPr>
                <w:rFonts w:eastAsia="Times New Roman" w:cs="Times New Roman"/>
              </w:rPr>
              <w:t>XpauseTarget</w:t>
            </w:r>
            <w:proofErr w:type="spellEnd"/>
          </w:p>
        </w:tc>
      </w:tr>
      <w:tr w:rsidR="00090726" w:rsidRPr="00673286" w14:paraId="575C9ACC" w14:textId="77777777" w:rsidTr="00090726">
        <w:tc>
          <w:tcPr>
            <w:tcW w:w="2266" w:type="dxa"/>
          </w:tcPr>
          <w:p w14:paraId="56E929DF" w14:textId="77777777" w:rsidR="00090726" w:rsidRPr="00673286" w:rsidRDefault="00090726" w:rsidP="00090726"/>
        </w:tc>
        <w:tc>
          <w:tcPr>
            <w:tcW w:w="1474" w:type="dxa"/>
          </w:tcPr>
          <w:p w14:paraId="49F846EC" w14:textId="77777777" w:rsidR="00090726" w:rsidRPr="00673286" w:rsidRDefault="00090726" w:rsidP="00090726">
            <w:pPr>
              <w:rPr>
                <w:rFonts w:eastAsia="Times New Roman" w:cs="Times New Roman"/>
              </w:rPr>
            </w:pPr>
            <w:proofErr w:type="gramStart"/>
            <w:r w:rsidRPr="00673286">
              <w:rPr>
                <w:rFonts w:eastAsia="Times New Roman" w:cs="Times New Roman"/>
              </w:rPr>
              <w:t>deterministic</w:t>
            </w:r>
            <w:proofErr w:type="gramEnd"/>
            <w:r w:rsidRPr="00673286">
              <w:rPr>
                <w:rFonts w:eastAsia="Times New Roman" w:cs="Times New Roman"/>
              </w:rPr>
              <w:t xml:space="preserve"> </w:t>
            </w:r>
          </w:p>
          <w:p w14:paraId="54C5AFB0" w14:textId="77777777" w:rsidR="00090726" w:rsidRPr="00673286" w:rsidRDefault="00090726" w:rsidP="00090726"/>
        </w:tc>
        <w:tc>
          <w:tcPr>
            <w:tcW w:w="5368" w:type="dxa"/>
          </w:tcPr>
          <w:p w14:paraId="3EF1D89E" w14:textId="77777777" w:rsidR="00090726" w:rsidRPr="00673286" w:rsidRDefault="00090726" w:rsidP="00090726">
            <w:pPr>
              <w:rPr>
                <w:rFonts w:eastAsia="Times New Roman" w:cs="Times New Roman"/>
              </w:rPr>
            </w:pPr>
            <w:r w:rsidRPr="00673286">
              <w:rPr>
                <w:rFonts w:eastAsia="Times New Roman" w:cs="Times New Roman"/>
              </w:rPr>
              <w:t xml:space="preserve">The garbage collector is optimized for very short and deterministic pause times. The garbage collector will aim on keeping the garbage collection pauses below a given pause target. How well it will succeed depends on the application and the hardware. For example, a pause target on 30 </w:t>
            </w:r>
            <w:proofErr w:type="spellStart"/>
            <w:r w:rsidRPr="00673286">
              <w:rPr>
                <w:rFonts w:eastAsia="Times New Roman" w:cs="Times New Roman"/>
              </w:rPr>
              <w:t>ms</w:t>
            </w:r>
            <w:proofErr w:type="spellEnd"/>
            <w:r w:rsidRPr="00673286">
              <w:rPr>
                <w:rFonts w:eastAsia="Times New Roman" w:cs="Times New Roman"/>
              </w:rPr>
              <w:t xml:space="preserve"> has been verified on an application with 1 GB heap and an average of 30% live data or less at collection time, running on the following hardware: </w:t>
            </w:r>
          </w:p>
          <w:p w14:paraId="5F0FEB88" w14:textId="77777777" w:rsidR="00090726" w:rsidRPr="00673286" w:rsidRDefault="00090726" w:rsidP="00090726">
            <w:pPr>
              <w:rPr>
                <w:rFonts w:eastAsia="Times New Roman" w:cs="Times New Roman"/>
              </w:rPr>
            </w:pPr>
          </w:p>
          <w:p w14:paraId="00CB9AD9" w14:textId="77777777" w:rsidR="00090726" w:rsidRPr="00673286" w:rsidRDefault="00090726" w:rsidP="00090726">
            <w:pPr>
              <w:rPr>
                <w:rFonts w:eastAsia="Times New Roman" w:cs="Times New Roman"/>
              </w:rPr>
            </w:pPr>
            <w:r w:rsidRPr="00673286">
              <w:rPr>
                <w:rFonts w:eastAsia="Times New Roman" w:cs="Times New Roman"/>
              </w:rPr>
              <w:t xml:space="preserve">2 x Intel Xeon 3.6 GHz, 2 MB level 2 cache, 4 GB RAM </w:t>
            </w:r>
          </w:p>
          <w:p w14:paraId="1E003387" w14:textId="77777777" w:rsidR="00090726" w:rsidRPr="00673286" w:rsidRDefault="00090726" w:rsidP="00090726">
            <w:pPr>
              <w:rPr>
                <w:rFonts w:eastAsia="Times New Roman" w:cs="Times New Roman"/>
              </w:rPr>
            </w:pPr>
            <w:r w:rsidRPr="00673286">
              <w:rPr>
                <w:rFonts w:eastAsia="Times New Roman" w:cs="Times New Roman"/>
              </w:rPr>
              <w:t>4 x Intel Xeon 2.0 GHz, 0.5 MB level 2 cache, 8 GB RAM</w:t>
            </w:r>
          </w:p>
          <w:p w14:paraId="08C57A78" w14:textId="77777777" w:rsidR="00090726" w:rsidRPr="00673286" w:rsidRDefault="00090726" w:rsidP="00090726">
            <w:pPr>
              <w:rPr>
                <w:rFonts w:eastAsia="Times New Roman" w:cs="Times New Roman"/>
              </w:rPr>
            </w:pPr>
          </w:p>
          <w:p w14:paraId="1AF803F5" w14:textId="77777777" w:rsidR="00090726" w:rsidRPr="00673286" w:rsidRDefault="00090726" w:rsidP="00090726">
            <w:pPr>
              <w:rPr>
                <w:rFonts w:eastAsia="Times New Roman" w:cs="Times New Roman"/>
              </w:rPr>
            </w:pPr>
            <w:r w:rsidRPr="00673286">
              <w:rPr>
                <w:rFonts w:eastAsia="Times New Roman" w:cs="Times New Roman"/>
              </w:rPr>
              <w:t xml:space="preserve">Running on slower hardware, with a different heap size and/or with more live data might break the deterministic behavior or cause performance degradation over time, while faster hardware or less live data might allow you to set a lower pause target. </w:t>
            </w:r>
          </w:p>
          <w:p w14:paraId="37BC8C3C" w14:textId="77777777" w:rsidR="00090726" w:rsidRPr="00673286" w:rsidRDefault="00090726" w:rsidP="00090726">
            <w:pPr>
              <w:rPr>
                <w:rFonts w:eastAsia="Times New Roman" w:cs="Times New Roman"/>
              </w:rPr>
            </w:pPr>
            <w:r w:rsidRPr="00673286">
              <w:rPr>
                <w:rFonts w:eastAsia="Times New Roman" w:cs="Times New Roman"/>
              </w:rPr>
              <w:t xml:space="preserve">The pause target for deterministic mode is by default 30 </w:t>
            </w:r>
            <w:proofErr w:type="spellStart"/>
            <w:r w:rsidRPr="00673286">
              <w:rPr>
                <w:rFonts w:eastAsia="Times New Roman" w:cs="Times New Roman"/>
              </w:rPr>
              <w:t>ms</w:t>
            </w:r>
            <w:proofErr w:type="spellEnd"/>
            <w:r w:rsidRPr="00673286">
              <w:rPr>
                <w:rFonts w:eastAsia="Times New Roman" w:cs="Times New Roman"/>
              </w:rPr>
              <w:t>, and can be changed with the command line option -</w:t>
            </w:r>
            <w:proofErr w:type="spellStart"/>
            <w:r w:rsidRPr="00673286">
              <w:rPr>
                <w:rFonts w:eastAsia="Times New Roman" w:cs="Times New Roman"/>
              </w:rPr>
              <w:t>XpauseTarget</w:t>
            </w:r>
            <w:proofErr w:type="spellEnd"/>
          </w:p>
        </w:tc>
      </w:tr>
      <w:tr w:rsidR="009E2E24" w:rsidRPr="00673286" w14:paraId="763C80D8" w14:textId="77777777" w:rsidTr="009E2E24">
        <w:tc>
          <w:tcPr>
            <w:tcW w:w="2266" w:type="dxa"/>
          </w:tcPr>
          <w:p w14:paraId="16AB60B9" w14:textId="77777777" w:rsidR="009E2E24" w:rsidRPr="00673286" w:rsidRDefault="009E2E24" w:rsidP="009E2E24">
            <w:r w:rsidRPr="00673286">
              <w:t>-</w:t>
            </w:r>
            <w:proofErr w:type="spellStart"/>
            <w:r w:rsidRPr="00673286">
              <w:t>Xgc</w:t>
            </w:r>
            <w:proofErr w:type="spellEnd"/>
            <w:proofErr w:type="gramStart"/>
            <w:r w:rsidRPr="00673286">
              <w:t>:&lt;</w:t>
            </w:r>
            <w:proofErr w:type="spellStart"/>
            <w:proofErr w:type="gramEnd"/>
            <w:r w:rsidRPr="00673286">
              <w:t>gcType</w:t>
            </w:r>
            <w:proofErr w:type="spellEnd"/>
            <w:r w:rsidRPr="00673286">
              <w:t>&gt;</w:t>
            </w:r>
          </w:p>
        </w:tc>
        <w:tc>
          <w:tcPr>
            <w:tcW w:w="1474" w:type="dxa"/>
          </w:tcPr>
          <w:p w14:paraId="47AA602A" w14:textId="77777777" w:rsidR="009E2E24" w:rsidRPr="00673286" w:rsidRDefault="009E2E24" w:rsidP="009E2E24"/>
        </w:tc>
        <w:tc>
          <w:tcPr>
            <w:tcW w:w="5368" w:type="dxa"/>
          </w:tcPr>
          <w:p w14:paraId="6E38059E" w14:textId="77777777" w:rsidR="009E2E24" w:rsidRPr="00673286" w:rsidRDefault="009E2E24" w:rsidP="009E2E24">
            <w:pPr>
              <w:rPr>
                <w:rFonts w:eastAsia="Times New Roman" w:cs="Times New Roman"/>
              </w:rPr>
            </w:pPr>
            <w:r w:rsidRPr="00673286">
              <w:rPr>
                <w:rFonts w:eastAsia="Times New Roman" w:cs="Times New Roman"/>
              </w:rPr>
              <w:t>You can specify the static garbage collection which will disable dynamic algorithm selection and will always run the static GC</w:t>
            </w:r>
          </w:p>
        </w:tc>
      </w:tr>
      <w:tr w:rsidR="009E2E24" w:rsidRPr="00673286" w14:paraId="47539796" w14:textId="77777777" w:rsidTr="009E2E24">
        <w:tc>
          <w:tcPr>
            <w:tcW w:w="2266" w:type="dxa"/>
          </w:tcPr>
          <w:p w14:paraId="0A27E7D1" w14:textId="77777777" w:rsidR="009E2E24" w:rsidRPr="00673286" w:rsidRDefault="009E2E24" w:rsidP="009E2E24"/>
        </w:tc>
        <w:tc>
          <w:tcPr>
            <w:tcW w:w="1474" w:type="dxa"/>
          </w:tcPr>
          <w:p w14:paraId="37F4EE74" w14:textId="77777777" w:rsidR="009E2E24" w:rsidRPr="00673286" w:rsidRDefault="009E2E24" w:rsidP="009E2E24">
            <w:proofErr w:type="spellStart"/>
            <w:proofErr w:type="gramStart"/>
            <w:r w:rsidRPr="00673286">
              <w:t>singlecon</w:t>
            </w:r>
            <w:proofErr w:type="spellEnd"/>
            <w:proofErr w:type="gramEnd"/>
          </w:p>
        </w:tc>
        <w:tc>
          <w:tcPr>
            <w:tcW w:w="5368" w:type="dxa"/>
          </w:tcPr>
          <w:p w14:paraId="4A6CB474" w14:textId="77777777" w:rsidR="009E2E24" w:rsidRPr="00673286" w:rsidRDefault="009E2E24" w:rsidP="009E2E24">
            <w:r w:rsidRPr="00673286">
              <w:t xml:space="preserve">Sets a single-spaced (non-generational) concurrent garbage collector. This is a mostly concurrent garbage collector, which means that it will perform most of its garbage collection chores concurrently with the Java application. All objects are maintained in a single space, or “generation.” The </w:t>
            </w:r>
            <w:proofErr w:type="spellStart"/>
            <w:r w:rsidRPr="00673286">
              <w:t>singlecon</w:t>
            </w:r>
            <w:proofErr w:type="spellEnd"/>
            <w:r w:rsidRPr="00673286">
              <w:t xml:space="preserve"> garbage collection trades lower application throughput for minimal pause times.</w:t>
            </w:r>
          </w:p>
        </w:tc>
      </w:tr>
      <w:tr w:rsidR="009E2E24" w:rsidRPr="00673286" w14:paraId="1F7C8E29" w14:textId="77777777" w:rsidTr="009E2E24">
        <w:tc>
          <w:tcPr>
            <w:tcW w:w="2266" w:type="dxa"/>
          </w:tcPr>
          <w:p w14:paraId="6CEB4056" w14:textId="77777777" w:rsidR="009E2E24" w:rsidRPr="00673286" w:rsidRDefault="009E2E24" w:rsidP="009E2E24"/>
        </w:tc>
        <w:tc>
          <w:tcPr>
            <w:tcW w:w="1474" w:type="dxa"/>
          </w:tcPr>
          <w:p w14:paraId="18102432" w14:textId="77777777" w:rsidR="009E2E24" w:rsidRPr="00673286" w:rsidRDefault="009E2E24" w:rsidP="009E2E24">
            <w:proofErr w:type="spellStart"/>
            <w:proofErr w:type="gramStart"/>
            <w:r w:rsidRPr="00673286">
              <w:rPr>
                <w:rStyle w:val="HTMLCode"/>
                <w:rFonts w:asciiTheme="minorHAnsi" w:hAnsiTheme="minorHAnsi"/>
                <w:sz w:val="24"/>
                <w:szCs w:val="24"/>
              </w:rPr>
              <w:t>gencon</w:t>
            </w:r>
            <w:proofErr w:type="spellEnd"/>
            <w:proofErr w:type="gramEnd"/>
          </w:p>
        </w:tc>
        <w:tc>
          <w:tcPr>
            <w:tcW w:w="5368" w:type="dxa"/>
          </w:tcPr>
          <w:p w14:paraId="3E495CDE" w14:textId="77777777" w:rsidR="009E2E24" w:rsidRPr="00673286" w:rsidRDefault="009E2E24" w:rsidP="009E2E24">
            <w:r w:rsidRPr="00673286">
              <w:t xml:space="preserve">Sets a generational, concurrent garbage collector. With this type of garbage collector, objects are allocated in the young </w:t>
            </w:r>
            <w:r w:rsidRPr="00673286">
              <w:rPr>
                <w:rStyle w:val="Emphasis"/>
                <w:rFonts w:eastAsia="Times New Roman" w:cs="Times New Roman"/>
              </w:rPr>
              <w:t>generation</w:t>
            </w:r>
            <w:r w:rsidRPr="00673286">
              <w:t xml:space="preserve"> (the nursery). When the nursery is full, </w:t>
            </w:r>
            <w:proofErr w:type="spellStart"/>
            <w:r w:rsidRPr="00673286">
              <w:t>JRockit</w:t>
            </w:r>
            <w:proofErr w:type="spellEnd"/>
            <w:r w:rsidRPr="00673286">
              <w:t xml:space="preserve"> JVM stops all Java threads and moves the live objects in the young generation to the </w:t>
            </w:r>
            <w:r w:rsidRPr="00673286">
              <w:rPr>
                <w:rStyle w:val="Emphasis"/>
                <w:rFonts w:eastAsia="Times New Roman" w:cs="Times New Roman"/>
              </w:rPr>
              <w:t>old generation</w:t>
            </w:r>
            <w:r w:rsidRPr="00673286">
              <w:t xml:space="preserve">. This is a mostly concurrent garbage collector, which means that it will perform most of its garbage collection chores concurrently with the Java application. The </w:t>
            </w:r>
            <w:proofErr w:type="spellStart"/>
            <w:r w:rsidRPr="00673286">
              <w:t>gencon</w:t>
            </w:r>
            <w:proofErr w:type="spellEnd"/>
            <w:r w:rsidRPr="00673286">
              <w:t xml:space="preserve"> garbage collector is better than the </w:t>
            </w:r>
            <w:proofErr w:type="spellStart"/>
            <w:r w:rsidRPr="00673286">
              <w:t>singlecon</w:t>
            </w:r>
            <w:proofErr w:type="spellEnd"/>
            <w:r w:rsidRPr="00673286">
              <w:t xml:space="preserve"> garbage collector for most applications that allocate a lot of small, short-lived objects. The </w:t>
            </w:r>
            <w:proofErr w:type="spellStart"/>
            <w:r w:rsidRPr="00673286">
              <w:t>gencon</w:t>
            </w:r>
            <w:proofErr w:type="spellEnd"/>
            <w:r w:rsidRPr="00673286">
              <w:t xml:space="preserve"> garbage collection trades minimal pause times for larger heap sizes and lower application throughput.</w:t>
            </w:r>
          </w:p>
        </w:tc>
      </w:tr>
      <w:tr w:rsidR="009E2E24" w:rsidRPr="00673286" w14:paraId="7F6715C2" w14:textId="77777777" w:rsidTr="009E2E24">
        <w:tc>
          <w:tcPr>
            <w:tcW w:w="2266" w:type="dxa"/>
          </w:tcPr>
          <w:p w14:paraId="086688C0" w14:textId="77777777" w:rsidR="009E2E24" w:rsidRPr="00673286" w:rsidRDefault="009E2E24" w:rsidP="009E2E24"/>
        </w:tc>
        <w:tc>
          <w:tcPr>
            <w:tcW w:w="1474" w:type="dxa"/>
          </w:tcPr>
          <w:p w14:paraId="6098D6A9" w14:textId="77777777" w:rsidR="009E2E24" w:rsidRPr="00673286" w:rsidRDefault="009E2E24" w:rsidP="009E2E24">
            <w:pPr>
              <w:rPr>
                <w:rStyle w:val="HTMLCode"/>
                <w:rFonts w:asciiTheme="minorHAnsi" w:hAnsiTheme="minorHAnsi"/>
                <w:sz w:val="24"/>
                <w:szCs w:val="24"/>
              </w:rPr>
            </w:pPr>
            <w:proofErr w:type="spellStart"/>
            <w:proofErr w:type="gramStart"/>
            <w:r w:rsidRPr="00673286">
              <w:rPr>
                <w:rStyle w:val="HTMLCode"/>
                <w:rFonts w:asciiTheme="minorHAnsi" w:hAnsiTheme="minorHAnsi"/>
                <w:sz w:val="24"/>
                <w:szCs w:val="24"/>
              </w:rPr>
              <w:t>singlepar</w:t>
            </w:r>
            <w:proofErr w:type="spellEnd"/>
            <w:proofErr w:type="gramEnd"/>
          </w:p>
          <w:p w14:paraId="626FF1FA" w14:textId="77777777" w:rsidR="009E2E24" w:rsidRPr="00673286" w:rsidRDefault="009E2E24" w:rsidP="009E2E24">
            <w:proofErr w:type="gramStart"/>
            <w:r w:rsidRPr="00673286">
              <w:rPr>
                <w:rStyle w:val="HTMLCode"/>
                <w:rFonts w:asciiTheme="minorHAnsi" w:hAnsiTheme="minorHAnsi"/>
                <w:sz w:val="24"/>
                <w:szCs w:val="24"/>
              </w:rPr>
              <w:t>parallel</w:t>
            </w:r>
            <w:proofErr w:type="gramEnd"/>
          </w:p>
          <w:p w14:paraId="7BA2E2D3" w14:textId="77777777" w:rsidR="009E2E24" w:rsidRPr="00673286" w:rsidRDefault="009E2E24" w:rsidP="009E2E24"/>
        </w:tc>
        <w:tc>
          <w:tcPr>
            <w:tcW w:w="5368" w:type="dxa"/>
          </w:tcPr>
          <w:p w14:paraId="32E4C525" w14:textId="77777777" w:rsidR="009E2E24" w:rsidRPr="00673286" w:rsidRDefault="009E2E24" w:rsidP="009E2E24">
            <w:r w:rsidRPr="00673286">
              <w:t xml:space="preserve">Sets a single-spaced, parallel garbage collector. A parallel garbage collector stops all Java threads when the heap is full and uses every CPU to perform a complete garbage collection of the entire heap. A parallel collector can have longer pause times than concurrent collectors, but it maximizes throughput. Even on single CPU machines, this maximized performance makes parallel the recommended garbage collector, provided that your application can tolerate the longer pause times. </w:t>
            </w:r>
          </w:p>
          <w:p w14:paraId="0D6BE619" w14:textId="77777777" w:rsidR="009E2E24" w:rsidRPr="00673286" w:rsidRDefault="009E2E24" w:rsidP="009E2E24">
            <w:r w:rsidRPr="00673286">
              <w:t xml:space="preserve">The </w:t>
            </w:r>
            <w:proofErr w:type="spellStart"/>
            <w:r w:rsidRPr="00673286">
              <w:rPr>
                <w:rFonts w:cs="Courier"/>
              </w:rPr>
              <w:t>singlepar</w:t>
            </w:r>
            <w:proofErr w:type="spellEnd"/>
            <w:r w:rsidRPr="00673286">
              <w:t xml:space="preserve"> synonym is available in R27.2 and later releases. </w:t>
            </w:r>
          </w:p>
        </w:tc>
      </w:tr>
      <w:tr w:rsidR="00117E89" w:rsidRPr="00673286" w14:paraId="07C9C649" w14:textId="77777777" w:rsidTr="00186528">
        <w:tc>
          <w:tcPr>
            <w:tcW w:w="2266" w:type="dxa"/>
          </w:tcPr>
          <w:p w14:paraId="30BABB06" w14:textId="77777777" w:rsidR="00117E89" w:rsidRPr="00673286" w:rsidRDefault="00117E89" w:rsidP="00117E89"/>
        </w:tc>
        <w:tc>
          <w:tcPr>
            <w:tcW w:w="1474" w:type="dxa"/>
          </w:tcPr>
          <w:p w14:paraId="06A59F4A" w14:textId="77777777" w:rsidR="009E2E24" w:rsidRPr="00673286" w:rsidRDefault="009E2E24" w:rsidP="009E2E24">
            <w:bookmarkStart w:id="1" w:name="wp1017849"/>
            <w:bookmarkStart w:id="2" w:name="wp1033351"/>
            <w:bookmarkStart w:id="3" w:name="wp1033359"/>
            <w:bookmarkStart w:id="4" w:name="wp1033390"/>
            <w:bookmarkEnd w:id="1"/>
            <w:bookmarkEnd w:id="2"/>
            <w:bookmarkEnd w:id="3"/>
            <w:bookmarkEnd w:id="4"/>
            <w:proofErr w:type="spellStart"/>
            <w:proofErr w:type="gramStart"/>
            <w:r w:rsidRPr="00673286">
              <w:rPr>
                <w:rFonts w:eastAsia="Times New Roman" w:cs="Times New Roman"/>
              </w:rPr>
              <w:t>genpar</w:t>
            </w:r>
            <w:proofErr w:type="spellEnd"/>
            <w:proofErr w:type="gramEnd"/>
          </w:p>
          <w:p w14:paraId="1ADC7FA6" w14:textId="77777777" w:rsidR="009E2E24" w:rsidRPr="00673286" w:rsidRDefault="009E2E24" w:rsidP="009E2E24"/>
        </w:tc>
        <w:tc>
          <w:tcPr>
            <w:tcW w:w="5368" w:type="dxa"/>
          </w:tcPr>
          <w:p w14:paraId="1819CBC3" w14:textId="77777777" w:rsidR="009E2E24" w:rsidRPr="00673286" w:rsidRDefault="009E2E24" w:rsidP="009E2E24">
            <w:bookmarkStart w:id="5" w:name="wp1036461"/>
            <w:bookmarkStart w:id="6" w:name="wp1036777"/>
            <w:bookmarkEnd w:id="5"/>
            <w:bookmarkEnd w:id="6"/>
            <w:r w:rsidRPr="00673286">
              <w:t xml:space="preserve">Sets a generational garbage collector. With this type of garbage collector, objects are first allocated in the young generation. When the nursery is full, </w:t>
            </w:r>
            <w:proofErr w:type="spellStart"/>
            <w:r w:rsidRPr="00673286">
              <w:t>JRockit</w:t>
            </w:r>
            <w:proofErr w:type="spellEnd"/>
            <w:r w:rsidRPr="00673286">
              <w:t xml:space="preserve"> JVM stops all Java threads and performs a parallel nursery collection, that is, it uses all CPU resources available and moves all live objects in the young generation to the old generation. The old generation collector stops all Java threads when the heap is full and a complete parallel garbage collection is performed. This collector will prioritize throughput to pause times. </w:t>
            </w:r>
          </w:p>
          <w:p w14:paraId="30AAC41E" w14:textId="77777777" w:rsidR="009E2E24" w:rsidRPr="00673286" w:rsidRDefault="009E2E24" w:rsidP="009E2E24">
            <w:bookmarkStart w:id="7" w:name="wp1034048"/>
            <w:bookmarkEnd w:id="7"/>
            <w:r w:rsidRPr="00673286">
              <w:t xml:space="preserve">This collector is generally better than the </w:t>
            </w:r>
            <w:proofErr w:type="spellStart"/>
            <w:r w:rsidRPr="00673286">
              <w:t>singlepar</w:t>
            </w:r>
            <w:proofErr w:type="spellEnd"/>
            <w:r w:rsidRPr="00673286">
              <w:t xml:space="preserve"> garbage collector for applications that allocate a lot of short-lived objects. While it performs more garbage collections than the </w:t>
            </w:r>
            <w:proofErr w:type="spellStart"/>
            <w:r w:rsidRPr="00673286">
              <w:t>singlepar</w:t>
            </w:r>
            <w:proofErr w:type="spellEnd"/>
            <w:r w:rsidRPr="00673286">
              <w:t xml:space="preserve"> collector, the individual pause times of the </w:t>
            </w:r>
            <w:proofErr w:type="spellStart"/>
            <w:r w:rsidRPr="00673286">
              <w:t>genpar</w:t>
            </w:r>
            <w:proofErr w:type="spellEnd"/>
            <w:r w:rsidRPr="00673286">
              <w:t xml:space="preserve"> collector are shorter and it creates less fragmentation in the old generation space. </w:t>
            </w:r>
          </w:p>
          <w:p w14:paraId="2232894B" w14:textId="77777777" w:rsidR="00117E89" w:rsidRPr="00673286" w:rsidRDefault="009E2E24" w:rsidP="009E2E24">
            <w:bookmarkStart w:id="8" w:name="wp1036713"/>
            <w:bookmarkEnd w:id="8"/>
            <w:r w:rsidRPr="00673286">
              <w:t xml:space="preserve">This option is available in R27.2 and later releases. </w:t>
            </w:r>
          </w:p>
        </w:tc>
      </w:tr>
    </w:tbl>
    <w:p w14:paraId="62C88F4C" w14:textId="77777777" w:rsidR="00117E89" w:rsidRPr="00673286" w:rsidRDefault="00117E89" w:rsidP="00117E89">
      <w:pPr>
        <w:pStyle w:val="ListParagraph"/>
      </w:pPr>
      <w:bookmarkStart w:id="9" w:name="wp1018119"/>
      <w:bookmarkStart w:id="10" w:name="wp1018121"/>
      <w:bookmarkStart w:id="11" w:name="wp1018123"/>
      <w:bookmarkStart w:id="12" w:name="wp1022052"/>
      <w:bookmarkStart w:id="13" w:name="wp1036459"/>
      <w:bookmarkEnd w:id="9"/>
      <w:bookmarkEnd w:id="10"/>
      <w:bookmarkEnd w:id="11"/>
      <w:bookmarkEnd w:id="12"/>
      <w:bookmarkEnd w:id="13"/>
    </w:p>
    <w:p w14:paraId="432E39F7" w14:textId="77777777" w:rsidR="00117E89" w:rsidRPr="00673286" w:rsidRDefault="00117E89" w:rsidP="006B1CF1">
      <w:pPr>
        <w:pStyle w:val="ListParagraph"/>
        <w:outlineLvl w:val="0"/>
      </w:pPr>
      <w:r w:rsidRPr="00673286">
        <w:t>GC Stats</w:t>
      </w:r>
    </w:p>
    <w:tbl>
      <w:tblPr>
        <w:tblStyle w:val="TableGrid"/>
        <w:tblW w:w="9090" w:type="dxa"/>
        <w:tblInd w:w="18" w:type="dxa"/>
        <w:tblLook w:val="04A0" w:firstRow="1" w:lastRow="0" w:firstColumn="1" w:lastColumn="0" w:noHBand="0" w:noVBand="1"/>
      </w:tblPr>
      <w:tblGrid>
        <w:gridCol w:w="2790"/>
        <w:gridCol w:w="6300"/>
      </w:tblGrid>
      <w:tr w:rsidR="00725B97" w:rsidRPr="00673286" w14:paraId="3192CF99" w14:textId="77777777" w:rsidTr="00090726">
        <w:tc>
          <w:tcPr>
            <w:tcW w:w="2790" w:type="dxa"/>
          </w:tcPr>
          <w:p w14:paraId="5F728D06" w14:textId="77777777" w:rsidR="00725B97" w:rsidRPr="00673286" w:rsidRDefault="00725B97" w:rsidP="00725B97">
            <w:pPr>
              <w:pStyle w:val="ListParagraph"/>
              <w:ind w:left="0"/>
            </w:pPr>
            <w:r w:rsidRPr="00673286">
              <w:t>-</w:t>
            </w:r>
            <w:proofErr w:type="spellStart"/>
            <w:r w:rsidRPr="00673286">
              <w:t>XgcPause</w:t>
            </w:r>
            <w:proofErr w:type="spellEnd"/>
          </w:p>
        </w:tc>
        <w:tc>
          <w:tcPr>
            <w:tcW w:w="6300" w:type="dxa"/>
          </w:tcPr>
          <w:p w14:paraId="48990648" w14:textId="77777777" w:rsidR="00725B97" w:rsidRPr="00673286" w:rsidRDefault="00725B97" w:rsidP="00725B97">
            <w:pPr>
              <w:pStyle w:val="ListParagraph"/>
              <w:ind w:left="0"/>
            </w:pPr>
            <w:r w:rsidRPr="00673286">
              <w:t xml:space="preserve">Prints out pause time caused by </w:t>
            </w:r>
            <w:proofErr w:type="spellStart"/>
            <w:r w:rsidRPr="00673286">
              <w:t>gc</w:t>
            </w:r>
            <w:proofErr w:type="spellEnd"/>
          </w:p>
        </w:tc>
      </w:tr>
      <w:tr w:rsidR="00725B97" w:rsidRPr="00673286" w14:paraId="21BD8718" w14:textId="77777777" w:rsidTr="00090726">
        <w:tc>
          <w:tcPr>
            <w:tcW w:w="2790" w:type="dxa"/>
          </w:tcPr>
          <w:p w14:paraId="6832F972" w14:textId="77777777" w:rsidR="00725B97" w:rsidRPr="00673286" w:rsidRDefault="00725B97" w:rsidP="00725B97">
            <w:pPr>
              <w:pStyle w:val="ListParagraph"/>
              <w:ind w:left="0"/>
            </w:pPr>
            <w:r w:rsidRPr="00673286">
              <w:t>-</w:t>
            </w:r>
            <w:proofErr w:type="spellStart"/>
            <w:r w:rsidRPr="00673286">
              <w:t>XgcReport</w:t>
            </w:r>
            <w:proofErr w:type="spellEnd"/>
            <w:r w:rsidRPr="00673286">
              <w:t xml:space="preserve"> </w:t>
            </w:r>
          </w:p>
        </w:tc>
        <w:tc>
          <w:tcPr>
            <w:tcW w:w="6300" w:type="dxa"/>
          </w:tcPr>
          <w:p w14:paraId="06987497" w14:textId="77777777" w:rsidR="00725B97" w:rsidRPr="00673286" w:rsidRDefault="00725B97" w:rsidP="00725B97">
            <w:pPr>
              <w:pStyle w:val="ListParagraph"/>
              <w:ind w:left="0"/>
            </w:pPr>
            <w:r w:rsidRPr="00673286">
              <w:t>More detailed GC report</w:t>
            </w:r>
          </w:p>
        </w:tc>
      </w:tr>
      <w:tr w:rsidR="00725B97" w:rsidRPr="00673286" w14:paraId="27D02FC2" w14:textId="77777777" w:rsidTr="00090726">
        <w:tc>
          <w:tcPr>
            <w:tcW w:w="2790" w:type="dxa"/>
          </w:tcPr>
          <w:p w14:paraId="7EF46D12" w14:textId="77777777" w:rsidR="00725B97" w:rsidRPr="00673286" w:rsidRDefault="00725B97" w:rsidP="00725B97">
            <w:pPr>
              <w:pStyle w:val="ListParagraph"/>
              <w:ind w:left="0"/>
            </w:pPr>
            <w:r w:rsidRPr="00673286">
              <w:t>-</w:t>
            </w:r>
            <w:proofErr w:type="spellStart"/>
            <w:r w:rsidRPr="00673286">
              <w:t>Xverbose</w:t>
            </w:r>
            <w:proofErr w:type="spellEnd"/>
            <w:proofErr w:type="gramStart"/>
            <w:r w:rsidRPr="00673286">
              <w:t>:&lt;</w:t>
            </w:r>
            <w:proofErr w:type="gramEnd"/>
            <w:r w:rsidRPr="00673286">
              <w:t>type&gt;</w:t>
            </w:r>
          </w:p>
        </w:tc>
        <w:tc>
          <w:tcPr>
            <w:tcW w:w="6300" w:type="dxa"/>
          </w:tcPr>
          <w:p w14:paraId="02094514" w14:textId="77777777" w:rsidR="00725B97" w:rsidRPr="00673286" w:rsidRDefault="00725B97" w:rsidP="00725B97">
            <w:pPr>
              <w:pStyle w:val="ListParagraph"/>
              <w:ind w:left="0"/>
            </w:pPr>
            <w:r w:rsidRPr="00673286">
              <w:t>Possibly types:</w:t>
            </w:r>
          </w:p>
          <w:p w14:paraId="38ABB55B" w14:textId="77777777" w:rsidR="00725B97" w:rsidRPr="00673286" w:rsidRDefault="00725B97" w:rsidP="00725B97">
            <w:pPr>
              <w:pStyle w:val="ListParagraph"/>
              <w:ind w:left="0"/>
            </w:pPr>
            <w:proofErr w:type="gramStart"/>
            <w:r w:rsidRPr="00673286">
              <w:t>classes</w:t>
            </w:r>
            <w:proofErr w:type="gramEnd"/>
            <w:r w:rsidRPr="00673286">
              <w:t xml:space="preserve"> – name of loaded classes</w:t>
            </w:r>
          </w:p>
          <w:p w14:paraId="2E593A88" w14:textId="77777777" w:rsidR="00725B97" w:rsidRPr="00673286" w:rsidRDefault="00725B97" w:rsidP="00725B97">
            <w:pPr>
              <w:pStyle w:val="ListParagraph"/>
              <w:ind w:left="0"/>
            </w:pPr>
            <w:proofErr w:type="spellStart"/>
            <w:proofErr w:type="gramStart"/>
            <w:r w:rsidRPr="00673286">
              <w:t>codegen</w:t>
            </w:r>
            <w:proofErr w:type="spellEnd"/>
            <w:proofErr w:type="gramEnd"/>
            <w:r w:rsidRPr="00673286">
              <w:t xml:space="preserve"> – name of each method compiles</w:t>
            </w:r>
          </w:p>
          <w:p w14:paraId="30272F0D" w14:textId="77777777" w:rsidR="00725B97" w:rsidRPr="00673286" w:rsidRDefault="00725B97" w:rsidP="00725B97">
            <w:pPr>
              <w:pStyle w:val="ListParagraph"/>
              <w:ind w:left="0"/>
            </w:pPr>
            <w:proofErr w:type="spellStart"/>
            <w:proofErr w:type="gramStart"/>
            <w:r w:rsidRPr="00673286">
              <w:t>cpuinfo</w:t>
            </w:r>
            <w:proofErr w:type="spellEnd"/>
            <w:proofErr w:type="gramEnd"/>
            <w:r w:rsidRPr="00673286">
              <w:t xml:space="preserve"> – technical info about </w:t>
            </w:r>
            <w:proofErr w:type="spellStart"/>
            <w:r w:rsidRPr="00673286">
              <w:t>cpu</w:t>
            </w:r>
            <w:proofErr w:type="spellEnd"/>
            <w:r w:rsidRPr="00673286">
              <w:t xml:space="preserve"> during startup</w:t>
            </w:r>
          </w:p>
          <w:p w14:paraId="6A44CFAD" w14:textId="77777777" w:rsidR="00725B97" w:rsidRPr="00673286" w:rsidRDefault="00725B97" w:rsidP="00725B97">
            <w:pPr>
              <w:pStyle w:val="ListParagraph"/>
              <w:ind w:left="0"/>
            </w:pPr>
            <w:proofErr w:type="gramStart"/>
            <w:r w:rsidRPr="00673286">
              <w:t>exceptions</w:t>
            </w:r>
            <w:proofErr w:type="gramEnd"/>
            <w:r w:rsidRPr="00673286">
              <w:t xml:space="preserve"> – show thrown exception</w:t>
            </w:r>
          </w:p>
          <w:p w14:paraId="6CE00466" w14:textId="77777777" w:rsidR="00725B97" w:rsidRPr="00673286" w:rsidRDefault="00725B97" w:rsidP="00725B97">
            <w:pPr>
              <w:pStyle w:val="ListParagraph"/>
              <w:ind w:left="0"/>
            </w:pPr>
            <w:proofErr w:type="gramStart"/>
            <w:r w:rsidRPr="00673286">
              <w:t>exceptions</w:t>
            </w:r>
            <w:proofErr w:type="gramEnd"/>
            <w:r w:rsidRPr="00673286">
              <w:t>=debug – more detailed exceptions with stack trace</w:t>
            </w:r>
          </w:p>
          <w:p w14:paraId="6915B41D" w14:textId="77777777" w:rsidR="00725B97" w:rsidRPr="00673286" w:rsidRDefault="00725B97" w:rsidP="00725B97">
            <w:pPr>
              <w:pStyle w:val="ListParagraph"/>
              <w:ind w:left="0"/>
            </w:pPr>
            <w:proofErr w:type="gramStart"/>
            <w:r w:rsidRPr="00673286">
              <w:t>load</w:t>
            </w:r>
            <w:proofErr w:type="gramEnd"/>
            <w:r w:rsidRPr="00673286">
              <w:t xml:space="preserve"> – name of all loaded libs (jars, native code)</w:t>
            </w:r>
          </w:p>
          <w:p w14:paraId="00ABAE81" w14:textId="77777777" w:rsidR="00725B97" w:rsidRPr="00673286" w:rsidRDefault="00725B97" w:rsidP="00725B97">
            <w:pPr>
              <w:pStyle w:val="ListParagraph"/>
              <w:ind w:left="0"/>
            </w:pPr>
            <w:proofErr w:type="spellStart"/>
            <w:proofErr w:type="gramStart"/>
            <w:r w:rsidRPr="00673286">
              <w:t>gcpause</w:t>
            </w:r>
            <w:proofErr w:type="spellEnd"/>
            <w:proofErr w:type="gramEnd"/>
            <w:r w:rsidRPr="00673286">
              <w:t xml:space="preserve"> – same as -</w:t>
            </w:r>
            <w:proofErr w:type="spellStart"/>
            <w:r w:rsidRPr="00673286">
              <w:t>XgcPause</w:t>
            </w:r>
            <w:proofErr w:type="spellEnd"/>
          </w:p>
          <w:p w14:paraId="555248E7" w14:textId="77777777" w:rsidR="00725B97" w:rsidRPr="00673286" w:rsidRDefault="00725B97" w:rsidP="00725B97">
            <w:pPr>
              <w:pStyle w:val="ListParagraph"/>
              <w:ind w:left="0"/>
            </w:pPr>
            <w:proofErr w:type="spellStart"/>
            <w:proofErr w:type="gramStart"/>
            <w:r w:rsidRPr="00673286">
              <w:t>gcReport</w:t>
            </w:r>
            <w:proofErr w:type="spellEnd"/>
            <w:proofErr w:type="gramEnd"/>
            <w:r w:rsidRPr="00673286">
              <w:t xml:space="preserve"> – same as –</w:t>
            </w:r>
            <w:proofErr w:type="spellStart"/>
            <w:r w:rsidRPr="00673286">
              <w:t>XgcReport</w:t>
            </w:r>
            <w:proofErr w:type="spellEnd"/>
          </w:p>
          <w:p w14:paraId="50C3AF0B" w14:textId="77777777" w:rsidR="00725B97" w:rsidRPr="00673286" w:rsidRDefault="00725B97" w:rsidP="00725B97">
            <w:pPr>
              <w:pStyle w:val="ListParagraph"/>
              <w:ind w:left="0"/>
            </w:pPr>
            <w:proofErr w:type="spellStart"/>
            <w:proofErr w:type="gramStart"/>
            <w:r w:rsidRPr="00673286">
              <w:t>memdbg</w:t>
            </w:r>
            <w:proofErr w:type="spellEnd"/>
            <w:proofErr w:type="gramEnd"/>
            <w:r w:rsidRPr="00673286">
              <w:t xml:space="preserve"> – verbose memory outputs on GC and allocation</w:t>
            </w:r>
          </w:p>
          <w:p w14:paraId="7E1F183A" w14:textId="77777777" w:rsidR="00725B97" w:rsidRPr="00673286" w:rsidRDefault="00725B97" w:rsidP="00725B97">
            <w:pPr>
              <w:pStyle w:val="ListParagraph"/>
              <w:ind w:left="0"/>
            </w:pPr>
            <w:proofErr w:type="gramStart"/>
            <w:r w:rsidRPr="00673286">
              <w:t>memory</w:t>
            </w:r>
            <w:proofErr w:type="gramEnd"/>
            <w:r w:rsidRPr="00673286">
              <w:t xml:space="preserve"> – verbose printout of memory during startup</w:t>
            </w:r>
          </w:p>
          <w:p w14:paraId="09F1641B" w14:textId="77777777" w:rsidR="00725B97" w:rsidRPr="00673286" w:rsidRDefault="00090726" w:rsidP="00725B97">
            <w:pPr>
              <w:pStyle w:val="ListParagraph"/>
              <w:ind w:left="0"/>
            </w:pPr>
            <w:proofErr w:type="gramStart"/>
            <w:r w:rsidRPr="00673286">
              <w:t>opt</w:t>
            </w:r>
            <w:proofErr w:type="gramEnd"/>
            <w:r w:rsidRPr="00673286">
              <w:t xml:space="preserve"> – info on all optimized methods</w:t>
            </w:r>
          </w:p>
          <w:p w14:paraId="0C9A1D2E" w14:textId="77777777" w:rsidR="00090726" w:rsidRPr="00673286" w:rsidRDefault="00090726" w:rsidP="00725B97">
            <w:pPr>
              <w:pStyle w:val="ListParagraph"/>
              <w:ind w:left="0"/>
            </w:pPr>
            <w:proofErr w:type="spellStart"/>
            <w:proofErr w:type="gramStart"/>
            <w:r w:rsidRPr="00673286">
              <w:t>starttime</w:t>
            </w:r>
            <w:proofErr w:type="spellEnd"/>
            <w:proofErr w:type="gramEnd"/>
          </w:p>
          <w:p w14:paraId="0F5E1820" w14:textId="77777777" w:rsidR="00090726" w:rsidRPr="00673286" w:rsidRDefault="00090726" w:rsidP="00725B97">
            <w:pPr>
              <w:pStyle w:val="ListParagraph"/>
              <w:ind w:left="0"/>
            </w:pPr>
            <w:proofErr w:type="spellStart"/>
            <w:proofErr w:type="gramStart"/>
            <w:r w:rsidRPr="00673286">
              <w:t>systemgc</w:t>
            </w:r>
            <w:proofErr w:type="spellEnd"/>
            <w:proofErr w:type="gramEnd"/>
            <w:r w:rsidRPr="00673286">
              <w:t xml:space="preserve"> – notifies when </w:t>
            </w:r>
            <w:proofErr w:type="spellStart"/>
            <w:r w:rsidRPr="00673286">
              <w:t>gc</w:t>
            </w:r>
            <w:proofErr w:type="spellEnd"/>
            <w:r w:rsidRPr="00673286">
              <w:t xml:space="preserve"> was done by </w:t>
            </w:r>
            <w:proofErr w:type="spellStart"/>
            <w:r w:rsidRPr="00673286">
              <w:t>System.gc</w:t>
            </w:r>
            <w:proofErr w:type="spellEnd"/>
            <w:r w:rsidRPr="00673286">
              <w:t>()</w:t>
            </w:r>
          </w:p>
        </w:tc>
      </w:tr>
      <w:tr w:rsidR="00090726" w:rsidRPr="00673286" w14:paraId="6C23AD17" w14:textId="77777777" w:rsidTr="00090726">
        <w:tc>
          <w:tcPr>
            <w:tcW w:w="2790" w:type="dxa"/>
          </w:tcPr>
          <w:p w14:paraId="78C4FECA" w14:textId="77777777" w:rsidR="00090726" w:rsidRPr="00673286" w:rsidRDefault="00090726" w:rsidP="00725B97">
            <w:pPr>
              <w:pStyle w:val="ListParagraph"/>
              <w:ind w:left="0"/>
            </w:pPr>
            <w:r w:rsidRPr="00673286">
              <w:t>-</w:t>
            </w:r>
            <w:proofErr w:type="spellStart"/>
            <w:r w:rsidRPr="00673286">
              <w:t>XverboseDecorations</w:t>
            </w:r>
            <w:proofErr w:type="spellEnd"/>
            <w:r w:rsidRPr="00673286">
              <w:t>=</w:t>
            </w:r>
          </w:p>
        </w:tc>
        <w:tc>
          <w:tcPr>
            <w:tcW w:w="6300" w:type="dxa"/>
          </w:tcPr>
          <w:p w14:paraId="386F7901" w14:textId="77777777" w:rsidR="00090726" w:rsidRPr="00673286" w:rsidRDefault="00090726" w:rsidP="00725B97">
            <w:pPr>
              <w:pStyle w:val="ListParagraph"/>
              <w:ind w:left="0"/>
            </w:pPr>
            <w:r w:rsidRPr="00673286">
              <w:t>Add decorations to verbose printout</w:t>
            </w:r>
          </w:p>
          <w:p w14:paraId="2781EB50" w14:textId="77777777" w:rsidR="00090726" w:rsidRPr="00673286" w:rsidRDefault="00090726" w:rsidP="00725B97">
            <w:pPr>
              <w:pStyle w:val="ListParagraph"/>
              <w:ind w:left="0"/>
            </w:pPr>
            <w:proofErr w:type="gramStart"/>
            <w:r w:rsidRPr="00673286">
              <w:t>level</w:t>
            </w:r>
            <w:proofErr w:type="gramEnd"/>
            <w:r w:rsidRPr="00673286">
              <w:t xml:space="preserve"> – log level; quiet, error, warn, info, debug, trace</w:t>
            </w:r>
          </w:p>
          <w:p w14:paraId="3E2D2EA2" w14:textId="77777777" w:rsidR="00090726" w:rsidRPr="00673286" w:rsidRDefault="00090726" w:rsidP="00725B97">
            <w:pPr>
              <w:pStyle w:val="ListParagraph"/>
              <w:ind w:left="0"/>
            </w:pPr>
            <w:proofErr w:type="spellStart"/>
            <w:proofErr w:type="gramStart"/>
            <w:r w:rsidRPr="00673286">
              <w:t>millis</w:t>
            </w:r>
            <w:proofErr w:type="spellEnd"/>
            <w:proofErr w:type="gramEnd"/>
            <w:r w:rsidRPr="00673286">
              <w:t xml:space="preserve"> – time in </w:t>
            </w:r>
            <w:proofErr w:type="spellStart"/>
            <w:r w:rsidRPr="00673286">
              <w:t>millis</w:t>
            </w:r>
            <w:proofErr w:type="spellEnd"/>
          </w:p>
          <w:p w14:paraId="6662DD22" w14:textId="77777777" w:rsidR="00090726" w:rsidRPr="00673286" w:rsidRDefault="00090726" w:rsidP="00725B97">
            <w:pPr>
              <w:pStyle w:val="ListParagraph"/>
              <w:ind w:left="0"/>
            </w:pPr>
            <w:proofErr w:type="spellStart"/>
            <w:proofErr w:type="gramStart"/>
            <w:r w:rsidRPr="00673286">
              <w:t>millisstart</w:t>
            </w:r>
            <w:proofErr w:type="spellEnd"/>
            <w:proofErr w:type="gramEnd"/>
            <w:r w:rsidRPr="00673286">
              <w:t xml:space="preserve"> – the time since the start of </w:t>
            </w:r>
            <w:proofErr w:type="spellStart"/>
            <w:r w:rsidRPr="00673286">
              <w:t>jvm</w:t>
            </w:r>
            <w:proofErr w:type="spellEnd"/>
          </w:p>
          <w:p w14:paraId="79CA4AD9" w14:textId="77777777" w:rsidR="00090726" w:rsidRPr="00673286" w:rsidRDefault="00090726" w:rsidP="00725B97">
            <w:pPr>
              <w:pStyle w:val="ListParagraph"/>
              <w:ind w:left="0"/>
            </w:pPr>
            <w:proofErr w:type="spellStart"/>
            <w:proofErr w:type="gramStart"/>
            <w:r w:rsidRPr="00673286">
              <w:t>nanos</w:t>
            </w:r>
            <w:proofErr w:type="spellEnd"/>
            <w:proofErr w:type="gramEnd"/>
            <w:r w:rsidRPr="00673286">
              <w:t xml:space="preserve"> – time in </w:t>
            </w:r>
            <w:proofErr w:type="spellStart"/>
            <w:r w:rsidRPr="00673286">
              <w:t>nanos</w:t>
            </w:r>
            <w:proofErr w:type="spellEnd"/>
          </w:p>
          <w:p w14:paraId="60A65D71" w14:textId="77777777" w:rsidR="00090726" w:rsidRPr="00673286" w:rsidRDefault="00090726" w:rsidP="00725B97">
            <w:pPr>
              <w:pStyle w:val="ListParagraph"/>
              <w:ind w:left="0"/>
            </w:pPr>
            <w:proofErr w:type="spellStart"/>
            <w:proofErr w:type="gramStart"/>
            <w:r w:rsidRPr="00673286">
              <w:t>nanosstart</w:t>
            </w:r>
            <w:proofErr w:type="spellEnd"/>
            <w:proofErr w:type="gramEnd"/>
            <w:r w:rsidRPr="00673286">
              <w:t xml:space="preserve"> – time in </w:t>
            </w:r>
            <w:proofErr w:type="spellStart"/>
            <w:r w:rsidRPr="00673286">
              <w:t>nanos</w:t>
            </w:r>
            <w:proofErr w:type="spellEnd"/>
            <w:r w:rsidRPr="00673286">
              <w:t xml:space="preserve"> since start of </w:t>
            </w:r>
            <w:proofErr w:type="spellStart"/>
            <w:r w:rsidRPr="00673286">
              <w:t>jvm</w:t>
            </w:r>
            <w:proofErr w:type="spellEnd"/>
          </w:p>
          <w:p w14:paraId="695BA691" w14:textId="77777777" w:rsidR="00090726" w:rsidRPr="00673286" w:rsidRDefault="00090726" w:rsidP="00725B97">
            <w:pPr>
              <w:pStyle w:val="ListParagraph"/>
              <w:ind w:left="0"/>
            </w:pPr>
            <w:proofErr w:type="spellStart"/>
            <w:proofErr w:type="gramStart"/>
            <w:r w:rsidRPr="00673286">
              <w:t>pid</w:t>
            </w:r>
            <w:proofErr w:type="spellEnd"/>
            <w:proofErr w:type="gramEnd"/>
            <w:r w:rsidRPr="00673286">
              <w:t xml:space="preserve"> – process ID</w:t>
            </w:r>
          </w:p>
          <w:p w14:paraId="7C1205CD" w14:textId="77777777" w:rsidR="00090726" w:rsidRPr="00673286" w:rsidRDefault="00090726" w:rsidP="00725B97">
            <w:pPr>
              <w:pStyle w:val="ListParagraph"/>
              <w:ind w:left="0"/>
            </w:pPr>
            <w:proofErr w:type="gramStart"/>
            <w:r w:rsidRPr="00673286">
              <w:t>threaded</w:t>
            </w:r>
            <w:proofErr w:type="gramEnd"/>
            <w:r w:rsidRPr="00673286">
              <w:t xml:space="preserve"> – thread id</w:t>
            </w:r>
          </w:p>
          <w:p w14:paraId="5A7596B6" w14:textId="77777777" w:rsidR="00090726" w:rsidRPr="00673286" w:rsidRDefault="00090726" w:rsidP="00725B97">
            <w:pPr>
              <w:pStyle w:val="ListParagraph"/>
              <w:ind w:left="0"/>
            </w:pPr>
            <w:proofErr w:type="gramStart"/>
            <w:r w:rsidRPr="00673286">
              <w:t>timestamp</w:t>
            </w:r>
            <w:proofErr w:type="gramEnd"/>
            <w:r w:rsidRPr="00673286">
              <w:t xml:space="preserve"> – time stamp for the process</w:t>
            </w:r>
          </w:p>
        </w:tc>
      </w:tr>
      <w:tr w:rsidR="00090726" w:rsidRPr="00673286" w14:paraId="0D6D0259" w14:textId="77777777" w:rsidTr="00090726">
        <w:tc>
          <w:tcPr>
            <w:tcW w:w="2790" w:type="dxa"/>
          </w:tcPr>
          <w:p w14:paraId="2FB4378E" w14:textId="77777777" w:rsidR="00090726" w:rsidRPr="00673286" w:rsidRDefault="00090726" w:rsidP="00090726">
            <w:pPr>
              <w:pStyle w:val="ListParagraph"/>
              <w:ind w:left="0"/>
            </w:pPr>
            <w:r w:rsidRPr="00673286">
              <w:t>-</w:t>
            </w:r>
            <w:proofErr w:type="spellStart"/>
            <w:r w:rsidRPr="00673286">
              <w:t>XverboseLog</w:t>
            </w:r>
            <w:proofErr w:type="spellEnd"/>
            <w:r w:rsidRPr="00673286">
              <w:t>:</w:t>
            </w:r>
          </w:p>
        </w:tc>
        <w:tc>
          <w:tcPr>
            <w:tcW w:w="6300" w:type="dxa"/>
          </w:tcPr>
          <w:p w14:paraId="2FC40127" w14:textId="77777777" w:rsidR="00090726" w:rsidRPr="00673286" w:rsidRDefault="00090726" w:rsidP="00090726">
            <w:pPr>
              <w:pStyle w:val="ListParagraph"/>
              <w:ind w:left="0"/>
            </w:pPr>
            <w:r w:rsidRPr="00673286">
              <w:t>Where to write log</w:t>
            </w:r>
          </w:p>
        </w:tc>
      </w:tr>
      <w:tr w:rsidR="00090726" w:rsidRPr="00673286" w14:paraId="164D2460" w14:textId="77777777" w:rsidTr="00090726">
        <w:tc>
          <w:tcPr>
            <w:tcW w:w="2790" w:type="dxa"/>
          </w:tcPr>
          <w:p w14:paraId="29FFC742" w14:textId="77777777" w:rsidR="00090726" w:rsidRPr="00673286" w:rsidRDefault="00090726" w:rsidP="00725B97">
            <w:pPr>
              <w:pStyle w:val="ListParagraph"/>
              <w:ind w:left="0"/>
            </w:pPr>
            <w:r w:rsidRPr="00673286">
              <w:t>-</w:t>
            </w:r>
            <w:proofErr w:type="spellStart"/>
            <w:r w:rsidRPr="00673286">
              <w:t>XverboseTimeStamp</w:t>
            </w:r>
            <w:proofErr w:type="spellEnd"/>
            <w:r w:rsidRPr="00673286">
              <w:t>:</w:t>
            </w:r>
          </w:p>
        </w:tc>
        <w:tc>
          <w:tcPr>
            <w:tcW w:w="6300" w:type="dxa"/>
          </w:tcPr>
          <w:p w14:paraId="548BE7EC" w14:textId="77777777" w:rsidR="00090726" w:rsidRPr="00673286" w:rsidRDefault="00090726" w:rsidP="00725B97">
            <w:pPr>
              <w:pStyle w:val="ListParagraph"/>
              <w:ind w:left="0"/>
            </w:pPr>
            <w:r w:rsidRPr="00673286">
              <w:t>Log how long it took to run the operation (</w:t>
            </w:r>
            <w:proofErr w:type="spellStart"/>
            <w:r w:rsidRPr="00673286">
              <w:t>e.g</w:t>
            </w:r>
            <w:proofErr w:type="spellEnd"/>
            <w:r w:rsidRPr="00673286">
              <w:t xml:space="preserve"> GC) same as –</w:t>
            </w:r>
            <w:proofErr w:type="spellStart"/>
            <w:r w:rsidRPr="00673286">
              <w:t>XverboseDecorations</w:t>
            </w:r>
            <w:proofErr w:type="spellEnd"/>
            <w:r w:rsidRPr="00673286">
              <w:t>=timestamp</w:t>
            </w:r>
          </w:p>
        </w:tc>
      </w:tr>
    </w:tbl>
    <w:p w14:paraId="28792FF9" w14:textId="77777777" w:rsidR="00117E89" w:rsidRPr="00673286" w:rsidRDefault="00117E89" w:rsidP="00117E89">
      <w:pPr>
        <w:pStyle w:val="ListParagraph"/>
      </w:pPr>
    </w:p>
    <w:p w14:paraId="4C3226AB" w14:textId="77777777" w:rsidR="00875C5B" w:rsidRPr="00673286" w:rsidRDefault="00186528" w:rsidP="006B1CF1">
      <w:pPr>
        <w:ind w:firstLine="720"/>
        <w:outlineLvl w:val="0"/>
      </w:pPr>
      <w:r w:rsidRPr="00673286">
        <w:t>Heap and Generation Sizes</w:t>
      </w:r>
    </w:p>
    <w:tbl>
      <w:tblPr>
        <w:tblStyle w:val="TableGrid"/>
        <w:tblW w:w="9108" w:type="dxa"/>
        <w:tblLook w:val="04A0" w:firstRow="1" w:lastRow="0" w:firstColumn="1" w:lastColumn="0" w:noHBand="0" w:noVBand="1"/>
      </w:tblPr>
      <w:tblGrid>
        <w:gridCol w:w="4968"/>
        <w:gridCol w:w="4140"/>
      </w:tblGrid>
      <w:tr w:rsidR="00090726" w:rsidRPr="00673286" w14:paraId="44A930D9" w14:textId="77777777" w:rsidTr="00090726">
        <w:tc>
          <w:tcPr>
            <w:tcW w:w="4968" w:type="dxa"/>
          </w:tcPr>
          <w:p w14:paraId="3B024557" w14:textId="77777777" w:rsidR="00090726" w:rsidRPr="00673286" w:rsidRDefault="00090726" w:rsidP="00090726">
            <w:r w:rsidRPr="00673286">
              <w:t>-</w:t>
            </w:r>
            <w:proofErr w:type="spellStart"/>
            <w:r w:rsidRPr="00673286">
              <w:t>Xms</w:t>
            </w:r>
            <w:proofErr w:type="gramStart"/>
            <w:r w:rsidRPr="00673286">
              <w:t>:n</w:t>
            </w:r>
            <w:proofErr w:type="spellEnd"/>
            <w:proofErr w:type="gramEnd"/>
            <w:r w:rsidRPr="00673286">
              <w:t>[</w:t>
            </w:r>
            <w:proofErr w:type="spellStart"/>
            <w:r w:rsidRPr="00673286">
              <w:t>g|G|m|M|k|K</w:t>
            </w:r>
            <w:proofErr w:type="spellEnd"/>
            <w:r w:rsidRPr="00673286">
              <w:t>]</w:t>
            </w:r>
          </w:p>
        </w:tc>
        <w:tc>
          <w:tcPr>
            <w:tcW w:w="4140" w:type="dxa"/>
          </w:tcPr>
          <w:p w14:paraId="612ADE90" w14:textId="77777777" w:rsidR="00090726" w:rsidRPr="00673286" w:rsidRDefault="00090726" w:rsidP="00090726">
            <w:pPr>
              <w:ind w:left="1548" w:hanging="1548"/>
            </w:pPr>
            <w:r w:rsidRPr="00673286">
              <w:t>Minimum java heap size</w:t>
            </w:r>
          </w:p>
        </w:tc>
      </w:tr>
      <w:tr w:rsidR="00090726" w:rsidRPr="00673286" w14:paraId="248A1606" w14:textId="77777777" w:rsidTr="00090726">
        <w:tc>
          <w:tcPr>
            <w:tcW w:w="4968" w:type="dxa"/>
          </w:tcPr>
          <w:p w14:paraId="29C3DC4F" w14:textId="77777777" w:rsidR="00090726" w:rsidRPr="00673286" w:rsidRDefault="00090726" w:rsidP="00090726">
            <w:r w:rsidRPr="00673286">
              <w:t>-</w:t>
            </w:r>
            <w:proofErr w:type="spellStart"/>
            <w:r w:rsidRPr="00673286">
              <w:t>Xmx</w:t>
            </w:r>
            <w:proofErr w:type="gramStart"/>
            <w:r w:rsidRPr="00673286">
              <w:t>:n</w:t>
            </w:r>
            <w:proofErr w:type="spellEnd"/>
            <w:proofErr w:type="gramEnd"/>
            <w:r w:rsidRPr="00673286">
              <w:t>[</w:t>
            </w:r>
            <w:proofErr w:type="spellStart"/>
            <w:r w:rsidRPr="00673286">
              <w:t>g|G|m|M|k|K</w:t>
            </w:r>
            <w:proofErr w:type="spellEnd"/>
            <w:r w:rsidRPr="00673286">
              <w:t>]</w:t>
            </w:r>
          </w:p>
        </w:tc>
        <w:tc>
          <w:tcPr>
            <w:tcW w:w="4140" w:type="dxa"/>
          </w:tcPr>
          <w:p w14:paraId="59E7969E" w14:textId="77777777" w:rsidR="00090726" w:rsidRPr="00673286" w:rsidRDefault="00090726" w:rsidP="00090726">
            <w:r w:rsidRPr="00673286">
              <w:t>Maximum heap size</w:t>
            </w:r>
          </w:p>
        </w:tc>
      </w:tr>
      <w:tr w:rsidR="00090726" w:rsidRPr="00673286" w14:paraId="71042B35" w14:textId="77777777" w:rsidTr="00090726">
        <w:tc>
          <w:tcPr>
            <w:tcW w:w="4968" w:type="dxa"/>
          </w:tcPr>
          <w:p w14:paraId="607BA9DD" w14:textId="77777777" w:rsidR="00090726" w:rsidRPr="00673286" w:rsidRDefault="00090726" w:rsidP="00090726">
            <w:r w:rsidRPr="00673286">
              <w:t>-</w:t>
            </w:r>
            <w:proofErr w:type="spellStart"/>
            <w:r w:rsidRPr="00673286">
              <w:t>Xns</w:t>
            </w:r>
            <w:proofErr w:type="gramStart"/>
            <w:r w:rsidRPr="00673286">
              <w:t>:n</w:t>
            </w:r>
            <w:proofErr w:type="spellEnd"/>
            <w:proofErr w:type="gramEnd"/>
            <w:r w:rsidRPr="00673286">
              <w:t>[</w:t>
            </w:r>
            <w:proofErr w:type="spellStart"/>
            <w:r w:rsidRPr="00673286">
              <w:t>g|G|m|M|k|K</w:t>
            </w:r>
            <w:proofErr w:type="spellEnd"/>
            <w:r w:rsidRPr="00673286">
              <w:t>] (Default: 50% of heap)</w:t>
            </w:r>
          </w:p>
        </w:tc>
        <w:tc>
          <w:tcPr>
            <w:tcW w:w="4140" w:type="dxa"/>
          </w:tcPr>
          <w:p w14:paraId="03305A48" w14:textId="77777777" w:rsidR="00090726" w:rsidRPr="00673286" w:rsidRDefault="00090726" w:rsidP="00090726">
            <w:r w:rsidRPr="00673286">
              <w:t>Default nursery size</w:t>
            </w:r>
          </w:p>
        </w:tc>
      </w:tr>
      <w:tr w:rsidR="009E2E24" w:rsidRPr="00673286" w14:paraId="6BDAB618" w14:textId="77777777" w:rsidTr="009E2E24">
        <w:tc>
          <w:tcPr>
            <w:tcW w:w="4968" w:type="dxa"/>
          </w:tcPr>
          <w:p w14:paraId="47FA9328" w14:textId="77777777" w:rsidR="009E2E24" w:rsidRPr="00673286" w:rsidRDefault="009E2E24" w:rsidP="009E2E24">
            <w:r w:rsidRPr="00673286">
              <w:t>-</w:t>
            </w:r>
            <w:proofErr w:type="spellStart"/>
            <w:r w:rsidRPr="00673286">
              <w:t>Xss</w:t>
            </w:r>
            <w:proofErr w:type="gramStart"/>
            <w:r w:rsidRPr="00673286">
              <w:t>:n</w:t>
            </w:r>
            <w:proofErr w:type="spellEnd"/>
            <w:proofErr w:type="gramEnd"/>
            <w:r w:rsidRPr="00673286">
              <w:t>[</w:t>
            </w:r>
            <w:proofErr w:type="spellStart"/>
            <w:r w:rsidRPr="00673286">
              <w:t>g|G|m|M|k|K</w:t>
            </w:r>
            <w:proofErr w:type="spellEnd"/>
            <w:r w:rsidRPr="00673286">
              <w:t>]</w:t>
            </w:r>
          </w:p>
        </w:tc>
        <w:tc>
          <w:tcPr>
            <w:tcW w:w="4140" w:type="dxa"/>
          </w:tcPr>
          <w:p w14:paraId="72EC3C85" w14:textId="77777777" w:rsidR="009E2E24" w:rsidRPr="00673286" w:rsidRDefault="009E2E24" w:rsidP="009E2E24">
            <w:r w:rsidRPr="00673286">
              <w:t>Thread stack size</w:t>
            </w:r>
          </w:p>
        </w:tc>
      </w:tr>
      <w:tr w:rsidR="00090726" w:rsidRPr="00673286" w14:paraId="08362C1C" w14:textId="77777777" w:rsidTr="00090726">
        <w:tc>
          <w:tcPr>
            <w:tcW w:w="4968" w:type="dxa"/>
          </w:tcPr>
          <w:p w14:paraId="4088B99E" w14:textId="77777777" w:rsidR="00090726" w:rsidRPr="00673286" w:rsidRDefault="009E2E24" w:rsidP="00090726">
            <w:r w:rsidRPr="00673286">
              <w:t>-</w:t>
            </w:r>
            <w:proofErr w:type="spellStart"/>
            <w:r w:rsidRPr="00673286">
              <w:t>XpauseTarget</w:t>
            </w:r>
            <w:proofErr w:type="spellEnd"/>
            <w:r w:rsidRPr="00673286">
              <w:t>=</w:t>
            </w:r>
          </w:p>
        </w:tc>
        <w:tc>
          <w:tcPr>
            <w:tcW w:w="4140" w:type="dxa"/>
          </w:tcPr>
          <w:p w14:paraId="5845C8D3" w14:textId="77777777" w:rsidR="00090726" w:rsidRPr="00673286" w:rsidRDefault="009E2E24" w:rsidP="00090726">
            <w:r w:rsidRPr="00673286">
              <w:t>Target in time for GC pause – between 1ms – 5 sec</w:t>
            </w:r>
          </w:p>
        </w:tc>
      </w:tr>
    </w:tbl>
    <w:p w14:paraId="2146DF67" w14:textId="77777777" w:rsidR="009E2E24" w:rsidRDefault="009E2E24">
      <w:r>
        <w:br w:type="page"/>
      </w:r>
    </w:p>
    <w:p w14:paraId="36F532DB" w14:textId="77777777" w:rsidR="00412254" w:rsidRPr="009E2E24" w:rsidRDefault="009E2E24" w:rsidP="006B1CF1">
      <w:pPr>
        <w:outlineLvl w:val="0"/>
        <w:rPr>
          <w:b/>
        </w:rPr>
      </w:pPr>
      <w:r w:rsidRPr="009E2E24">
        <w:rPr>
          <w:b/>
        </w:rPr>
        <w:t>IBM JVM</w:t>
      </w:r>
    </w:p>
    <w:p w14:paraId="77ACDD7D" w14:textId="77777777" w:rsidR="003C3C78" w:rsidRDefault="00412254" w:rsidP="003C3C78">
      <w:r>
        <w:rPr>
          <w:noProof/>
        </w:rPr>
        <w:drawing>
          <wp:anchor distT="0" distB="0" distL="114300" distR="114300" simplePos="0" relativeHeight="251660288" behindDoc="0" locked="0" layoutInCell="1" allowOverlap="1" wp14:anchorId="49B24B18" wp14:editId="57F7A14C">
            <wp:simplePos x="0" y="0"/>
            <wp:positionH relativeFrom="column">
              <wp:posOffset>228600</wp:posOffset>
            </wp:positionH>
            <wp:positionV relativeFrom="paragraph">
              <wp:posOffset>106680</wp:posOffset>
            </wp:positionV>
            <wp:extent cx="5486400" cy="1261745"/>
            <wp:effectExtent l="0" t="0" r="0" b="8255"/>
            <wp:wrapTight wrapText="bothSides">
              <wp:wrapPolygon edited="0">
                <wp:start x="20600" y="0"/>
                <wp:lineTo x="0" y="0"/>
                <wp:lineTo x="0" y="21306"/>
                <wp:lineTo x="21500" y="21306"/>
                <wp:lineTo x="21500" y="7392"/>
                <wp:lineTo x="21000" y="0"/>
                <wp:lineTo x="206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jvm-600x138.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261745"/>
                    </a:xfrm>
                    <a:prstGeom prst="rect">
                      <a:avLst/>
                    </a:prstGeom>
                  </pic:spPr>
                </pic:pic>
              </a:graphicData>
            </a:graphic>
            <wp14:sizeRelH relativeFrom="page">
              <wp14:pctWidth>0</wp14:pctWidth>
            </wp14:sizeRelH>
            <wp14:sizeRelV relativeFrom="page">
              <wp14:pctHeight>0</wp14:pctHeight>
            </wp14:sizeRelV>
          </wp:anchor>
        </w:drawing>
      </w:r>
    </w:p>
    <w:p w14:paraId="3DB9EDC3" w14:textId="77777777" w:rsidR="003C3C78" w:rsidRDefault="003C3C78" w:rsidP="003C3C78"/>
    <w:p w14:paraId="20E3144E" w14:textId="77777777" w:rsidR="003C3C78" w:rsidRDefault="003C3C78" w:rsidP="003C3C78"/>
    <w:p w14:paraId="428EAC3C" w14:textId="77777777" w:rsidR="003C3C78" w:rsidRDefault="003C3C78" w:rsidP="003C3C78"/>
    <w:p w14:paraId="7672409A" w14:textId="77777777" w:rsidR="003C3C78" w:rsidRDefault="003C3C78" w:rsidP="003C3C78"/>
    <w:p w14:paraId="182546BD" w14:textId="77777777" w:rsidR="003C3C78" w:rsidRDefault="003C3C78" w:rsidP="003C3C78"/>
    <w:p w14:paraId="69177EA0" w14:textId="77777777" w:rsidR="009E2E24" w:rsidRDefault="009E2E24" w:rsidP="003C3C78"/>
    <w:p w14:paraId="4561A248" w14:textId="77777777" w:rsidR="009E2E24" w:rsidRDefault="009E2E24" w:rsidP="003C3C78"/>
    <w:p w14:paraId="4D9B7C0C" w14:textId="77777777" w:rsidR="009E2E24" w:rsidRDefault="009E2E24" w:rsidP="003C3C78"/>
    <w:p w14:paraId="60F2B4AB" w14:textId="77777777" w:rsidR="00A378E9" w:rsidRDefault="009E2E24" w:rsidP="003C3C78">
      <w:r>
        <w:t xml:space="preserve">1. </w:t>
      </w:r>
      <w:r w:rsidR="00A378E9">
        <w:t>The IBM JVM has two heap configurations – continuous (default) and generational one.</w:t>
      </w:r>
    </w:p>
    <w:p w14:paraId="5A09FBEE" w14:textId="77777777" w:rsidR="009E2E24" w:rsidRDefault="00A378E9" w:rsidP="003C3C78">
      <w:r>
        <w:t xml:space="preserve">2. In generational heap - </w:t>
      </w:r>
      <w:r w:rsidR="009E2E24">
        <w:t>Allocate and Survivor works</w:t>
      </w:r>
      <w:r>
        <w:t xml:space="preserve"> the same way</w:t>
      </w:r>
      <w:r w:rsidR="009E2E24">
        <w:t xml:space="preserve"> as Eden and Survivor in Hot-Spot in the</w:t>
      </w:r>
      <w:r>
        <w:t xml:space="preserve"> way that when Nursery GC is executed the objects are cleaned up from both Survivor and Allocate and the remaining objects in Survivor are then copies to Allocate. </w:t>
      </w:r>
      <w:proofErr w:type="gramStart"/>
      <w:r>
        <w:t>at</w:t>
      </w:r>
      <w:proofErr w:type="gramEnd"/>
      <w:r>
        <w:t xml:space="preserve"> this point Survivor becomes empty and will be switched with Allocate for new object creation.</w:t>
      </w:r>
    </w:p>
    <w:p w14:paraId="4C12C44F" w14:textId="77777777" w:rsidR="009E2E24" w:rsidRDefault="00A378E9" w:rsidP="003C3C78">
      <w:r>
        <w:t xml:space="preserve">3. The </w:t>
      </w:r>
      <w:proofErr w:type="spellStart"/>
      <w:r>
        <w:t>jvm</w:t>
      </w:r>
      <w:proofErr w:type="spellEnd"/>
      <w:r>
        <w:t xml:space="preserve"> also has thread local heap area where each thread can allocate space for smaller object, while larger objects are allocated on </w:t>
      </w:r>
      <w:proofErr w:type="gramStart"/>
      <w:r>
        <w:t>Tenured</w:t>
      </w:r>
      <w:proofErr w:type="gramEnd"/>
      <w:r>
        <w:t xml:space="preserve"> space</w:t>
      </w:r>
    </w:p>
    <w:p w14:paraId="0701E54B" w14:textId="77777777" w:rsidR="00A378E9" w:rsidRDefault="00A378E9" w:rsidP="003C3C78">
      <w:r>
        <w:t>4. The heap does not have perm gen</w:t>
      </w:r>
    </w:p>
    <w:p w14:paraId="6EC61282" w14:textId="77777777" w:rsidR="009E2E24" w:rsidRDefault="009E2E24" w:rsidP="003C3C78"/>
    <w:p w14:paraId="3FC10222" w14:textId="77777777" w:rsidR="009E2E24" w:rsidRDefault="00A378E9" w:rsidP="006B1CF1">
      <w:pPr>
        <w:outlineLvl w:val="0"/>
      </w:pPr>
      <w:r>
        <w:t>Options</w:t>
      </w:r>
    </w:p>
    <w:p w14:paraId="6A7BA465" w14:textId="77777777" w:rsidR="00A378E9" w:rsidRPr="00673286" w:rsidRDefault="00A378E9" w:rsidP="003C3C78"/>
    <w:tbl>
      <w:tblPr>
        <w:tblStyle w:val="TableGrid"/>
        <w:tblW w:w="9198" w:type="dxa"/>
        <w:tblLook w:val="04A0" w:firstRow="1" w:lastRow="0" w:firstColumn="1" w:lastColumn="0" w:noHBand="0" w:noVBand="1"/>
      </w:tblPr>
      <w:tblGrid>
        <w:gridCol w:w="2088"/>
        <w:gridCol w:w="1800"/>
        <w:gridCol w:w="5310"/>
      </w:tblGrid>
      <w:tr w:rsidR="00E33279" w:rsidRPr="00673286" w14:paraId="56DC1B53" w14:textId="77777777" w:rsidTr="00E33279">
        <w:tc>
          <w:tcPr>
            <w:tcW w:w="2088" w:type="dxa"/>
          </w:tcPr>
          <w:p w14:paraId="245EB2ED" w14:textId="77777777" w:rsidR="00E33279" w:rsidRPr="00673286" w:rsidRDefault="00E33279" w:rsidP="00E33279">
            <w:r w:rsidRPr="00673286">
              <w:rPr>
                <w:rStyle w:val="keyword"/>
                <w:rFonts w:eastAsia="Times New Roman" w:cs="Times New Roman"/>
              </w:rPr>
              <w:t>-</w:t>
            </w:r>
            <w:proofErr w:type="spellStart"/>
            <w:r w:rsidRPr="00673286">
              <w:rPr>
                <w:rStyle w:val="keyword"/>
                <w:rFonts w:eastAsia="Times New Roman" w:cs="Times New Roman"/>
              </w:rPr>
              <w:t>Xgcpolicy</w:t>
            </w:r>
            <w:proofErr w:type="spellEnd"/>
            <w:proofErr w:type="gramStart"/>
            <w:r w:rsidRPr="00673286">
              <w:rPr>
                <w:rStyle w:val="keyword"/>
                <w:rFonts w:eastAsia="Times New Roman" w:cs="Times New Roman"/>
              </w:rPr>
              <w:t>:</w:t>
            </w:r>
            <w:r w:rsidRPr="00673286">
              <w:t>&lt;</w:t>
            </w:r>
            <w:proofErr w:type="gramEnd"/>
            <w:r w:rsidRPr="00673286">
              <w:t>Type&gt;</w:t>
            </w:r>
          </w:p>
        </w:tc>
        <w:tc>
          <w:tcPr>
            <w:tcW w:w="1800" w:type="dxa"/>
          </w:tcPr>
          <w:p w14:paraId="6002E7B7" w14:textId="77777777" w:rsidR="00E33279" w:rsidRPr="00673286" w:rsidRDefault="00E33279" w:rsidP="00E33279"/>
        </w:tc>
        <w:tc>
          <w:tcPr>
            <w:tcW w:w="5310" w:type="dxa"/>
          </w:tcPr>
          <w:p w14:paraId="6A804B78" w14:textId="77777777" w:rsidR="00E33279" w:rsidRPr="00673286" w:rsidRDefault="00E33279" w:rsidP="00E33279">
            <w:r w:rsidRPr="00673286">
              <w:t xml:space="preserve">Controls the behavior of the Garbage Collector. </w:t>
            </w:r>
          </w:p>
        </w:tc>
      </w:tr>
      <w:tr w:rsidR="00E33279" w:rsidRPr="00673286" w14:paraId="25670C45" w14:textId="77777777" w:rsidTr="00E33279">
        <w:tc>
          <w:tcPr>
            <w:tcW w:w="2088" w:type="dxa"/>
          </w:tcPr>
          <w:p w14:paraId="55112C19" w14:textId="77777777" w:rsidR="00E33279" w:rsidRPr="00673286" w:rsidRDefault="00E33279" w:rsidP="00E33279"/>
        </w:tc>
        <w:tc>
          <w:tcPr>
            <w:tcW w:w="1800" w:type="dxa"/>
          </w:tcPr>
          <w:p w14:paraId="0ED598F8" w14:textId="77777777" w:rsidR="00E33279" w:rsidRPr="00673286" w:rsidRDefault="00E33279" w:rsidP="00E33279">
            <w:proofErr w:type="spellStart"/>
            <w:proofErr w:type="gramStart"/>
            <w:r w:rsidRPr="00673286">
              <w:t>gencon</w:t>
            </w:r>
            <w:proofErr w:type="spellEnd"/>
            <w:proofErr w:type="gramEnd"/>
          </w:p>
        </w:tc>
        <w:tc>
          <w:tcPr>
            <w:tcW w:w="5310" w:type="dxa"/>
          </w:tcPr>
          <w:p w14:paraId="335A2C6C" w14:textId="77777777" w:rsidR="00E33279" w:rsidRPr="00673286" w:rsidRDefault="00E33279" w:rsidP="00E33279">
            <w:r w:rsidRPr="00673286">
              <w:t xml:space="preserve">The </w:t>
            </w:r>
            <w:proofErr w:type="spellStart"/>
            <w:r w:rsidRPr="00673286">
              <w:t>gencon</w:t>
            </w:r>
            <w:proofErr w:type="spellEnd"/>
            <w:r w:rsidRPr="00673286">
              <w:t xml:space="preserve"> option requests the combined use of concurrent and generational GC to help minimize the time that is spent in any garbage collection pause. </w:t>
            </w:r>
          </w:p>
        </w:tc>
      </w:tr>
      <w:tr w:rsidR="00E33279" w:rsidRPr="00673286" w14:paraId="0CADBB82" w14:textId="77777777" w:rsidTr="00E33279">
        <w:tc>
          <w:tcPr>
            <w:tcW w:w="2088" w:type="dxa"/>
          </w:tcPr>
          <w:p w14:paraId="7D4E6F28" w14:textId="77777777" w:rsidR="00E33279" w:rsidRPr="00673286" w:rsidRDefault="00E33279" w:rsidP="00E33279"/>
        </w:tc>
        <w:tc>
          <w:tcPr>
            <w:tcW w:w="1800" w:type="dxa"/>
          </w:tcPr>
          <w:p w14:paraId="450B454C" w14:textId="77777777" w:rsidR="00E33279" w:rsidRPr="00673286" w:rsidRDefault="00E33279" w:rsidP="00E33279">
            <w:proofErr w:type="spellStart"/>
            <w:proofErr w:type="gramStart"/>
            <w:r w:rsidRPr="00673286">
              <w:t>optavgpause</w:t>
            </w:r>
            <w:proofErr w:type="spellEnd"/>
            <w:proofErr w:type="gramEnd"/>
          </w:p>
        </w:tc>
        <w:tc>
          <w:tcPr>
            <w:tcW w:w="5310" w:type="dxa"/>
          </w:tcPr>
          <w:p w14:paraId="5C6E4083" w14:textId="77777777" w:rsidR="00E33279" w:rsidRPr="00673286" w:rsidRDefault="00E33279" w:rsidP="00E33279">
            <w:r w:rsidRPr="00673286">
              <w:t xml:space="preserve">The </w:t>
            </w:r>
            <w:proofErr w:type="spellStart"/>
            <w:r w:rsidRPr="00673286">
              <w:t>optavgpause</w:t>
            </w:r>
            <w:proofErr w:type="spellEnd"/>
            <w:r w:rsidRPr="00673286">
              <w:t xml:space="preserve"> option reduces the time that is spent in these garbage collection pauses and limits the effect of increasing heap size on the length of the garbage collection pause. Use </w:t>
            </w:r>
            <w:proofErr w:type="spellStart"/>
            <w:r w:rsidRPr="00673286">
              <w:t>optavgpause</w:t>
            </w:r>
            <w:proofErr w:type="spellEnd"/>
            <w:r w:rsidRPr="00673286">
              <w:t xml:space="preserve"> if your configuration has a large heap. Enables concurrent mark.</w:t>
            </w:r>
          </w:p>
        </w:tc>
      </w:tr>
      <w:tr w:rsidR="00E33279" w:rsidRPr="00673286" w14:paraId="5BFA2CB0" w14:textId="77777777" w:rsidTr="00E33279">
        <w:tc>
          <w:tcPr>
            <w:tcW w:w="2088" w:type="dxa"/>
          </w:tcPr>
          <w:p w14:paraId="7FFF1C80" w14:textId="77777777" w:rsidR="00E33279" w:rsidRPr="00673286" w:rsidRDefault="00E33279" w:rsidP="00E33279"/>
        </w:tc>
        <w:tc>
          <w:tcPr>
            <w:tcW w:w="1800" w:type="dxa"/>
          </w:tcPr>
          <w:p w14:paraId="78F55621" w14:textId="77777777" w:rsidR="00E33279" w:rsidRPr="00673286" w:rsidRDefault="00E33279" w:rsidP="00E33279">
            <w:proofErr w:type="spellStart"/>
            <w:proofErr w:type="gramStart"/>
            <w:r w:rsidRPr="00673286">
              <w:t>optthruput</w:t>
            </w:r>
            <w:proofErr w:type="spellEnd"/>
            <w:proofErr w:type="gramEnd"/>
          </w:p>
        </w:tc>
        <w:tc>
          <w:tcPr>
            <w:tcW w:w="5310" w:type="dxa"/>
          </w:tcPr>
          <w:p w14:paraId="76F62519" w14:textId="77777777" w:rsidR="00E33279" w:rsidRPr="00673286" w:rsidRDefault="00E33279" w:rsidP="00E33279">
            <w:r w:rsidRPr="00673286">
              <w:t xml:space="preserve">The </w:t>
            </w:r>
            <w:proofErr w:type="spellStart"/>
            <w:r w:rsidRPr="00673286">
              <w:t>optthruput</w:t>
            </w:r>
            <w:proofErr w:type="spellEnd"/>
            <w:r w:rsidRPr="00673286">
              <w:t xml:space="preserve"> option is the default and delivers high throughput to applications, but at the cost of occasional pauses. Disables concurrent mark.</w:t>
            </w:r>
          </w:p>
        </w:tc>
      </w:tr>
      <w:tr w:rsidR="00E33279" w:rsidRPr="00673286" w14:paraId="2BC707CA" w14:textId="77777777" w:rsidTr="00E33279">
        <w:tc>
          <w:tcPr>
            <w:tcW w:w="2088" w:type="dxa"/>
          </w:tcPr>
          <w:p w14:paraId="2791387A" w14:textId="77777777" w:rsidR="00E33279" w:rsidRPr="00673286" w:rsidRDefault="00E33279" w:rsidP="00E33279"/>
        </w:tc>
        <w:tc>
          <w:tcPr>
            <w:tcW w:w="1800" w:type="dxa"/>
          </w:tcPr>
          <w:p w14:paraId="09306050" w14:textId="77777777" w:rsidR="00E33279" w:rsidRPr="00673286" w:rsidRDefault="00E33279" w:rsidP="00E33279">
            <w:proofErr w:type="spellStart"/>
            <w:proofErr w:type="gramStart"/>
            <w:r w:rsidRPr="00673286">
              <w:t>subpool</w:t>
            </w:r>
            <w:proofErr w:type="spellEnd"/>
            <w:proofErr w:type="gramEnd"/>
          </w:p>
        </w:tc>
        <w:tc>
          <w:tcPr>
            <w:tcW w:w="5310" w:type="dxa"/>
          </w:tcPr>
          <w:p w14:paraId="1FEB9530" w14:textId="77777777" w:rsidR="00E33279" w:rsidRPr="00673286" w:rsidRDefault="00E33279" w:rsidP="00E33279">
            <w:r w:rsidRPr="00673286">
              <w:t xml:space="preserve">The </w:t>
            </w:r>
            <w:proofErr w:type="spellStart"/>
            <w:r w:rsidRPr="00673286">
              <w:t>subpool</w:t>
            </w:r>
            <w:proofErr w:type="spellEnd"/>
            <w:r w:rsidRPr="00673286">
              <w:t xml:space="preserve"> option (AIX, Linux and IBM </w:t>
            </w:r>
            <w:proofErr w:type="spellStart"/>
            <w:r w:rsidRPr="00673286">
              <w:t>i</w:t>
            </w:r>
            <w:proofErr w:type="spellEnd"/>
            <w:r w:rsidRPr="00673286">
              <w:t xml:space="preserve"> on IBM POWER architecture, and z/OS) uses an improved object allocation algorithm to achieve better performance when allocating objects on the heap. This option might improve performance on large SMP systems</w:t>
            </w:r>
          </w:p>
        </w:tc>
      </w:tr>
    </w:tbl>
    <w:p w14:paraId="0D829073" w14:textId="77777777" w:rsidR="0027112D" w:rsidRPr="00673286" w:rsidRDefault="0027112D">
      <w:r w:rsidRPr="00673286">
        <w:br w:type="page"/>
      </w:r>
    </w:p>
    <w:p w14:paraId="64EC4ADD" w14:textId="77777777" w:rsidR="00A378E9" w:rsidRDefault="0027112D" w:rsidP="00E33279">
      <w:pPr>
        <w:rPr>
          <w:sz w:val="22"/>
          <w:szCs w:val="22"/>
        </w:rPr>
      </w:pPr>
      <w:r>
        <w:rPr>
          <w:sz w:val="22"/>
          <w:szCs w:val="22"/>
        </w:rPr>
        <w:t>Reference:</w:t>
      </w:r>
    </w:p>
    <w:p w14:paraId="5800FE3D" w14:textId="77777777" w:rsidR="0027112D" w:rsidRDefault="0027112D" w:rsidP="006B1CF1">
      <w:pPr>
        <w:outlineLvl w:val="0"/>
        <w:rPr>
          <w:sz w:val="22"/>
          <w:szCs w:val="22"/>
        </w:rPr>
      </w:pPr>
      <w:r>
        <w:rPr>
          <w:sz w:val="22"/>
          <w:szCs w:val="22"/>
        </w:rPr>
        <w:t>IBM:</w:t>
      </w:r>
    </w:p>
    <w:p w14:paraId="392650F6" w14:textId="77777777" w:rsidR="0027112D" w:rsidRDefault="00317C49" w:rsidP="00E33279">
      <w:pPr>
        <w:rPr>
          <w:sz w:val="22"/>
          <w:szCs w:val="22"/>
        </w:rPr>
      </w:pPr>
      <w:hyperlink r:id="rId9" w:history="1">
        <w:r w:rsidR="0027112D" w:rsidRPr="0066569A">
          <w:rPr>
            <w:rStyle w:val="Hyperlink"/>
            <w:sz w:val="22"/>
            <w:szCs w:val="22"/>
          </w:rPr>
          <w:t>http://publib.boulder.ibm.com/infocenter/javasdk/v6r0/index.jsp?topic=%2Fcom.ibm.java.doc.diagnostics.60%2Fdiag%2Fappendixes%2Fcmdline%2Fcommands_gc.html</w:t>
        </w:r>
      </w:hyperlink>
    </w:p>
    <w:p w14:paraId="0DFCCF4D" w14:textId="77777777" w:rsidR="0027112D" w:rsidRDefault="0027112D" w:rsidP="00E33279">
      <w:pPr>
        <w:rPr>
          <w:sz w:val="22"/>
          <w:szCs w:val="22"/>
        </w:rPr>
      </w:pPr>
      <w:r>
        <w:rPr>
          <w:sz w:val="22"/>
          <w:szCs w:val="22"/>
        </w:rPr>
        <w:t>Oracle Jrockit:</w:t>
      </w:r>
    </w:p>
    <w:p w14:paraId="36A97FF6" w14:textId="77777777" w:rsidR="0027112D" w:rsidRDefault="00317C49" w:rsidP="00E33279">
      <w:pPr>
        <w:rPr>
          <w:sz w:val="22"/>
          <w:szCs w:val="22"/>
        </w:rPr>
      </w:pPr>
      <w:hyperlink r:id="rId10" w:anchor="wp999522" w:history="1">
        <w:r w:rsidR="0027112D" w:rsidRPr="0066569A">
          <w:rPr>
            <w:rStyle w:val="Hyperlink"/>
            <w:sz w:val="22"/>
            <w:szCs w:val="22"/>
          </w:rPr>
          <w:t>http://download.oracle.com/docs/cd/E13150_01/jrockit_jvm/jrockit/jrdocs/refman/optionX.html#wp999522</w:t>
        </w:r>
      </w:hyperlink>
    </w:p>
    <w:p w14:paraId="1F9EC2AE" w14:textId="77777777" w:rsidR="0027112D" w:rsidRDefault="0027112D" w:rsidP="00E33279">
      <w:pPr>
        <w:rPr>
          <w:sz w:val="22"/>
          <w:szCs w:val="22"/>
        </w:rPr>
      </w:pPr>
      <w:r>
        <w:rPr>
          <w:sz w:val="22"/>
          <w:szCs w:val="22"/>
        </w:rPr>
        <w:t xml:space="preserve">Oracle </w:t>
      </w:r>
      <w:proofErr w:type="gramStart"/>
      <w:r>
        <w:rPr>
          <w:sz w:val="22"/>
          <w:szCs w:val="22"/>
        </w:rPr>
        <w:t>Hot-Spot</w:t>
      </w:r>
      <w:proofErr w:type="gramEnd"/>
      <w:r>
        <w:rPr>
          <w:sz w:val="22"/>
          <w:szCs w:val="22"/>
        </w:rPr>
        <w:t>:</w:t>
      </w:r>
    </w:p>
    <w:p w14:paraId="289F5D89" w14:textId="77777777" w:rsidR="0027112D" w:rsidRDefault="00317C49" w:rsidP="00E33279">
      <w:pPr>
        <w:rPr>
          <w:sz w:val="22"/>
          <w:szCs w:val="22"/>
        </w:rPr>
      </w:pPr>
      <w:hyperlink r:id="rId11" w:history="1">
        <w:r w:rsidR="0027112D" w:rsidRPr="0066569A">
          <w:rPr>
            <w:rStyle w:val="Hyperlink"/>
            <w:sz w:val="22"/>
            <w:szCs w:val="22"/>
          </w:rPr>
          <w:t>http://www.google.com/url?sa=t&amp;rct=j&amp;q=&amp;esrc=s&amp;source=web&amp;cd=3&amp;ved=0CDQQFjAC&amp;url=http%3A%2F%2Fjava.sun.com%2Fj2se%2Freference%2Fwhitepapers%2Fmemorymanagement_whitepaper.pdf&amp;ei=uKbKTq76D6vJsQLc-aVN&amp;usg=AFQjCNH1c7omTG339FJwX2-R_PBlgMgGzA&amp;sig2=Czm7IPODOrDOoGfsJlKYJQ</w:t>
        </w:r>
      </w:hyperlink>
    </w:p>
    <w:p w14:paraId="04D41FD3" w14:textId="77777777" w:rsidR="0027112D" w:rsidRDefault="0027112D" w:rsidP="00E33279">
      <w:pPr>
        <w:rPr>
          <w:sz w:val="22"/>
          <w:szCs w:val="22"/>
        </w:rPr>
      </w:pPr>
      <w:r>
        <w:rPr>
          <w:sz w:val="22"/>
          <w:szCs w:val="22"/>
        </w:rPr>
        <w:t xml:space="preserve">GC article: </w:t>
      </w:r>
    </w:p>
    <w:p w14:paraId="58D586F7" w14:textId="77777777" w:rsidR="0027112D" w:rsidRDefault="00317C49" w:rsidP="00E33279">
      <w:pPr>
        <w:rPr>
          <w:sz w:val="22"/>
          <w:szCs w:val="22"/>
        </w:rPr>
      </w:pPr>
      <w:hyperlink r:id="rId12" w:history="1">
        <w:r w:rsidR="0027112D" w:rsidRPr="0066569A">
          <w:rPr>
            <w:rStyle w:val="Hyperlink"/>
            <w:sz w:val="22"/>
            <w:szCs w:val="22"/>
          </w:rPr>
          <w:t>http://blog.dynatrace.com/2011/05/11/how-garbage-collection-differs-in-the-three-big-jvms/</w:t>
        </w:r>
      </w:hyperlink>
    </w:p>
    <w:p w14:paraId="12A79D1B" w14:textId="25780638" w:rsidR="0027112D" w:rsidRDefault="00A80D8A" w:rsidP="006B1CF1">
      <w:pPr>
        <w:outlineLvl w:val="0"/>
        <w:rPr>
          <w:sz w:val="22"/>
          <w:szCs w:val="22"/>
        </w:rPr>
      </w:pPr>
      <w:r>
        <w:rPr>
          <w:sz w:val="22"/>
          <w:szCs w:val="22"/>
        </w:rPr>
        <w:t>Performance tuning paper</w:t>
      </w:r>
    </w:p>
    <w:p w14:paraId="27DCDD11" w14:textId="059228F2" w:rsidR="00A80D8A" w:rsidRDefault="00A80D8A" w:rsidP="00E33279">
      <w:pPr>
        <w:rPr>
          <w:sz w:val="22"/>
          <w:szCs w:val="22"/>
        </w:rPr>
      </w:pPr>
      <w:hyperlink r:id="rId13" w:history="1">
        <w:r w:rsidRPr="0066569A">
          <w:rPr>
            <w:rStyle w:val="Hyperlink"/>
            <w:sz w:val="22"/>
            <w:szCs w:val="22"/>
          </w:rPr>
          <w:t>http://java.sun.com/performance/reference/whitepapers/tuning.html</w:t>
        </w:r>
      </w:hyperlink>
    </w:p>
    <w:p w14:paraId="3AE4484D" w14:textId="77777777" w:rsidR="00A80D8A" w:rsidRPr="00E33279" w:rsidRDefault="00A80D8A" w:rsidP="00E33279">
      <w:pPr>
        <w:rPr>
          <w:sz w:val="22"/>
          <w:szCs w:val="22"/>
        </w:rPr>
      </w:pPr>
    </w:p>
    <w:sectPr w:rsidR="00A80D8A" w:rsidRPr="00E33279" w:rsidSect="006C0A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E62FE"/>
    <w:multiLevelType w:val="hybridMultilevel"/>
    <w:tmpl w:val="0AC6B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F7E0C"/>
    <w:multiLevelType w:val="hybridMultilevel"/>
    <w:tmpl w:val="2A741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33491D"/>
    <w:multiLevelType w:val="hybridMultilevel"/>
    <w:tmpl w:val="33A0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145"/>
    <w:rsid w:val="00090726"/>
    <w:rsid w:val="000C7145"/>
    <w:rsid w:val="00117E89"/>
    <w:rsid w:val="00186528"/>
    <w:rsid w:val="0027112D"/>
    <w:rsid w:val="002A6119"/>
    <w:rsid w:val="00317C49"/>
    <w:rsid w:val="003C3C78"/>
    <w:rsid w:val="00412254"/>
    <w:rsid w:val="00630B62"/>
    <w:rsid w:val="00673286"/>
    <w:rsid w:val="006B1CF1"/>
    <w:rsid w:val="006C0A42"/>
    <w:rsid w:val="00725B97"/>
    <w:rsid w:val="00875C5B"/>
    <w:rsid w:val="009E2E24"/>
    <w:rsid w:val="00A378E9"/>
    <w:rsid w:val="00A80D8A"/>
    <w:rsid w:val="00C12327"/>
    <w:rsid w:val="00E33279"/>
    <w:rsid w:val="00F31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6C6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0C7145"/>
    <w:rPr>
      <w:rFonts w:ascii="Lucida Grande" w:hAnsi="Lucida Grande"/>
      <w:sz w:val="18"/>
      <w:szCs w:val="18"/>
    </w:rPr>
  </w:style>
  <w:style w:type="paragraph" w:styleId="ListParagraph">
    <w:name w:val="List Paragraph"/>
    <w:basedOn w:val="Normal"/>
    <w:uiPriority w:val="34"/>
    <w:qFormat/>
    <w:rsid w:val="000C7145"/>
    <w:pPr>
      <w:ind w:left="720"/>
      <w:contextualSpacing/>
    </w:pPr>
  </w:style>
  <w:style w:type="table" w:styleId="TableGrid">
    <w:name w:val="Table Grid"/>
    <w:basedOn w:val="TableNormal"/>
    <w:uiPriority w:val="59"/>
    <w:rsid w:val="002A6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17E89"/>
    <w:rPr>
      <w:rFonts w:ascii="Courier" w:eastAsiaTheme="minorEastAsia" w:hAnsi="Courier" w:cs="Courier"/>
      <w:sz w:val="20"/>
      <w:szCs w:val="20"/>
    </w:rPr>
  </w:style>
  <w:style w:type="character" w:styleId="Hyperlink">
    <w:name w:val="Hyperlink"/>
    <w:basedOn w:val="DefaultParagraphFont"/>
    <w:uiPriority w:val="99"/>
    <w:unhideWhenUsed/>
    <w:rsid w:val="00117E89"/>
    <w:rPr>
      <w:color w:val="0000FF"/>
      <w:u w:val="single"/>
    </w:rPr>
  </w:style>
  <w:style w:type="paragraph" w:styleId="NoSpacing">
    <w:name w:val="No Spacing"/>
    <w:uiPriority w:val="1"/>
    <w:qFormat/>
    <w:rsid w:val="00117E89"/>
  </w:style>
  <w:style w:type="character" w:styleId="Emphasis">
    <w:name w:val="Emphasis"/>
    <w:basedOn w:val="DefaultParagraphFont"/>
    <w:uiPriority w:val="20"/>
    <w:qFormat/>
    <w:rsid w:val="009E2E24"/>
    <w:rPr>
      <w:i/>
      <w:iCs/>
    </w:rPr>
  </w:style>
  <w:style w:type="character" w:customStyle="1" w:styleId="keyword">
    <w:name w:val="keyword"/>
    <w:basedOn w:val="DefaultParagraphFont"/>
    <w:rsid w:val="00E33279"/>
  </w:style>
  <w:style w:type="character" w:customStyle="1" w:styleId="ph">
    <w:name w:val="ph"/>
    <w:basedOn w:val="DefaultParagraphFont"/>
    <w:rsid w:val="00E33279"/>
  </w:style>
  <w:style w:type="paragraph" w:customStyle="1" w:styleId="p">
    <w:name w:val="p"/>
    <w:basedOn w:val="Normal"/>
    <w:rsid w:val="00E33279"/>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145"/>
    <w:rPr>
      <w:rFonts w:ascii="Lucida Grande" w:hAnsi="Lucida Grande"/>
      <w:sz w:val="18"/>
      <w:szCs w:val="18"/>
    </w:rPr>
  </w:style>
  <w:style w:type="character" w:customStyle="1" w:styleId="BalloonTextChar">
    <w:name w:val="Balloon Text Char"/>
    <w:basedOn w:val="DefaultParagraphFont"/>
    <w:link w:val="BalloonText"/>
    <w:uiPriority w:val="99"/>
    <w:semiHidden/>
    <w:rsid w:val="000C7145"/>
    <w:rPr>
      <w:rFonts w:ascii="Lucida Grande" w:hAnsi="Lucida Grande"/>
      <w:sz w:val="18"/>
      <w:szCs w:val="18"/>
    </w:rPr>
  </w:style>
  <w:style w:type="paragraph" w:styleId="ListParagraph">
    <w:name w:val="List Paragraph"/>
    <w:basedOn w:val="Normal"/>
    <w:uiPriority w:val="34"/>
    <w:qFormat/>
    <w:rsid w:val="000C7145"/>
    <w:pPr>
      <w:ind w:left="720"/>
      <w:contextualSpacing/>
    </w:pPr>
  </w:style>
  <w:style w:type="table" w:styleId="TableGrid">
    <w:name w:val="Table Grid"/>
    <w:basedOn w:val="TableNormal"/>
    <w:uiPriority w:val="59"/>
    <w:rsid w:val="002A61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117E89"/>
    <w:rPr>
      <w:rFonts w:ascii="Courier" w:eastAsiaTheme="minorEastAsia" w:hAnsi="Courier" w:cs="Courier"/>
      <w:sz w:val="20"/>
      <w:szCs w:val="20"/>
    </w:rPr>
  </w:style>
  <w:style w:type="character" w:styleId="Hyperlink">
    <w:name w:val="Hyperlink"/>
    <w:basedOn w:val="DefaultParagraphFont"/>
    <w:uiPriority w:val="99"/>
    <w:unhideWhenUsed/>
    <w:rsid w:val="00117E89"/>
    <w:rPr>
      <w:color w:val="0000FF"/>
      <w:u w:val="single"/>
    </w:rPr>
  </w:style>
  <w:style w:type="paragraph" w:styleId="NoSpacing">
    <w:name w:val="No Spacing"/>
    <w:uiPriority w:val="1"/>
    <w:qFormat/>
    <w:rsid w:val="00117E89"/>
  </w:style>
  <w:style w:type="character" w:styleId="Emphasis">
    <w:name w:val="Emphasis"/>
    <w:basedOn w:val="DefaultParagraphFont"/>
    <w:uiPriority w:val="20"/>
    <w:qFormat/>
    <w:rsid w:val="009E2E24"/>
    <w:rPr>
      <w:i/>
      <w:iCs/>
    </w:rPr>
  </w:style>
  <w:style w:type="character" w:customStyle="1" w:styleId="keyword">
    <w:name w:val="keyword"/>
    <w:basedOn w:val="DefaultParagraphFont"/>
    <w:rsid w:val="00E33279"/>
  </w:style>
  <w:style w:type="character" w:customStyle="1" w:styleId="ph">
    <w:name w:val="ph"/>
    <w:basedOn w:val="DefaultParagraphFont"/>
    <w:rsid w:val="00E33279"/>
  </w:style>
  <w:style w:type="paragraph" w:customStyle="1" w:styleId="p">
    <w:name w:val="p"/>
    <w:basedOn w:val="Normal"/>
    <w:rsid w:val="00E33279"/>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1366">
      <w:bodyDiv w:val="1"/>
      <w:marLeft w:val="0"/>
      <w:marRight w:val="0"/>
      <w:marTop w:val="0"/>
      <w:marBottom w:val="0"/>
      <w:divBdr>
        <w:top w:val="none" w:sz="0" w:space="0" w:color="auto"/>
        <w:left w:val="none" w:sz="0" w:space="0" w:color="auto"/>
        <w:bottom w:val="none" w:sz="0" w:space="0" w:color="auto"/>
        <w:right w:val="none" w:sz="0" w:space="0" w:color="auto"/>
      </w:divBdr>
    </w:div>
    <w:div w:id="703560175">
      <w:bodyDiv w:val="1"/>
      <w:marLeft w:val="0"/>
      <w:marRight w:val="0"/>
      <w:marTop w:val="0"/>
      <w:marBottom w:val="0"/>
      <w:divBdr>
        <w:top w:val="none" w:sz="0" w:space="0" w:color="auto"/>
        <w:left w:val="none" w:sz="0" w:space="0" w:color="auto"/>
        <w:bottom w:val="none" w:sz="0" w:space="0" w:color="auto"/>
        <w:right w:val="none" w:sz="0" w:space="0" w:color="auto"/>
      </w:divBdr>
    </w:div>
    <w:div w:id="1598782754">
      <w:bodyDiv w:val="1"/>
      <w:marLeft w:val="0"/>
      <w:marRight w:val="0"/>
      <w:marTop w:val="0"/>
      <w:marBottom w:val="0"/>
      <w:divBdr>
        <w:top w:val="none" w:sz="0" w:space="0" w:color="auto"/>
        <w:left w:val="none" w:sz="0" w:space="0" w:color="auto"/>
        <w:bottom w:val="none" w:sz="0" w:space="0" w:color="auto"/>
        <w:right w:val="none" w:sz="0" w:space="0" w:color="auto"/>
      </w:divBdr>
      <w:divsChild>
        <w:div w:id="1082676170">
          <w:marLeft w:val="0"/>
          <w:marRight w:val="0"/>
          <w:marTop w:val="0"/>
          <w:marBottom w:val="0"/>
          <w:divBdr>
            <w:top w:val="none" w:sz="0" w:space="0" w:color="auto"/>
            <w:left w:val="none" w:sz="0" w:space="0" w:color="auto"/>
            <w:bottom w:val="none" w:sz="0" w:space="0" w:color="auto"/>
            <w:right w:val="none" w:sz="0" w:space="0" w:color="auto"/>
          </w:divBdr>
        </w:div>
        <w:div w:id="25373997">
          <w:marLeft w:val="0"/>
          <w:marRight w:val="0"/>
          <w:marTop w:val="0"/>
          <w:marBottom w:val="0"/>
          <w:divBdr>
            <w:top w:val="none" w:sz="0" w:space="0" w:color="auto"/>
            <w:left w:val="none" w:sz="0" w:space="0" w:color="auto"/>
            <w:bottom w:val="none" w:sz="0" w:space="0" w:color="auto"/>
            <w:right w:val="none" w:sz="0" w:space="0" w:color="auto"/>
          </w:divBdr>
        </w:div>
        <w:div w:id="824856260">
          <w:marLeft w:val="0"/>
          <w:marRight w:val="0"/>
          <w:marTop w:val="0"/>
          <w:marBottom w:val="0"/>
          <w:divBdr>
            <w:top w:val="none" w:sz="0" w:space="0" w:color="auto"/>
            <w:left w:val="none" w:sz="0" w:space="0" w:color="auto"/>
            <w:bottom w:val="none" w:sz="0" w:space="0" w:color="auto"/>
            <w:right w:val="none" w:sz="0" w:space="0" w:color="auto"/>
          </w:divBdr>
        </w:div>
        <w:div w:id="1482844797">
          <w:marLeft w:val="0"/>
          <w:marRight w:val="0"/>
          <w:marTop w:val="0"/>
          <w:marBottom w:val="0"/>
          <w:divBdr>
            <w:top w:val="none" w:sz="0" w:space="0" w:color="auto"/>
            <w:left w:val="none" w:sz="0" w:space="0" w:color="auto"/>
            <w:bottom w:val="none" w:sz="0" w:space="0" w:color="auto"/>
            <w:right w:val="none" w:sz="0" w:space="0" w:color="auto"/>
          </w:divBdr>
        </w:div>
        <w:div w:id="1620334026">
          <w:marLeft w:val="0"/>
          <w:marRight w:val="0"/>
          <w:marTop w:val="0"/>
          <w:marBottom w:val="0"/>
          <w:divBdr>
            <w:top w:val="none" w:sz="0" w:space="0" w:color="auto"/>
            <w:left w:val="none" w:sz="0" w:space="0" w:color="auto"/>
            <w:bottom w:val="none" w:sz="0" w:space="0" w:color="auto"/>
            <w:right w:val="none" w:sz="0" w:space="0" w:color="auto"/>
          </w:divBdr>
        </w:div>
        <w:div w:id="918369620">
          <w:marLeft w:val="0"/>
          <w:marRight w:val="0"/>
          <w:marTop w:val="0"/>
          <w:marBottom w:val="0"/>
          <w:divBdr>
            <w:top w:val="none" w:sz="0" w:space="0" w:color="auto"/>
            <w:left w:val="none" w:sz="0" w:space="0" w:color="auto"/>
            <w:bottom w:val="none" w:sz="0" w:space="0" w:color="auto"/>
            <w:right w:val="none" w:sz="0" w:space="0" w:color="auto"/>
          </w:divBdr>
        </w:div>
        <w:div w:id="1932153347">
          <w:marLeft w:val="0"/>
          <w:marRight w:val="0"/>
          <w:marTop w:val="0"/>
          <w:marBottom w:val="0"/>
          <w:divBdr>
            <w:top w:val="none" w:sz="0" w:space="0" w:color="auto"/>
            <w:left w:val="none" w:sz="0" w:space="0" w:color="auto"/>
            <w:bottom w:val="none" w:sz="0" w:space="0" w:color="auto"/>
            <w:right w:val="none" w:sz="0" w:space="0" w:color="auto"/>
          </w:divBdr>
        </w:div>
        <w:div w:id="1565137353">
          <w:marLeft w:val="0"/>
          <w:marRight w:val="0"/>
          <w:marTop w:val="0"/>
          <w:marBottom w:val="0"/>
          <w:divBdr>
            <w:top w:val="none" w:sz="0" w:space="0" w:color="auto"/>
            <w:left w:val="none" w:sz="0" w:space="0" w:color="auto"/>
            <w:bottom w:val="none" w:sz="0" w:space="0" w:color="auto"/>
            <w:right w:val="none" w:sz="0" w:space="0" w:color="auto"/>
          </w:divBdr>
        </w:div>
        <w:div w:id="916600477">
          <w:marLeft w:val="0"/>
          <w:marRight w:val="0"/>
          <w:marTop w:val="0"/>
          <w:marBottom w:val="0"/>
          <w:divBdr>
            <w:top w:val="none" w:sz="0" w:space="0" w:color="auto"/>
            <w:left w:val="none" w:sz="0" w:space="0" w:color="auto"/>
            <w:bottom w:val="none" w:sz="0" w:space="0" w:color="auto"/>
            <w:right w:val="none" w:sz="0" w:space="0" w:color="auto"/>
          </w:divBdr>
        </w:div>
        <w:div w:id="900140923">
          <w:marLeft w:val="0"/>
          <w:marRight w:val="0"/>
          <w:marTop w:val="0"/>
          <w:marBottom w:val="0"/>
          <w:divBdr>
            <w:top w:val="none" w:sz="0" w:space="0" w:color="auto"/>
            <w:left w:val="none" w:sz="0" w:space="0" w:color="auto"/>
            <w:bottom w:val="none" w:sz="0" w:space="0" w:color="auto"/>
            <w:right w:val="none" w:sz="0" w:space="0" w:color="auto"/>
          </w:divBdr>
        </w:div>
      </w:divsChild>
    </w:div>
    <w:div w:id="1739010582">
      <w:bodyDiv w:val="1"/>
      <w:marLeft w:val="0"/>
      <w:marRight w:val="0"/>
      <w:marTop w:val="0"/>
      <w:marBottom w:val="0"/>
      <w:divBdr>
        <w:top w:val="none" w:sz="0" w:space="0" w:color="auto"/>
        <w:left w:val="none" w:sz="0" w:space="0" w:color="auto"/>
        <w:bottom w:val="none" w:sz="0" w:space="0" w:color="auto"/>
        <w:right w:val="none" w:sz="0" w:space="0" w:color="auto"/>
      </w:divBdr>
      <w:divsChild>
        <w:div w:id="268663446">
          <w:marLeft w:val="0"/>
          <w:marRight w:val="0"/>
          <w:marTop w:val="0"/>
          <w:marBottom w:val="0"/>
          <w:divBdr>
            <w:top w:val="none" w:sz="0" w:space="0" w:color="auto"/>
            <w:left w:val="none" w:sz="0" w:space="0" w:color="auto"/>
            <w:bottom w:val="none" w:sz="0" w:space="0" w:color="auto"/>
            <w:right w:val="none" w:sz="0" w:space="0" w:color="auto"/>
          </w:divBdr>
        </w:div>
        <w:div w:id="1995527133">
          <w:marLeft w:val="0"/>
          <w:marRight w:val="0"/>
          <w:marTop w:val="0"/>
          <w:marBottom w:val="0"/>
          <w:divBdr>
            <w:top w:val="none" w:sz="0" w:space="0" w:color="auto"/>
            <w:left w:val="none" w:sz="0" w:space="0" w:color="auto"/>
            <w:bottom w:val="none" w:sz="0" w:space="0" w:color="auto"/>
            <w:right w:val="none" w:sz="0" w:space="0" w:color="auto"/>
          </w:divBdr>
        </w:div>
        <w:div w:id="1927298195">
          <w:marLeft w:val="0"/>
          <w:marRight w:val="0"/>
          <w:marTop w:val="0"/>
          <w:marBottom w:val="0"/>
          <w:divBdr>
            <w:top w:val="none" w:sz="0" w:space="0" w:color="auto"/>
            <w:left w:val="none" w:sz="0" w:space="0" w:color="auto"/>
            <w:bottom w:val="none" w:sz="0" w:space="0" w:color="auto"/>
            <w:right w:val="none" w:sz="0" w:space="0" w:color="auto"/>
          </w:divBdr>
        </w:div>
      </w:divsChild>
    </w:div>
    <w:div w:id="1805001467">
      <w:bodyDiv w:val="1"/>
      <w:marLeft w:val="0"/>
      <w:marRight w:val="0"/>
      <w:marTop w:val="0"/>
      <w:marBottom w:val="0"/>
      <w:divBdr>
        <w:top w:val="none" w:sz="0" w:space="0" w:color="auto"/>
        <w:left w:val="none" w:sz="0" w:space="0" w:color="auto"/>
        <w:bottom w:val="none" w:sz="0" w:space="0" w:color="auto"/>
        <w:right w:val="none" w:sz="0" w:space="0" w:color="auto"/>
      </w:divBdr>
      <w:divsChild>
        <w:div w:id="1246379285">
          <w:marLeft w:val="0"/>
          <w:marRight w:val="0"/>
          <w:marTop w:val="0"/>
          <w:marBottom w:val="0"/>
          <w:divBdr>
            <w:top w:val="none" w:sz="0" w:space="0" w:color="auto"/>
            <w:left w:val="none" w:sz="0" w:space="0" w:color="auto"/>
            <w:bottom w:val="none" w:sz="0" w:space="0" w:color="auto"/>
            <w:right w:val="none" w:sz="0" w:space="0" w:color="auto"/>
          </w:divBdr>
        </w:div>
        <w:div w:id="18615528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oogle.com/url?sa=t&amp;rct=j&amp;q=&amp;esrc=s&amp;source=web&amp;cd=3&amp;ved=0CDQQFjAC&amp;url=http%3A%2F%2Fjava.sun.com%2Fj2se%2Freference%2Fwhitepapers%2Fmemorymanagement_whitepaper.pdf&amp;ei=uKbKTq76D6vJsQLc-aVN&amp;usg=AFQjCNH1c7omTG339FJwX2-R_PBlgMgGzA&amp;sig2=Czm7IPODOrDOoGfsJlKYJQ" TargetMode="External"/><Relationship Id="rId12" Type="http://schemas.openxmlformats.org/officeDocument/2006/relationships/hyperlink" Target="http://blog.dynatrace.com/2011/05/11/how-garbage-collection-differs-in-the-three-big-jvms/" TargetMode="External"/><Relationship Id="rId13" Type="http://schemas.openxmlformats.org/officeDocument/2006/relationships/hyperlink" Target="http://java.sun.com/performance/reference/whitepapers/tuning.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publib.boulder.ibm.com/infocenter/javasdk/v6r0/index.jsp?topic=%2Fcom.ibm.java.doc.diagnostics.60%2Fdiag%2Fappendixes%2Fcmdline%2Fcommands_gc.html" TargetMode="External"/><Relationship Id="rId10" Type="http://schemas.openxmlformats.org/officeDocument/2006/relationships/hyperlink" Target="http://download.oracle.com/docs/cd/E13150_01/jrockit_jvm/jrockit/jrdocs/refman/option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2290</Words>
  <Characters>13055</Characters>
  <Application>Microsoft Macintosh Word</Application>
  <DocSecurity>0</DocSecurity>
  <Lines>108</Lines>
  <Paragraphs>30</Paragraphs>
  <ScaleCrop>false</ScaleCrop>
  <Company>CMEGroup</Company>
  <LinksUpToDate>false</LinksUpToDate>
  <CharactersWithSpaces>15315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Khomitskiy, Dmitriy</dc:creator>
  <cp:keywords/>
  <dc:description/>
  <cp:lastModifiedBy>Khomitskiy, Dmitriy</cp:lastModifiedBy>
  <cp:revision>4</cp:revision>
  <dcterms:created xsi:type="dcterms:W3CDTF">2011-11-21T17:11:00Z</dcterms:created>
  <dcterms:modified xsi:type="dcterms:W3CDTF">2011-11-22T19:26:00Z</dcterms:modified>
</cp:coreProperties>
</file>