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A3C6E"/>
          <w:sz w:val="52"/>
          <w:szCs w:val="52"/>
        </w:rPr>
        <w:t xml:space="preserve">SECURITY AUDIT REPORT</w:t>
      </w:r>
    </w:p>
    <w:p>
      <w:pPr>
        <w:pBdr>
          <w:bottom w:val="single" w:color="E07B00" w:sz="12" w:space="6"/>
        </w:pBdr>
        <w:spacing w:after="60" w:before="0"/>
      </w:pPr>
      <w:r>
        <w:rPr>
          <w:rFonts w:ascii="Arial" w:cs="Arial" w:eastAsia="Arial" w:hAnsi="Arial"/>
          <w:color w:val="4A4A4A"/>
          <w:sz w:val="28"/>
          <w:szCs w:val="28"/>
        </w:rPr>
        <w:t xml:space="preserve">Static Application Security Testing (SAST) — Phase 1</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Project</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Kechbus Ticket — Bus Ticketing Application</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Audit Phase</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Phase 1 of 6 — SAST (Static Code Analysis)</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Tool Used</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SonarQube Community Edition + SonarScanner 5.0.1.3006</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Environment</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macOS 12.7.6 (Monterey) / Intel x86_64</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Java Runtime</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Java 17.0.7 — Eclipse Adoptium (64-bit)</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Date</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May 21, 2026</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Status</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A6E3C"/>
                <w:sz w:val="20"/>
                <w:szCs w:val="20"/>
              </w:rPr>
              <w:t xml:space="preserve">EXECUTION SUCCESS</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Scan Duration</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57.151 seconds</w:t>
            </w:r>
          </w:p>
        </w:tc>
      </w:tr>
      <w:tr>
        <w:tc>
          <w:tcPr>
            <w:tcW w:type="dxa" w:w="2800"/>
            <w:tcBorders>
              <w:top w:val="none" w:color="FFFFFF" w:sz="0"/>
              <w:left w:val="none" w:color="FFFFFF" w:sz="0"/>
              <w:bottom w:val="none" w:color="FFFFFF" w:sz="0"/>
              <w:right w:val="none" w:color="FFFFFF" w:sz="0"/>
            </w:tcBorders>
            <w:shd w:fill="F2F4F6" w:val="clear"/>
            <w:tcMar>
              <w:top w:type="dxa" w:w="80"/>
              <w:left w:type="dxa" w:w="160"/>
              <w:bottom w:type="dxa" w:w="80"/>
              <w:right w:type="dxa" w:w="80"/>
            </w:tcMar>
          </w:tcPr>
          <w:p>
            <w:r>
              <w:rPr>
                <w:rFonts w:ascii="Arial" w:cs="Arial" w:eastAsia="Arial" w:hAnsi="Arial"/>
                <w:b/>
                <w:bCs/>
                <w:color w:val="4A4A4A"/>
                <w:sz w:val="20"/>
                <w:szCs w:val="20"/>
              </w:rPr>
              <w:t xml:space="preserve">Files Analyzed</w:t>
            </w:r>
          </w:p>
        </w:tc>
        <w:tc>
          <w:tcPr>
            <w:tcW w:type="dxa" w:w="6560"/>
            <w:tcBorders>
              <w:top w:val="none" w:color="FFFFFF" w:sz="0"/>
              <w:left w:val="none" w:color="FFFFFF" w:sz="0"/>
              <w:bottom w:val="none" w:color="FFFFFF" w:sz="0"/>
              <w:right w:val="none" w:color="FFFFFF" w:sz="0"/>
            </w:tcBorders>
            <w:shd w:fill="FFFFFF" w:val="clear"/>
            <w:tcMar>
              <w:top w:type="dxa" w:w="80"/>
              <w:left w:type="dxa" w:w="160"/>
              <w:bottom w:type="dxa" w:w="80"/>
              <w:right w:type="dxa" w:w="80"/>
            </w:tcMar>
          </w:tcPr>
          <w:p>
            <w:r>
              <w:rPr>
                <w:rFonts w:ascii="Arial" w:cs="Arial" w:eastAsia="Arial" w:hAnsi="Arial"/>
                <w:color w:val="1C1C1E"/>
                <w:sz w:val="20"/>
                <w:szCs w:val="20"/>
              </w:rPr>
              <w:t xml:space="preserve">27 source files across JavaScript, CSS, HTML</w:t>
            </w:r>
          </w:p>
        </w:tc>
      </w:tr>
    </w:tbl>
    <w:p>
      <w:pPr>
        <w:spacing w:after="300" w:before="0"/>
      </w:pPr>
    </w:p>
    <w:p>
      <w:pPr>
        <w:pBdr>
          <w:bottom w:val="single" w:color="1A3C6E" w:sz="6" w:space="4"/>
        </w:pBdr>
        <w:spacing w:after="160" w:before="360"/>
      </w:pPr>
      <w:r>
        <w:rPr>
          <w:rFonts w:ascii="Arial" w:cs="Arial" w:eastAsia="Arial" w:hAnsi="Arial"/>
          <w:b/>
          <w:bCs/>
          <w:color w:val="1A3C6E"/>
          <w:sz w:val="32"/>
          <w:szCs w:val="32"/>
        </w:rPr>
        <w:t xml:space="preserve">1. Scan Results Overview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gridCol w:w="560"/>
      </w:tblGrid>
      <w:tr>
        <w:tc>
          <w:tcPr>
            <w:tcW w:type="dxa" w:w="2200"/>
            <w:tcBorders>
              <w:top w:val="none" w:color="FFFFFF" w:sz="0"/>
              <w:left w:val="none" w:color="FFFFFF" w:sz="0"/>
              <w:bottom w:val="none" w:color="FFFFFF" w:sz="0"/>
              <w:right w:val="none" w:color="FFFFFF" w:sz="0"/>
            </w:tcBorders>
            <w:shd w:fill="D6E4F0" w:val="clear"/>
            <w:tcMar>
              <w:top w:type="dxa" w:w="120"/>
              <w:left w:type="dxa" w:w="160"/>
              <w:bottom w:type="dxa" w:w="120"/>
              <w:right w:type="dxa" w:w="160"/>
            </w:tcMar>
          </w:tcPr>
          <w:p>
            <w:pPr>
              <w:jc w:val="center"/>
            </w:pPr>
            <w:r>
              <w:rPr>
                <w:rFonts w:ascii="Arial" w:cs="Arial" w:eastAsia="Arial" w:hAnsi="Arial"/>
                <w:b/>
                <w:bCs/>
                <w:color w:val="1A3C6E"/>
                <w:sz w:val="48"/>
                <w:szCs w:val="48"/>
              </w:rPr>
              <w:t xml:space="preserve">27</w:t>
            </w:r>
          </w:p>
          <w:p>
            <w:pPr>
              <w:spacing w:before="40"/>
              <w:jc w:val="center"/>
            </w:pPr>
            <w:r>
              <w:rPr>
                <w:rFonts w:ascii="Arial" w:cs="Arial" w:eastAsia="Arial" w:hAnsi="Arial"/>
                <w:b/>
                <w:bCs/>
                <w:color w:val="1A3C6E"/>
                <w:sz w:val="18"/>
                <w:szCs w:val="18"/>
              </w:rPr>
              <w:t xml:space="preserve">Files Scanned</w:t>
            </w:r>
          </w:p>
          <w:p>
            <w:pPr>
              <w:jc w:val="center"/>
            </w:pPr>
            <w:r>
              <w:rPr>
                <w:rFonts w:ascii="Arial" w:cs="Arial" w:eastAsia="Arial" w:hAnsi="Arial"/>
                <w:color w:val="1A3C6E"/>
                <w:sz w:val="16"/>
                <w:szCs w:val="16"/>
              </w:rPr>
              <w:t xml:space="preserve">Source files</w:t>
            </w:r>
          </w:p>
        </w:tc>
        <w:tc>
          <w:tcPr>
            <w:tcW w:type="dxa" w:w="2200"/>
            <w:tcBorders>
              <w:top w:val="none" w:color="FFFFFF" w:sz="0"/>
              <w:left w:val="none" w:color="FFFFFF" w:sz="0"/>
              <w:bottom w:val="none" w:color="FFFFFF" w:sz="0"/>
              <w:right w:val="none" w:color="FFFFFF" w:sz="0"/>
            </w:tcBorders>
            <w:shd w:fill="D6F0E4" w:val="clear"/>
            <w:tcMar>
              <w:top w:type="dxa" w:w="120"/>
              <w:left w:type="dxa" w:w="160"/>
              <w:bottom w:type="dxa" w:w="120"/>
              <w:right w:type="dxa" w:w="160"/>
            </w:tcMar>
          </w:tcPr>
          <w:p>
            <w:pPr>
              <w:jc w:val="center"/>
            </w:pPr>
            <w:r>
              <w:rPr>
                <w:rFonts w:ascii="Arial" w:cs="Arial" w:eastAsia="Arial" w:hAnsi="Arial"/>
                <w:b/>
                <w:bCs/>
                <w:color w:val="1A6E3C"/>
                <w:sz w:val="48"/>
                <w:szCs w:val="48"/>
              </w:rPr>
              <w:t xml:space="preserve">12</w:t>
            </w:r>
          </w:p>
          <w:p>
            <w:pPr>
              <w:spacing w:before="40"/>
              <w:jc w:val="center"/>
            </w:pPr>
            <w:r>
              <w:rPr>
                <w:rFonts w:ascii="Arial" w:cs="Arial" w:eastAsia="Arial" w:hAnsi="Arial"/>
                <w:b/>
                <w:bCs/>
                <w:color w:val="1A6E3C"/>
                <w:sz w:val="18"/>
                <w:szCs w:val="18"/>
              </w:rPr>
              <w:t xml:space="preserve">Sensors Run</w:t>
            </w:r>
          </w:p>
          <w:p>
            <w:pPr>
              <w:jc w:val="center"/>
            </w:pPr>
            <w:r>
              <w:rPr>
                <w:rFonts w:ascii="Arial" w:cs="Arial" w:eastAsia="Arial" w:hAnsi="Arial"/>
                <w:color w:val="1A6E3C"/>
                <w:sz w:val="16"/>
                <w:szCs w:val="16"/>
              </w:rPr>
              <w:t xml:space="preserve">Language sensors</w:t>
            </w:r>
          </w:p>
        </w:tc>
        <w:tc>
          <w:tcPr>
            <w:tcW w:type="dxa" w:w="2200"/>
            <w:tcBorders>
              <w:top w:val="none" w:color="FFFFFF" w:sz="0"/>
              <w:left w:val="none" w:color="FFFFFF" w:sz="0"/>
              <w:bottom w:val="none" w:color="FFFFFF" w:sz="0"/>
              <w:right w:val="none" w:color="FFFFFF" w:sz="0"/>
            </w:tcBorders>
            <w:shd w:fill="FFF3CD" w:val="clear"/>
            <w:tcMar>
              <w:top w:type="dxa" w:w="120"/>
              <w:left w:type="dxa" w:w="160"/>
              <w:bottom w:type="dxa" w:w="120"/>
              <w:right w:type="dxa" w:w="160"/>
            </w:tcMar>
          </w:tcPr>
          <w:p>
            <w:pPr>
              <w:jc w:val="center"/>
            </w:pPr>
            <w:r>
              <w:rPr>
                <w:rFonts w:ascii="Arial" w:cs="Arial" w:eastAsia="Arial" w:hAnsi="Arial"/>
                <w:b/>
                <w:bCs/>
                <w:color w:val="E07B00"/>
                <w:sz w:val="48"/>
                <w:szCs w:val="48"/>
              </w:rPr>
              <w:t xml:space="preserve">57s</w:t>
            </w:r>
          </w:p>
          <w:p>
            <w:pPr>
              <w:spacing w:before="40"/>
              <w:jc w:val="center"/>
            </w:pPr>
            <w:r>
              <w:rPr>
                <w:rFonts w:ascii="Arial" w:cs="Arial" w:eastAsia="Arial" w:hAnsi="Arial"/>
                <w:b/>
                <w:bCs/>
                <w:color w:val="E07B00"/>
                <w:sz w:val="18"/>
                <w:szCs w:val="18"/>
              </w:rPr>
              <w:t xml:space="preserve">Scan Time</w:t>
            </w:r>
          </w:p>
          <w:p>
            <w:pPr>
              <w:jc w:val="center"/>
            </w:pPr>
            <w:r>
              <w:rPr>
                <w:rFonts w:ascii="Arial" w:cs="Arial" w:eastAsia="Arial" w:hAnsi="Arial"/>
                <w:color w:val="E07B00"/>
                <w:sz w:val="16"/>
                <w:szCs w:val="16"/>
              </w:rPr>
              <w:t xml:space="preserve">Total duration</w:t>
            </w:r>
          </w:p>
        </w:tc>
        <w:tc>
          <w:tcPr>
            <w:tcW w:type="dxa" w:w="2200"/>
            <w:tcBorders>
              <w:top w:val="none" w:color="FFFFFF" w:sz="0"/>
              <w:left w:val="none" w:color="FFFFFF" w:sz="0"/>
              <w:bottom w:val="none" w:color="FFFFFF" w:sz="0"/>
              <w:right w:val="none" w:color="FFFFFF" w:sz="0"/>
            </w:tcBorders>
            <w:shd w:fill="EAF0FB" w:val="clear"/>
            <w:tcMar>
              <w:top w:type="dxa" w:w="120"/>
              <w:left w:type="dxa" w:w="160"/>
              <w:bottom w:type="dxa" w:w="120"/>
              <w:right w:type="dxa" w:w="160"/>
            </w:tcMar>
          </w:tcPr>
          <w:p>
            <w:pPr>
              <w:jc w:val="center"/>
            </w:pPr>
            <w:r>
              <w:rPr>
                <w:rFonts w:ascii="Arial" w:cs="Arial" w:eastAsia="Arial" w:hAnsi="Arial"/>
                <w:b/>
                <w:bCs/>
                <w:color w:val="3B5BA5"/>
                <w:sz w:val="48"/>
                <w:szCs w:val="48"/>
              </w:rPr>
              <w:t xml:space="preserve">73ms</w:t>
            </w:r>
          </w:p>
          <w:p>
            <w:pPr>
              <w:spacing w:before="40"/>
              <w:jc w:val="center"/>
            </w:pPr>
            <w:r>
              <w:rPr>
                <w:rFonts w:ascii="Arial" w:cs="Arial" w:eastAsia="Arial" w:hAnsi="Arial"/>
                <w:b/>
                <w:bCs/>
                <w:color w:val="3B5BA5"/>
                <w:sz w:val="18"/>
                <w:szCs w:val="18"/>
              </w:rPr>
              <w:t xml:space="preserve">Upload</w:t>
            </w:r>
          </w:p>
          <w:p>
            <w:pPr>
              <w:jc w:val="center"/>
            </w:pPr>
            <w:r>
              <w:rPr>
                <w:rFonts w:ascii="Arial" w:cs="Arial" w:eastAsia="Arial" w:hAnsi="Arial"/>
                <w:color w:val="3B5BA5"/>
                <w:sz w:val="16"/>
                <w:szCs w:val="16"/>
              </w:rPr>
              <w:t xml:space="preserve">Report upload</w:t>
            </w:r>
          </w:p>
        </w:tc>
        <w:tc>
          <w:tcPr>
            <w:tcW w:type="dxa" w:w="560"/>
            <w:tcBorders>
              <w:top w:val="none" w:color="FFFFFF" w:sz="0"/>
              <w:left w:val="none" w:color="FFFFFF" w:sz="0"/>
              <w:bottom w:val="none" w:color="FFFFFF" w:sz="0"/>
              <w:right w:val="none" w:color="FFFFFF" w:sz="0"/>
            </w:tcBorders>
          </w:tcPr>
          <w:p>
            <w:pPr>
              <w:spacing w:after="120" w:before="0"/>
            </w:pPr>
          </w:p>
        </w:tc>
      </w:tr>
    </w:tbl>
    <w:p>
      <w:pPr>
        <w:spacing w:after="240" w:before="0"/>
      </w:pPr>
    </w:p>
    <w:p>
      <w:pPr>
        <w:pBdr>
          <w:bottom w:val="single" w:color="1A3C6E" w:sz="6" w:space="4"/>
        </w:pBdr>
        <w:spacing w:after="160" w:before="360"/>
      </w:pPr>
      <w:r>
        <w:rPr>
          <w:rFonts w:ascii="Arial" w:cs="Arial" w:eastAsia="Arial" w:hAnsi="Arial"/>
          <w:b/>
          <w:bCs/>
          <w:color w:val="1A3C6E"/>
          <w:sz w:val="32"/>
          <w:szCs w:val="32"/>
        </w:rPr>
        <w:t xml:space="preserve">2. Languages and Technologies Detected</w:t>
      </w:r>
    </w:p>
    <w:p>
      <w:pPr>
        <w:spacing w:after="60" w:before="60"/>
      </w:pPr>
      <w:r>
        <w:rPr>
          <w:rFonts w:ascii="Arial" w:cs="Arial" w:eastAsia="Arial" w:hAnsi="Arial"/>
          <w:color w:val="4A4A4A"/>
          <w:sz w:val="22"/>
          <w:szCs w:val="22"/>
        </w:rPr>
        <w:t xml:space="preserve">SonarQube automatically identified and applied the appropriate rule sets for each technology found in the Kechbus Ticket codebase: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6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Language / Tech</w:t>
            </w:r>
          </w:p>
        </w:tc>
        <w:tc>
          <w:tcPr>
            <w:tcW w:type="dxa" w:w="3120"/>
            <w:tcBorders>
              <w:top w:val="single" w:color="CCCCCC" w:sz="1"/>
              <w:left w:val="single" w:color="CCCCCC" w:sz="1"/>
              <w:bottom w:val="single" w:color="CCCCCC" w:sz="1"/>
              <w:right w:val="single" w:color="CCCCCC" w:sz="1"/>
            </w:tcBorders>
            <w:shd w:fill="1A3C6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Files Analyzed</w:t>
            </w:r>
          </w:p>
        </w:tc>
        <w:tc>
          <w:tcPr>
            <w:tcW w:type="dxa" w:w="3120"/>
            <w:tcBorders>
              <w:top w:val="single" w:color="CCCCCC" w:sz="1"/>
              <w:left w:val="single" w:color="CCCCCC" w:sz="1"/>
              <w:bottom w:val="single" w:color="CCCCCC" w:sz="1"/>
              <w:right w:val="single" w:color="CCCCCC" w:sz="1"/>
            </w:tcBorders>
            <w:shd w:fill="1A3C6E"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Rule Sets Applied</w:t>
            </w:r>
          </w:p>
        </w:tc>
      </w:tr>
      <w:tr>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1C1C1E"/>
                <w:sz w:val="20"/>
                <w:szCs w:val="20"/>
              </w:rPr>
              <w:t xml:space="preserve">JavaScript / TypeScript</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pPr>
              <w:jc w:val="center"/>
            </w:pPr>
            <w:r>
              <w:rPr>
                <w:rFonts w:ascii="Arial" w:cs="Arial" w:eastAsia="Arial" w:hAnsi="Arial"/>
                <w:color w:val="4A4A4A"/>
                <w:sz w:val="20"/>
                <w:szCs w:val="20"/>
              </w:rPr>
              <w:t xml:space="preserve">Multiple</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4A4A4A"/>
                <w:sz w:val="20"/>
                <w:szCs w:val="20"/>
              </w:rPr>
              <w:t xml:space="preserve">JS + CSS + HTML sensors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C1C1E"/>
                <w:sz w:val="20"/>
                <w:szCs w:val="20"/>
              </w:rPr>
              <w:t xml:space="preserve">CSS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jc w:val="center"/>
            </w:pPr>
            <w:r>
              <w:rPr>
                <w:rFonts w:ascii="Arial" w:cs="Arial" w:eastAsia="Arial" w:hAnsi="Arial"/>
                <w:color w:val="4A4A4A"/>
                <w:sz w:val="20"/>
                <w:szCs w:val="20"/>
              </w:rPr>
              <w:t xml:space="preserve">11 files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A4A4A"/>
                <w:sz w:val="20"/>
                <w:szCs w:val="20"/>
              </w:rPr>
              <w:t xml:space="preserve">CSS Rules + Metrics</w:t>
            </w:r>
          </w:p>
        </w:tc>
      </w:tr>
      <w:tr>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1C1C1E"/>
                <w:sz w:val="20"/>
                <w:szCs w:val="20"/>
              </w:rPr>
              <w:t xml:space="preserve">HTML</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pPr>
              <w:jc w:val="center"/>
            </w:pPr>
            <w:r>
              <w:rPr>
                <w:rFonts w:ascii="Arial" w:cs="Arial" w:eastAsia="Arial" w:hAnsi="Arial"/>
                <w:color w:val="4A4A4A"/>
                <w:sz w:val="20"/>
                <w:szCs w:val="20"/>
              </w:rPr>
              <w:t xml:space="preserve">1 file</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4A4A4A"/>
                <w:sz w:val="20"/>
                <w:szCs w:val="20"/>
              </w:rPr>
              <w:t xml:space="preserve">HTML web sensor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C1C1E"/>
                <w:sz w:val="20"/>
                <w:szCs w:val="20"/>
              </w:rPr>
              <w:t xml:space="preserve">Text / Secrets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jc w:val="center"/>
            </w:pPr>
            <w:r>
              <w:rPr>
                <w:rFonts w:ascii="Arial" w:cs="Arial" w:eastAsia="Arial" w:hAnsi="Arial"/>
                <w:color w:val="4A4A4A"/>
                <w:sz w:val="20"/>
                <w:szCs w:val="20"/>
              </w:rPr>
              <w:t xml:space="preserve">27 files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A4A4A"/>
                <w:sz w:val="20"/>
                <w:szCs w:val="20"/>
              </w:rPr>
              <w:t xml:space="preserve">TextAndSecretsSensor</w:t>
            </w:r>
          </w:p>
        </w:tc>
      </w:tr>
      <w:tr>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1C1C1E"/>
                <w:sz w:val="20"/>
                <w:szCs w:val="20"/>
              </w:rPr>
              <w:t xml:space="preserve">C#</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pPr>
              <w:jc w:val="center"/>
            </w:pPr>
            <w:r>
              <w:rPr>
                <w:rFonts w:ascii="Arial" w:cs="Arial" w:eastAsia="Arial" w:hAnsi="Arial"/>
                <w:color w:val="4A4A4A"/>
                <w:sz w:val="20"/>
                <w:szCs w:val="20"/>
              </w:rPr>
              <w:t xml:space="preserve">0 (detected)</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4A4A4A"/>
                <w:sz w:val="20"/>
                <w:szCs w:val="20"/>
              </w:rPr>
              <w:t xml:space="preserve">Project type + analysis log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1C1C1E"/>
                <w:sz w:val="20"/>
                <w:szCs w:val="20"/>
              </w:rPr>
              <w:t xml:space="preserve">VB.NET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pPr>
              <w:jc w:val="center"/>
            </w:pPr>
            <w:r>
              <w:rPr>
                <w:rFonts w:ascii="Arial" w:cs="Arial" w:eastAsia="Arial" w:hAnsi="Arial"/>
                <w:color w:val="4A4A4A"/>
                <w:sz w:val="20"/>
                <w:szCs w:val="20"/>
              </w:rPr>
              <w:t xml:space="preserve">0 (detected)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160"/>
            </w:tcMar>
          </w:tcPr>
          <w:p>
            <w:r>
              <w:rPr>
                <w:rFonts w:ascii="Arial" w:cs="Arial" w:eastAsia="Arial" w:hAnsi="Arial"/>
                <w:color w:val="4A4A4A"/>
                <w:sz w:val="20"/>
                <w:szCs w:val="20"/>
              </w:rPr>
              <w:t xml:space="preserve">Project type information</w:t>
            </w:r>
          </w:p>
        </w:tc>
      </w:tr>
      <w:tr>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1C1C1E"/>
                <w:sz w:val="20"/>
                <w:szCs w:val="20"/>
              </w:rPr>
              <w:t xml:space="preserve">Docker / IaC</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pPr>
              <w:jc w:val="center"/>
            </w:pPr>
            <w:r>
              <w:rPr>
                <w:rFonts w:ascii="Arial" w:cs="Arial" w:eastAsia="Arial" w:hAnsi="Arial"/>
                <w:color w:val="4A4A4A"/>
                <w:sz w:val="20"/>
                <w:szCs w:val="20"/>
              </w:rPr>
              <w:t xml:space="preserve">0 files</w:t>
            </w:r>
          </w:p>
        </w:tc>
        <w:tc>
          <w:tcPr>
            <w:tcW w:type="dxa" w:w="312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160"/>
            </w:tcMar>
          </w:tcPr>
          <w:p>
            <w:r>
              <w:rPr>
                <w:rFonts w:ascii="Arial" w:cs="Arial" w:eastAsia="Arial" w:hAnsi="Arial"/>
                <w:color w:val="4A4A4A"/>
                <w:sz w:val="20"/>
                <w:szCs w:val="20"/>
              </w:rPr>
              <w:t xml:space="preserve">IaC Docker Sensor</w:t>
            </w:r>
          </w:p>
        </w:tc>
      </w:tr>
    </w:tbl>
    <w:p>
      <w:pPr>
        <w:spacing w:after="240" w:before="0"/>
      </w:pPr>
    </w:p>
    <w:p>
      <w:pPr>
        <w:pBdr>
          <w:bottom w:val="single" w:color="1A3C6E" w:sz="6" w:space="4"/>
        </w:pBdr>
        <w:spacing w:after="160" w:before="360"/>
      </w:pPr>
      <w:r>
        <w:rPr>
          <w:rFonts w:ascii="Arial" w:cs="Arial" w:eastAsia="Arial" w:hAnsi="Arial"/>
          <w:b/>
          <w:bCs/>
          <w:color w:val="1A3C6E"/>
          <w:sz w:val="32"/>
          <w:szCs w:val="32"/>
        </w:rPr>
        <w:t xml:space="preserve">3. Analysis Pipeline — Step by Step</w:t>
      </w:r>
    </w:p>
    <w:p>
      <w:pPr>
        <w:spacing w:after="60" w:before="60"/>
      </w:pPr>
      <w:r>
        <w:rPr>
          <w:rFonts w:ascii="Arial" w:cs="Arial" w:eastAsia="Arial" w:hAnsi="Arial"/>
          <w:color w:val="4A4A4A"/>
          <w:sz w:val="22"/>
          <w:szCs w:val="22"/>
        </w:rPr>
        <w:t xml:space="preserve">The following table documents every stage executed by SonarScanner during the Kechbus Ticket analysis, with their outcomes: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60"/>
        <w:gridCol w:w="2000"/>
      </w:tblGrid>
      <w:tr>
        <w:tc>
          <w:tcPr>
            <w:tcW w:type="dxa" w:w="5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Stage</w:t>
            </w:r>
          </w:p>
        </w:tc>
        <w:tc>
          <w:tcPr>
            <w:tcW w:type="dxa" w:w="18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Status</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Duration</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JavaScript/TypeScript analysis (inside HTML)</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33,499 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JavaScript inside HTML analysis</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874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3</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CSS Rules + Metrics (JavaScript)</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788 ms + 126 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C# Project Type, Analysis Log, Properties</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1 ms / 16 ms / 1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5</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HTML [web] sensor</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38 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TextAndSecretsSensor — 27 files</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2,753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7</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VB.NET Project Type, Analysis Log, Properties</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&lt;30 ms total</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8</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IaC Docker Sensor</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52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9</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Sensor Analysis Warnings import [csharp]</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1 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10</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Zero Coverage Sensor</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18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11</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SCM Publisher — 23 files via Git</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612 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CPD Executor — duplicate code check (11 files)</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28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13</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Analysis report generated (400.3 kB)</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268 ms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Report compressed to 138.6 kB</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274 ms</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15</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Report uploaded to SonarQube</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20"/>
                <w:szCs w:val="20"/>
              </w:rPr>
              <w:t xml:space="preserve">DONE</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73 ms</w:t>
            </w:r>
          </w:p>
        </w:tc>
      </w:tr>
    </w:tbl>
    <w:p>
      <w:pPr>
        <w:spacing w:after="240" w:before="0"/>
      </w:pPr>
    </w:p>
    <w:p>
      <w:pPr>
        <w:pBdr>
          <w:bottom w:val="single" w:color="1A3C6E" w:sz="6" w:space="4"/>
        </w:pBdr>
        <w:spacing w:after="160" w:before="360"/>
      </w:pPr>
      <w:r>
        <w:rPr>
          <w:rFonts w:ascii="Arial" w:cs="Arial" w:eastAsia="Arial" w:hAnsi="Arial"/>
          <w:b/>
          <w:bCs/>
          <w:color w:val="1A3C6E"/>
          <w:sz w:val="32"/>
          <w:szCs w:val="32"/>
        </w:rPr>
        <w:t xml:space="preserve">4. Technical Challenges Encountered and Resolutions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00" w:sz="12"/>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E07B00"/>
                <w:sz w:val="22"/>
                <w:szCs w:val="22"/>
              </w:rPr>
              <w:t xml:space="preserve">Challenge 1 — Homebrew formula removed for openjdk@17</w:t>
            </w:r>
          </w:p>
          <w:p>
            <w:pPr>
              <w:spacing w:before="80"/>
            </w:pPr>
            <w:r>
              <w:rPr>
                <w:rFonts w:ascii="Arial" w:cs="Arial" w:eastAsia="Arial" w:hAnsi="Arial"/>
                <w:b/>
                <w:bCs/>
                <w:color w:val="1C1C1E"/>
                <w:sz w:val="20"/>
                <w:szCs w:val="20"/>
              </w:rPr>
              <w:t xml:space="preserve">Problem: </w:t>
            </w:r>
            <w:r>
              <w:rPr>
                <w:rFonts w:ascii="Arial" w:cs="Arial" w:eastAsia="Arial" w:hAnsi="Arial"/>
                <w:color w:val="4A4A4A"/>
                <w:sz w:val="20"/>
                <w:szCs w:val="20"/>
              </w:rPr>
              <w:t xml:space="preserve">Homebrew dropped support for macOS 12 (Monterey) for the openjdk@17 formula, returning an unsatisfied requirement error. Java is a hard dependency for SonarQube and SonarScanner.</w:t>
            </w:r>
          </w:p>
          <w:p>
            <w:pPr>
              <w:spacing w:before="60"/>
            </w:pPr>
            <w:r>
              <w:rPr>
                <w:rFonts w:ascii="Arial" w:cs="Arial" w:eastAsia="Arial" w:hAnsi="Arial"/>
                <w:b/>
                <w:bCs/>
                <w:color w:val="1A6E3C"/>
                <w:sz w:val="20"/>
                <w:szCs w:val="20"/>
              </w:rPr>
              <w:t xml:space="preserve">Resolution: </w:t>
            </w:r>
            <w:r>
              <w:rPr>
                <w:rFonts w:ascii="Arial" w:cs="Arial" w:eastAsia="Arial" w:hAnsi="Arial"/>
                <w:color w:val="4A4A4A"/>
                <w:sz w:val="20"/>
                <w:szCs w:val="20"/>
              </w:rPr>
              <w:t xml:space="preserve">Java 17 was installed manually via the Eclipse Adoptium .pkg installer, which provides full macOS 12 compatibility. This bypasses Homebrew entirely and installs a verified JDK directly from the official Adoptium distribution.</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00" w:sz="12"/>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E07B00"/>
                <w:sz w:val="22"/>
                <w:szCs w:val="22"/>
              </w:rPr>
              <w:t xml:space="preserve">Challenge 2 — Homebrew formula removed for SonarQube</w:t>
            </w:r>
          </w:p>
          <w:p>
            <w:pPr>
              <w:spacing w:before="80"/>
            </w:pPr>
            <w:r>
              <w:rPr>
                <w:rFonts w:ascii="Arial" w:cs="Arial" w:eastAsia="Arial" w:hAnsi="Arial"/>
                <w:b/>
                <w:bCs/>
                <w:color w:val="1C1C1E"/>
                <w:sz w:val="20"/>
                <w:szCs w:val="20"/>
              </w:rPr>
              <w:t xml:space="preserve">Problem: </w:t>
            </w:r>
            <w:r>
              <w:rPr>
                <w:rFonts w:ascii="Arial" w:cs="Arial" w:eastAsia="Arial" w:hAnsi="Arial"/>
                <w:color w:val="4A4A4A"/>
                <w:sz w:val="20"/>
                <w:szCs w:val="20"/>
              </w:rPr>
              <w:t xml:space="preserve">The brew install sonarqube command returned 'No available formula with the name sonarqube' — Homebrew removed it from the official cask registry.</w:t>
            </w:r>
          </w:p>
          <w:p>
            <w:pPr>
              <w:spacing w:before="60"/>
            </w:pPr>
            <w:r>
              <w:rPr>
                <w:rFonts w:ascii="Arial" w:cs="Arial" w:eastAsia="Arial" w:hAnsi="Arial"/>
                <w:b/>
                <w:bCs/>
                <w:color w:val="1A6E3C"/>
                <w:sz w:val="20"/>
                <w:szCs w:val="20"/>
              </w:rPr>
              <w:t xml:space="preserve">Resolution: </w:t>
            </w:r>
            <w:r>
              <w:rPr>
                <w:rFonts w:ascii="Arial" w:cs="Arial" w:eastAsia="Arial" w:hAnsi="Arial"/>
                <w:color w:val="4A4A4A"/>
                <w:sz w:val="20"/>
                <w:szCs w:val="20"/>
              </w:rPr>
              <w:t xml:space="preserve">SonarQube Community Edition 10.4.1 was downloaded directly from Sonar's official binary distribution server and configured manually, including directory structure and launch scripts.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00" w:sz="12"/>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E07B00"/>
                <w:sz w:val="22"/>
                <w:szCs w:val="22"/>
              </w:rPr>
              <w:t xml:space="preserve">Challenge 3 — Corrupted .zshrc PATH configuration</w:t>
            </w:r>
          </w:p>
          <w:p>
            <w:pPr>
              <w:spacing w:before="80"/>
            </w:pPr>
            <w:r>
              <w:rPr>
                <w:rFonts w:ascii="Arial" w:cs="Arial" w:eastAsia="Arial" w:hAnsi="Arial"/>
                <w:b/>
                <w:bCs/>
                <w:color w:val="1C1C1E"/>
                <w:sz w:val="20"/>
                <w:szCs w:val="20"/>
              </w:rPr>
              <w:t xml:space="preserve">Problem: </w:t>
            </w:r>
            <w:r>
              <w:rPr>
                <w:rFonts w:ascii="Arial" w:cs="Arial" w:eastAsia="Arial" w:hAnsi="Arial"/>
                <w:color w:val="4A4A4A"/>
                <w:sz w:val="20"/>
                <w:szCs w:val="20"/>
              </w:rPr>
              <w:t xml:space="preserve">Multiple failed attempts to add PATH entries resulted in duplicate and malformed export lines in ~/.zshrc, including a capitalized Export (invalid in zsh) causing repeated 'command not found: Export' errors on every terminal session.</w:t>
            </w:r>
          </w:p>
          <w:p>
            <w:pPr>
              <w:spacing w:before="60"/>
            </w:pPr>
            <w:r>
              <w:rPr>
                <w:rFonts w:ascii="Arial" w:cs="Arial" w:eastAsia="Arial" w:hAnsi="Arial"/>
                <w:b/>
                <w:bCs/>
                <w:color w:val="1A6E3C"/>
                <w:sz w:val="20"/>
                <w:szCs w:val="20"/>
              </w:rPr>
              <w:t xml:space="preserve">Resolution: </w:t>
            </w:r>
            <w:r>
              <w:rPr>
                <w:rFonts w:ascii="Arial" w:cs="Arial" w:eastAsia="Arial" w:hAnsi="Arial"/>
                <w:color w:val="4A4A4A"/>
                <w:sz w:val="20"/>
                <w:szCs w:val="20"/>
              </w:rPr>
              <w:t xml:space="preserve">The file was opened in nano, all duplicate and malformed lines were removed manually, and three clean export lines were written. The file was reloaded with source ~/.zshrc.</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07B00" w:sz="12"/>
              <w:bottom w:val="single" w:color="CCCCCC" w:sz="1"/>
              <w:right w:val="single" w:color="CCCCCC" w:sz="1"/>
            </w:tcBorders>
            <w:shd w:fill="FFF3CD" w:val="clear"/>
            <w:tcMar>
              <w:top w:type="dxa" w:w="120"/>
              <w:left w:type="dxa" w:w="200"/>
              <w:bottom w:type="dxa" w:w="120"/>
              <w:right w:type="dxa" w:w="200"/>
            </w:tcMar>
          </w:tcPr>
          <w:p>
            <w:r>
              <w:rPr>
                <w:rFonts w:ascii="Arial" w:cs="Arial" w:eastAsia="Arial" w:hAnsi="Arial"/>
                <w:b/>
                <w:bCs/>
                <w:color w:val="E07B00"/>
                <w:sz w:val="22"/>
                <w:szCs w:val="22"/>
              </w:rPr>
              <w:t xml:space="preserve">Challenge 4 — SonarQube authorization error on first scan</w:t>
            </w:r>
          </w:p>
          <w:p>
            <w:pPr>
              <w:spacing w:before="80"/>
            </w:pPr>
            <w:r>
              <w:rPr>
                <w:rFonts w:ascii="Arial" w:cs="Arial" w:eastAsia="Arial" w:hAnsi="Arial"/>
                <w:b/>
                <w:bCs/>
                <w:color w:val="1C1C1E"/>
                <w:sz w:val="20"/>
                <w:szCs w:val="20"/>
              </w:rPr>
              <w:t xml:space="preserve">Problem: </w:t>
            </w:r>
            <w:r>
              <w:rPr>
                <w:rFonts w:ascii="Arial" w:cs="Arial" w:eastAsia="Arial" w:hAnsi="Arial"/>
                <w:color w:val="4A4A4A"/>
                <w:sz w:val="20"/>
                <w:szCs w:val="20"/>
              </w:rPr>
              <w:t xml:space="preserve">First scan attempt failed with EXECUTION FAILURE: 'You are not authorized to analyze this project or the project does not exist.' The scanner could not authenticate against the local SonarQube server.</w:t>
            </w:r>
          </w:p>
          <w:p>
            <w:pPr>
              <w:spacing w:before="60"/>
            </w:pPr>
            <w:r>
              <w:rPr>
                <w:rFonts w:ascii="Arial" w:cs="Arial" w:eastAsia="Arial" w:hAnsi="Arial"/>
                <w:b/>
                <w:bCs/>
                <w:color w:val="1A6E3C"/>
                <w:sz w:val="20"/>
                <w:szCs w:val="20"/>
              </w:rPr>
              <w:t xml:space="preserve">Resolution: </w:t>
            </w:r>
            <w:r>
              <w:rPr>
                <w:rFonts w:ascii="Arial" w:cs="Arial" w:eastAsia="Arial" w:hAnsi="Arial"/>
                <w:color w:val="4A4A4A"/>
                <w:sz w:val="20"/>
                <w:szCs w:val="20"/>
              </w:rPr>
              <w:t xml:space="preserve">A new project was manually created in the SonarQube UI at localhost:9000 with the key kechbus-ticket. A fresh authentication token was generated under My Account &gt; Security and passed via the SONAR_TOKEN environment variable.</w:t>
            </w:r>
          </w:p>
        </w:tc>
      </w:tr>
    </w:tbl>
    <w:p>
      <w:pPr>
        <w:spacing w:after="100" w:before="0"/>
      </w:pPr>
    </w:p>
    <w:p>
      <w:pPr>
        <w:spacing w:after="120" w:before="0"/>
      </w:pPr>
    </w:p>
    <w:p>
      <w:pPr>
        <w:pBdr>
          <w:bottom w:val="single" w:color="1A3C6E" w:sz="6" w:space="4"/>
        </w:pBdr>
        <w:spacing w:after="160" w:before="360"/>
      </w:pPr>
      <w:r>
        <w:rPr>
          <w:rFonts w:ascii="Arial" w:cs="Arial" w:eastAsia="Arial" w:hAnsi="Arial"/>
          <w:b/>
          <w:bCs/>
          <w:color w:val="1A3C6E"/>
          <w:sz w:val="32"/>
          <w:szCs w:val="32"/>
        </w:rPr>
        <w:t xml:space="preserve">5. Recommended Next Actions</w:t>
      </w:r>
    </w:p>
    <w:p>
      <w:pPr>
        <w:spacing w:after="60" w:before="60"/>
      </w:pPr>
      <w:r>
        <w:rPr>
          <w:rFonts w:ascii="Arial" w:cs="Arial" w:eastAsia="Arial" w:hAnsi="Arial"/>
          <w:color w:val="4A4A4A"/>
          <w:sz w:val="22"/>
          <w:szCs w:val="22"/>
        </w:rPr>
        <w:t xml:space="preserve">With Phase 1 (SAST) complete, the following actions are required before moving to Phase 2:</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860"/>
        <w:gridCol w:w="2000"/>
      </w:tblGrid>
      <w:tr>
        <w:tc>
          <w:tcPr>
            <w:tcW w:type="dxa" w:w="5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5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Action</w:t>
            </w:r>
          </w:p>
        </w:tc>
        <w:tc>
          <w:tcPr>
            <w:tcW w:type="dxa" w:w="186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3C6E"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Phase</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1</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Review SonarQube dashboard at localhost:9000 — fix all Blockers and Criticals</w:t>
            </w:r>
          </w:p>
        </w:tc>
        <w:tc>
          <w:tcPr>
            <w:tcW w:type="dxa" w:w="1860"/>
            <w:tcBorders>
              <w:top w:val="single" w:color="CCCCCC" w:sz="1"/>
              <w:left w:val="single" w:color="CCCCCC" w:sz="1"/>
              <w:bottom w:val="single" w:color="CCCCCC" w:sz="1"/>
              <w:right w:val="single" w:color="CCCCCC" w:sz="1"/>
            </w:tcBorders>
            <w:shd w:fill="FDECE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1</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2</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Verify no hardcoded secrets (API keys, DB passwords) in source files</w:t>
            </w:r>
          </w:p>
        </w:tc>
        <w:tc>
          <w:tcPr>
            <w:tcW w:type="dxa" w:w="1860"/>
            <w:tcBorders>
              <w:top w:val="single" w:color="CCCCCC" w:sz="1"/>
              <w:left w:val="single" w:color="CCCCCC" w:sz="1"/>
              <w:bottom w:val="single" w:color="CCCCCC" w:sz="1"/>
              <w:right w:val="single" w:color="CCCCCC" w:sz="1"/>
            </w:tcBorders>
            <w:shd w:fill="FDECEA" w:val="clear"/>
            <w:tcMar>
              <w:top w:type="dxa" w:w="60"/>
              <w:left w:type="dxa" w:w="60"/>
              <w:bottom w:type="dxa" w:w="60"/>
              <w:right w:type="dxa" w:w="60"/>
            </w:tcMar>
          </w:tcPr>
          <w:p>
            <w:pPr>
              <w:jc w:val="center"/>
            </w:pPr>
            <w:r>
              <w:rPr>
                <w:rFonts w:ascii="Arial" w:cs="Arial" w:eastAsia="Arial" w:hAnsi="Arial"/>
                <w:b/>
                <w:bCs/>
                <w:color w:val="C0392B"/>
                <w:sz w:val="18"/>
                <w:szCs w:val="18"/>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Phase 1</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3</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Install OWASP ZAP and run DAST scan against live Kechbus app</w:t>
            </w:r>
          </w:p>
        </w:tc>
        <w:tc>
          <w:tcPr>
            <w:tcW w:type="dxa" w:w="186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bCs/>
                <w:color w:val="E07B00"/>
                <w:sz w:val="18"/>
                <w:szCs w:val="18"/>
              </w:rPr>
              <w:t xml:space="preserve">HIGH</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2</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4</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Run Snyk dependency scan to identify vulnerable libraries (CVEs)</w:t>
            </w:r>
          </w:p>
        </w:tc>
        <w:tc>
          <w:tcPr>
            <w:tcW w:type="dxa" w:w="1860"/>
            <w:tcBorders>
              <w:top w:val="single" w:color="CCCCCC" w:sz="1"/>
              <w:left w:val="single" w:color="CCCCCC" w:sz="1"/>
              <w:bottom w:val="single" w:color="CCCCCC" w:sz="1"/>
              <w:right w:val="single" w:color="CCCCCC" w:sz="1"/>
            </w:tcBorders>
            <w:shd w:fill="FFF3CD" w:val="clear"/>
            <w:tcMar>
              <w:top w:type="dxa" w:w="60"/>
              <w:left w:type="dxa" w:w="60"/>
              <w:bottom w:type="dxa" w:w="60"/>
              <w:right w:type="dxa" w:w="60"/>
            </w:tcMar>
          </w:tcPr>
          <w:p>
            <w:pPr>
              <w:jc w:val="center"/>
            </w:pPr>
            <w:r>
              <w:rPr>
                <w:rFonts w:ascii="Arial" w:cs="Arial" w:eastAsia="Arial" w:hAnsi="Arial"/>
                <w:b/>
                <w:bCs/>
                <w:color w:val="E07B00"/>
                <w:sz w:val="18"/>
                <w:szCs w:val="18"/>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Phase 3</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5</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Configure centralized log shipping with TLS 1.3 on Linux VM</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18"/>
                <w:szCs w:val="18"/>
              </w:rPr>
              <w:t xml:space="preserve">MEDIUM</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4</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b/>
                <w:bCs/>
                <w:color w:val="1A3C6E"/>
                <w:sz w:val="20"/>
                <w:szCs w:val="20"/>
              </w:rPr>
              <w:t xml:space="preserve">6</w:t>
            </w:r>
          </w:p>
        </w:tc>
        <w:tc>
          <w:tcPr>
            <w:tcW w:type="dxa" w:w="5000"/>
            <w:tcBorders>
              <w:top w:val="single" w:color="CCCCCC" w:sz="1"/>
              <w:left w:val="single" w:color="CCCCCC" w:sz="1"/>
              <w:bottom w:val="single" w:color="CCCCCC" w:sz="1"/>
              <w:right w:val="single" w:color="CCCCCC" w:sz="1"/>
            </w:tcBorders>
            <w:shd w:fill="FFFFFF" w:val="clear"/>
            <w:tcMar>
              <w:top w:type="dxa" w:w="60"/>
              <w:left w:type="dxa" w:w="160"/>
              <w:bottom w:type="dxa" w:w="60"/>
              <w:right w:type="dxa" w:w="80"/>
            </w:tcMar>
          </w:tcPr>
          <w:p>
            <w:r>
              <w:rPr>
                <w:rFonts w:ascii="Arial" w:cs="Arial" w:eastAsia="Arial" w:hAnsi="Arial"/>
                <w:color w:val="1C1C1E"/>
                <w:sz w:val="20"/>
                <w:szCs w:val="20"/>
              </w:rPr>
              <w:t xml:space="preserve">Set up AWS IAM roles, VPC subnets, WAF, and Secrets Manager</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18"/>
                <w:szCs w:val="18"/>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60"/>
              <w:left w:type="dxa" w:w="60"/>
              <w:bottom w:type="dxa" w:w="60"/>
              <w:right w:type="dxa" w:w="60"/>
            </w:tcMar>
          </w:tcPr>
          <w:p>
            <w:pPr>
              <w:jc w:val="center"/>
            </w:pPr>
            <w:r>
              <w:rPr>
                <w:rFonts w:ascii="Arial" w:cs="Arial" w:eastAsia="Arial" w:hAnsi="Arial"/>
                <w:color w:val="4A4A4A"/>
                <w:sz w:val="20"/>
                <w:szCs w:val="20"/>
              </w:rPr>
              <w:t xml:space="preserve">Phase 5</w:t>
            </w:r>
          </w:p>
        </w:tc>
      </w:tr>
      <w:tr>
        <w:tc>
          <w:tcPr>
            <w:tcW w:type="dxa" w:w="5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b/>
                <w:bCs/>
                <w:color w:val="1A3C6E"/>
                <w:sz w:val="20"/>
                <w:szCs w:val="20"/>
              </w:rPr>
              <w:t xml:space="preserve">7</w:t>
            </w:r>
          </w:p>
        </w:tc>
        <w:tc>
          <w:tcPr>
            <w:tcW w:type="dxa" w:w="5000"/>
            <w:tcBorders>
              <w:top w:val="single" w:color="CCCCCC" w:sz="1"/>
              <w:left w:val="single" w:color="CCCCCC" w:sz="1"/>
              <w:bottom w:val="single" w:color="CCCCCC" w:sz="1"/>
              <w:right w:val="single" w:color="CCCCCC" w:sz="1"/>
            </w:tcBorders>
            <w:shd w:fill="F2F4F6" w:val="clear"/>
            <w:tcMar>
              <w:top w:type="dxa" w:w="60"/>
              <w:left w:type="dxa" w:w="160"/>
              <w:bottom w:type="dxa" w:w="60"/>
              <w:right w:type="dxa" w:w="80"/>
            </w:tcMar>
          </w:tcPr>
          <w:p>
            <w:r>
              <w:rPr>
                <w:rFonts w:ascii="Arial" w:cs="Arial" w:eastAsia="Arial" w:hAnsi="Arial"/>
                <w:color w:val="1C1C1E"/>
                <w:sz w:val="20"/>
                <w:szCs w:val="20"/>
              </w:rPr>
              <w:t xml:space="preserve">Install Splunk on Linux VM and configure SIEM correlation rules</w:t>
            </w:r>
          </w:p>
        </w:tc>
        <w:tc>
          <w:tcPr>
            <w:tcW w:type="dxa" w:w="1860"/>
            <w:tcBorders>
              <w:top w:val="single" w:color="CCCCCC" w:sz="1"/>
              <w:left w:val="single" w:color="CCCCCC" w:sz="1"/>
              <w:bottom w:val="single" w:color="CCCCCC" w:sz="1"/>
              <w:right w:val="single" w:color="CCCCCC" w:sz="1"/>
            </w:tcBorders>
            <w:shd w:fill="D6F0E4" w:val="clear"/>
            <w:tcMar>
              <w:top w:type="dxa" w:w="60"/>
              <w:left w:type="dxa" w:w="60"/>
              <w:bottom w:type="dxa" w:w="60"/>
              <w:right w:type="dxa" w:w="60"/>
            </w:tcMar>
          </w:tcPr>
          <w:p>
            <w:pPr>
              <w:jc w:val="center"/>
            </w:pPr>
            <w:r>
              <w:rPr>
                <w:rFonts w:ascii="Arial" w:cs="Arial" w:eastAsia="Arial" w:hAnsi="Arial"/>
                <w:b/>
                <w:bCs/>
                <w:color w:val="1A6E3C"/>
                <w:sz w:val="18"/>
                <w:szCs w:val="18"/>
              </w:rPr>
              <w:t xml:space="preserve">MEDIUM</w:t>
            </w:r>
          </w:p>
        </w:tc>
        <w:tc>
          <w:tcPr>
            <w:tcW w:type="dxa" w:w="2000"/>
            <w:tcBorders>
              <w:top w:val="single" w:color="CCCCCC" w:sz="1"/>
              <w:left w:val="single" w:color="CCCCCC" w:sz="1"/>
              <w:bottom w:val="single" w:color="CCCCCC" w:sz="1"/>
              <w:right w:val="single" w:color="CCCCCC" w:sz="1"/>
            </w:tcBorders>
            <w:shd w:fill="F2F4F6" w:val="clear"/>
            <w:tcMar>
              <w:top w:type="dxa" w:w="60"/>
              <w:left w:type="dxa" w:w="60"/>
              <w:bottom w:type="dxa" w:w="60"/>
              <w:right w:type="dxa" w:w="60"/>
            </w:tcMar>
          </w:tcPr>
          <w:p>
            <w:pPr>
              <w:jc w:val="center"/>
            </w:pPr>
            <w:r>
              <w:rPr>
                <w:rFonts w:ascii="Arial" w:cs="Arial" w:eastAsia="Arial" w:hAnsi="Arial"/>
                <w:color w:val="4A4A4A"/>
                <w:sz w:val="20"/>
                <w:szCs w:val="20"/>
              </w:rPr>
              <w:t xml:space="preserve">Phase 6</w:t>
            </w:r>
          </w:p>
        </w:tc>
      </w:tr>
    </w:tbl>
    <w:p>
      <w:pPr>
        <w:spacing w:after="300" w:before="0"/>
      </w:pPr>
    </w:p>
    <w:p>
      <w:pPr>
        <w:pBdr>
          <w:bottom w:val="single" w:color="1A3C6E" w:sz="6" w:space="4"/>
        </w:pBdr>
        <w:spacing w:after="160" w:before="360"/>
      </w:pPr>
      <w:r>
        <w:rPr>
          <w:rFonts w:ascii="Arial" w:cs="Arial" w:eastAsia="Arial" w:hAnsi="Arial"/>
          <w:b/>
          <w:bCs/>
          <w:color w:val="1A3C6E"/>
          <w:sz w:val="32"/>
          <w:szCs w:val="32"/>
        </w:rPr>
        <w:t xml:space="preserve">6.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A6E3C" w:sz="16"/>
              <w:bottom w:val="single" w:color="CCCCCC" w:sz="1"/>
              <w:right w:val="single" w:color="CCCCCC" w:sz="1"/>
            </w:tcBorders>
            <w:shd w:fill="D6F0E4" w:val="clear"/>
            <w:tcMar>
              <w:top w:type="dxa" w:w="160"/>
              <w:left w:type="dxa" w:w="240"/>
              <w:bottom w:type="dxa" w:w="160"/>
              <w:right w:type="dxa" w:w="240"/>
            </w:tcMar>
          </w:tcPr>
          <w:p>
            <w:r>
              <w:rPr>
                <w:rFonts w:ascii="Arial" w:cs="Arial" w:eastAsia="Arial" w:hAnsi="Arial"/>
                <w:b/>
                <w:bCs/>
                <w:color w:val="1A6E3C"/>
                <w:sz w:val="26"/>
                <w:szCs w:val="26"/>
              </w:rPr>
              <w:t xml:space="preserve">Phase 1 — SAST: COMPLETED SUCCESSFULLY</w:t>
            </w:r>
          </w:p>
          <w:p>
            <w:pPr>
              <w:spacing w:before="100"/>
            </w:pPr>
            <w:r>
              <w:rPr>
                <w:rFonts w:ascii="Arial" w:cs="Arial" w:eastAsia="Arial" w:hAnsi="Arial"/>
                <w:color w:val="4A4A4A"/>
                <w:sz w:val="22"/>
                <w:szCs w:val="22"/>
              </w:rPr>
              <w:t xml:space="preserve">The static analysis of the Kechbus Ticket application was completed successfully on May 21, 2026. SonarQube scanned 27 source files across JavaScript, CSS, and HTML, applying 12 sensor rule sets including the TextAndSecretsSensor which specifically hunts for hardcoded credentials. All 15 pipeline stages completed with status DONE and the full 400 kB analysis report was uploaded to the local SonarQube dashboard.</w:t>
            </w:r>
          </w:p>
          <w:p>
            <w:pPr>
              <w:spacing w:before="80"/>
            </w:pPr>
            <w:r>
              <w:rPr>
                <w:rFonts w:ascii="Arial" w:cs="Arial" w:eastAsia="Arial" w:hAnsi="Arial"/>
                <w:color w:val="4A4A4A"/>
                <w:sz w:val="22"/>
                <w:szCs w:val="22"/>
              </w:rPr>
              <w:t xml:space="preserve">Despite four significant technical obstacles (Homebrew deprecations, PATH corruption, and authentication issues), all were resolved through systematic debugging. The project is now ready to proceed to Phase 2: Dynamic Application Security Testing (DAST) with OWASP ZAP.</w:t>
            </w:r>
          </w:p>
        </w:tc>
      </w:tr>
    </w:tbl>
    <w:p>
      <w:pPr>
        <w:spacing w:after="200" w:before="0"/>
      </w:pPr>
    </w:p>
    <w:p>
      <w:pPr>
        <w:spacing w:before="200"/>
      </w:pPr>
      <w:r>
        <w:rPr>
          <w:rFonts w:ascii="Arial" w:cs="Arial" w:eastAsia="Arial" w:hAnsi="Arial"/>
          <w:i/>
          <w:iCs/>
          <w:color w:val="4A4A4A"/>
          <w:sz w:val="18"/>
          <w:szCs w:val="18"/>
        </w:rPr>
        <w:t xml:space="preserve">Report generated: May 21, 2026   |   Engineer: Louaraini Abderrahmane   |   Project: Kechbus Ticket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C6E" w:sz="4" w:space="4"/>
      </w:pBdr>
      <w:spacing w:before="100"/>
    </w:pPr>
    <w:r>
      <w:rPr>
        <w:rFonts w:ascii="Arial" w:cs="Arial" w:eastAsia="Arial" w:hAnsi="Arial"/>
        <w:color w:val="4A4A4A"/>
        <w:sz w:val="16"/>
        <w:szCs w:val="16"/>
      </w:rPr>
      <w:t xml:space="preserve">Confidential — Internal Security Document   |   Phase 1 of 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6E" w:sz="4" w:space="4"/>
      </w:pBdr>
      <w:spacing w:after="120" w:before="0"/>
    </w:pPr>
    <w:r>
      <w:rPr>
        <w:rFonts w:ascii="Arial" w:cs="Arial" w:eastAsia="Arial" w:hAnsi="Arial"/>
        <w:b/>
        <w:bCs/>
        <w:color w:val="1A3C6E"/>
        <w:sz w:val="18"/>
        <w:szCs w:val="18"/>
      </w:rPr>
      <w:t xml:space="preserve">KECHBUS TICKET</w:t>
    </w:r>
    <w:r>
      <w:rPr>
        <w:rFonts w:ascii="Arial" w:cs="Arial" w:eastAsia="Arial" w:hAnsi="Arial"/>
        <w:color w:val="4A4A4A"/>
        <w:sz w:val="18"/>
        <w:szCs w:val="18"/>
      </w:rPr>
      <w:t xml:space="preserve">   |   SAST Security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2026-05-20T23:10:25.376Z</dcterms:created>
  <dcterms:modified xsi:type="dcterms:W3CDTF">2026-05-20T23:10:25.376Z</dcterms:modified>
</cp:coreProperties>
</file>

<file path=docProps/custom.xml><?xml version="1.0" encoding="utf-8"?>
<Properties xmlns="http://schemas.openxmlformats.org/officeDocument/2006/custom-properties" xmlns:vt="http://schemas.openxmlformats.org/officeDocument/2006/docPropsVTypes"/>
</file>