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GoPlan MVP Product Requirements Document</w:t>
      </w:r>
    </w:p>
    <w:p>
      <w:pPr>
        <w:pStyle w:val="Heading1"/>
      </w:pPr>
      <w:r>
        <w:t>1 Product overview</w:t>
      </w:r>
    </w:p>
    <w:p>
      <w:r>
        <w:t>GoPlan is an AI-powered academic planning website for students exploring or pursuing supported AUI programs. It turns their goals into a personalized roadmap and helps them adapt it throughout their studies.</w:t>
      </w:r>
    </w:p>
    <w:p>
      <w:pPr>
        <w:pStyle w:val="Heading1"/>
      </w:pPr>
      <w:r>
        <w:t>2 Problem statement</w:t>
      </w:r>
    </w:p>
    <w:p>
      <w:r>
        <w:t>Students struggle to connect career goals with degree requirements and maintain their plans when courses are unavailable or interests change. GoPlan brings planning, recommendations and ongoing adjustments into one place.</w:t>
      </w:r>
    </w:p>
    <w:p>
      <w:pPr>
        <w:pStyle w:val="Heading1"/>
      </w:pPr>
      <w:r>
        <w:t>3 Goals and success metrics</w:t>
      </w:r>
    </w:p>
    <w:p>
      <w:r>
        <w:rPr>
          <w:b/>
        </w:rPr>
        <w:t xml:space="preserve">Business: </w:t>
      </w:r>
      <w:r>
        <w:t>Validate student demand, repeat use and affordable operation.</w:t>
      </w:r>
    </w:p>
    <w:p>
      <w:r>
        <w:rPr>
          <w:b/>
        </w:rPr>
        <w:t xml:space="preserve">Product: </w:t>
      </w:r>
      <w:r>
        <w:t>Help students create useful roadmaps and revise them reliably without losing progress.</w:t>
      </w:r>
    </w:p>
    <w:p>
      <w:r>
        <w:rPr>
          <w:b/>
        </w:rPr>
        <w:t xml:space="preserve">Proposed metrics: </w:t>
      </w:r>
      <w:r>
        <w:t>First-plan completion, returning users, recommendation usefulness, successful replanning, adviser error rate and AI cost per plan. Targets remain to be agreed; current analytics primarily measure aggregate usage.</w:t>
      </w:r>
    </w:p>
    <w:p>
      <w:pPr>
        <w:pStyle w:val="Heading1"/>
      </w:pPr>
      <w:r>
        <w:t>4 Target users and their core needs</w:t>
      </w:r>
    </w:p>
    <w:p>
      <w:r>
        <w:rPr>
          <w:b/>
        </w:rPr>
        <w:t xml:space="preserve">New or undecided students: </w:t>
      </w:r>
      <w:r>
        <w:t>Choose an academic direction aligned with their interests.</w:t>
      </w:r>
    </w:p>
    <w:p>
      <w:r>
        <w:rPr>
          <w:b/>
        </w:rPr>
        <w:t xml:space="preserve">Current students: </w:t>
      </w:r>
      <w:r>
        <w:t>Track progress and adjust remaining semesters.</w:t>
      </w:r>
    </w:p>
    <w:p>
      <w:r>
        <w:rPr>
          <w:b/>
        </w:rPr>
        <w:t xml:space="preserve">Students exploring opportunities: </w:t>
      </w:r>
      <w:r>
        <w:t>Identify relevant companies and exchange destinations.</w:t>
      </w:r>
    </w:p>
    <w:p>
      <w:pPr>
        <w:pStyle w:val="Heading1"/>
      </w:pPr>
      <w:r>
        <w:t>5 Scope</w:t>
      </w:r>
    </w:p>
    <w:p>
      <w:r>
        <w:rPr>
          <w:b/>
        </w:rPr>
        <w:t xml:space="preserve">In scope: </w:t>
      </w:r>
      <w:r>
        <w:t>Website, guided AI planning, supported AUI requirements, progress tracking, replanning, personal accounts, cloud saving, exports, mistake reporting and owner analytics.</w:t>
      </w:r>
    </w:p>
    <w:p>
      <w:r>
        <w:rPr>
          <w:b/>
        </w:rPr>
        <w:t xml:space="preserve">Out of scope: </w:t>
      </w:r>
      <w:r>
        <w:t>Native app releases, AUI enrollment verification, live registration, guaranteed course availability or outcomes, and automatic model retraining.</w:t>
      </w:r>
    </w:p>
    <w:p>
      <w:r>
        <w:br w:type="page"/>
      </w:r>
    </w:p>
    <w:p>
      <w:pPr>
        <w:pStyle w:val="Heading1"/>
      </w:pPr>
      <w:r>
        <w:t>6 Key MVP features and their user value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0"/>
            </w:pPr>
            <w:r>
              <w:rPr>
                <w:b/>
                <w:sz w:val="21"/>
              </w:rPr>
              <w:t>Feature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0"/>
            </w:pPr>
            <w:r>
              <w:rPr>
                <w:b/>
                <w:sz w:val="21"/>
              </w:rPr>
              <w:t>User value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Guided questionnaire and AI recommendations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Connect personal goals to academic choices.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Semester roadmap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Organize courses around requirements and workload preferences.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Progress tracking and conversational replanning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Adapt plans while preserving completed study and showing graduation impact.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Company and exchange suggestions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Connect studies to future opportunities.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Accounts, cloud saving and exports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Resume across devices and keep a usable copy.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Mistake reporting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Challenge advice and contribute to human-reviewed corrections.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Owner analytics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Monitor usage, reliability and operating costs.</w:t>
            </w:r>
          </w:p>
        </w:tc>
      </w:tr>
    </w:tbl>
    <w:p>
      <w:pPr>
        <w:pStyle w:val="Heading1"/>
      </w:pPr>
      <w:r>
        <w:t>7 Guiding design principles assumptions dependencies and risks</w:t>
      </w:r>
    </w:p>
    <w:p>
      <w:r>
        <w:rPr>
          <w:b/>
        </w:rPr>
        <w:t xml:space="preserve">Principles: </w:t>
      </w:r>
      <w:r>
        <w:t>Simple interface, explained recommendations, student control, preserved progress and minimal data sharing.</w:t>
      </w:r>
    </w:p>
    <w:p>
      <w:r>
        <w:rPr>
          <w:b/>
        </w:rPr>
        <w:t xml:space="preserve">Assumptions: </w:t>
      </w:r>
      <w:r>
        <w:t>Students provide accurate information and confirm offerings and approvals with AUI.</w:t>
      </w:r>
    </w:p>
    <w:p>
      <w:r>
        <w:rPr>
          <w:b/>
        </w:rPr>
        <w:t xml:space="preserve">Dependencies: </w:t>
      </w:r>
      <w:r>
        <w:t>Updated academic sources, AI services, hosting, authentication, cloud storage and human feedback review.</w:t>
      </w:r>
    </w:p>
    <w:p>
      <w:r>
        <w:rPr>
          <w:b/>
        </w:rPr>
        <w:t xml:space="preserve">Risks: </w:t>
      </w:r>
      <w:r>
        <w:t>Outdated information, incorrect or unresponsive AI guidance, sync failures, privacy concerns and operating costs.</w:t>
      </w:r>
    </w:p>
    <w:p>
      <w:pPr>
        <w:pStyle w:val="Heading1"/>
      </w:pPr>
      <w:r>
        <w:t>8 Stakeholders and open questions</w:t>
      </w:r>
    </w:p>
    <w:p>
      <w:r>
        <w:rPr>
          <w:b/>
        </w:rPr>
        <w:t xml:space="preserve">Stakeholders: </w:t>
      </w:r>
      <w:r>
        <w:t>Product owner, development team, student users and academic/project advisers.</w:t>
      </w:r>
    </w:p>
    <w:p>
      <w:r>
        <w:rPr>
          <w:b/>
        </w:rPr>
        <w:t xml:space="preserve">Open questions: </w:t>
      </w:r>
      <w:r/>
    </w:p>
    <w:p>
      <w:pPr>
        <w:pStyle w:val="ListBullet"/>
        <w:spacing w:after="40"/>
      </w:pPr>
      <w:r>
        <w:t>Which pilot cohort and success targets should guide launch?</w:t>
      </w:r>
    </w:p>
    <w:p>
      <w:pPr>
        <w:pStyle w:val="ListBullet"/>
        <w:spacing w:after="40"/>
      </w:pPr>
      <w:r>
        <w:t>Who maintains academic data and reviews reported mistakes?</w:t>
      </w:r>
    </w:p>
    <w:p>
      <w:pPr>
        <w:pStyle w:val="ListBullet"/>
        <w:spacing w:after="40"/>
      </w:pPr>
      <w:r>
        <w:t>How will current course offerings be verified?</w:t>
      </w:r>
    </w:p>
    <w:p>
      <w:pPr>
        <w:pStyle w:val="ListBullet"/>
        <w:spacing w:after="40"/>
      </w:pPr>
      <w:r>
        <w:t>What business model and AI budget will support the product?</w:t>
      </w:r>
    </w:p>
    <w:p>
      <w:pPr>
        <w:pStyle w:val="ListBullet"/>
        <w:spacing w:after="40"/>
      </w:pPr>
      <w:r>
        <w:t>Is ChatGPT sign-in suitable for the intended users?</w:t>
      </w:r>
    </w:p>
    <w:p>
      <w:pPr>
        <w:pStyle w:val="ListBullet"/>
        <w:spacing w:after="40"/>
      </w:pPr>
      <w:r>
        <w:t>When will the remaining Android link and privacy-copy updates be completed?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