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Registre synthetique de transferts</w:t>
      </w:r>
    </w:p>
    <w:p>
      <w:pPr>
        <w:keepNext/>
      </w:pPr>
      <w:r>
        <w:t>Fixture anonymisee. Sept sections quasi identiques testent extraction, indexation et calcul exact.</w:t>
      </w:r>
    </w:p>
    <w:p>
      <w:pPr>
        <w:pStyle w:val="Heading2"/>
        <w:keepNext/>
      </w:pPr>
      <w:r>
        <w:t>Transaction TX-ALPHA-001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TX-ALPHA-001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20 juin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Expediteur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Camille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120,00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 recu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1 200 000 GNF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Frais de transfert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122,00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Beneficiaire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Morgan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Motif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Assistance familiale</w:t>
            </w:r>
          </w:p>
        </w:tc>
      </w:tr>
    </w:tbl>
    <w:p>
      <w:pPr>
        <w:spacing w:before="200"/>
      </w:pPr>
      <w:r>
        <w:t>Conditions generales identiques sur chaque recu. Valeurs synthetiques, sans donnees personnelles.</w:t>
      </w:r>
    </w:p>
    <w:p>
      <w:r>
        <w:br w:type="page"/>
      </w:r>
    </w:p>
    <w:p>
      <w:pPr>
        <w:pStyle w:val="Heading2"/>
        <w:keepNext/>
      </w:pPr>
      <w:r>
        <w:t>Transaction TX-BRAVO-002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TX-BRAVO-002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12 juin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Expediteur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Camille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80,00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 recu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800 000 GNF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Frais de transfert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82,00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Beneficiaire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Morgan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Motif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Assistance familiale</w:t>
            </w:r>
          </w:p>
        </w:tc>
      </w:tr>
    </w:tbl>
    <w:p>
      <w:pPr>
        <w:spacing w:before="200"/>
      </w:pPr>
      <w:r>
        <w:t>Conditions generales identiques sur chaque recu. Valeurs synthetiques, sans donnees personnelles.</w:t>
      </w:r>
    </w:p>
    <w:p>
      <w:r>
        <w:br w:type="page"/>
      </w:r>
    </w:p>
    <w:p>
      <w:pPr>
        <w:pStyle w:val="Heading2"/>
        <w:keepNext/>
      </w:pPr>
      <w:r>
        <w:t>Transaction TX-CHARLIE-003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TX-CHARLIE-003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08 juin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Expediteur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Camille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120,00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 recu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1 212 000 GNF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Frais de transfert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122,00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Beneficiaire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Morgan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Motif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Assistance familiale</w:t>
            </w:r>
          </w:p>
        </w:tc>
      </w:tr>
    </w:tbl>
    <w:p>
      <w:pPr>
        <w:spacing w:before="200"/>
      </w:pPr>
      <w:r>
        <w:t>Conditions generales identiques sur chaque recu. Valeurs synthetiques, sans donnees personnelles.</w:t>
      </w:r>
    </w:p>
    <w:p>
      <w:r>
        <w:br w:type="page"/>
      </w:r>
    </w:p>
    <w:p>
      <w:pPr>
        <w:pStyle w:val="Heading2"/>
        <w:keepNext/>
      </w:pPr>
      <w:r>
        <w:t>Transaction TX-DELTA-004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TX-DELTA-004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13 mai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Expediteur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Camille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400,00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 recu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4 120 000 GNF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Frais de transfert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3,00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403,00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Beneficiaire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Morgan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Motif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Assistance familiale</w:t>
            </w:r>
          </w:p>
        </w:tc>
      </w:tr>
    </w:tbl>
    <w:p>
      <w:pPr>
        <w:spacing w:before="200"/>
      </w:pPr>
      <w:r>
        <w:t>Conditions generales identiques sur chaque recu. Valeurs synthetiques, sans donnees personnelles.</w:t>
      </w:r>
    </w:p>
    <w:p>
      <w:r>
        <w:br w:type="page"/>
      </w:r>
    </w:p>
    <w:p>
      <w:pPr>
        <w:pStyle w:val="Heading2"/>
        <w:keepNext/>
      </w:pPr>
      <w:r>
        <w:t>Transaction TX-ECHO-005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TX-ECHO-005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09 mai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Expediteur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Camille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90,00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 recu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927 000 GNF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Frais de transfert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1,00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91,00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Beneficiaire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Morgan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Motif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Assistance familiale</w:t>
            </w:r>
          </w:p>
        </w:tc>
      </w:tr>
    </w:tbl>
    <w:p>
      <w:pPr>
        <w:spacing w:before="200"/>
      </w:pPr>
      <w:r>
        <w:t>Conditions generales identiques sur chaque recu. Valeurs synthetiques, sans donnees personnelles.</w:t>
      </w:r>
    </w:p>
    <w:p>
      <w:r>
        <w:br w:type="page"/>
      </w:r>
    </w:p>
    <w:p>
      <w:pPr>
        <w:pStyle w:val="Heading2"/>
        <w:keepNext/>
      </w:pPr>
      <w:r>
        <w:t>Transaction TX-FOXTROT-006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TX-FOXTROT-006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02 mai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Expediteur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Camille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310,00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 recu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3 193 000 GNF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Frais de transfert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312,00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Beneficiaire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Morgan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Motif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Assistance familiale</w:t>
            </w:r>
          </w:p>
        </w:tc>
      </w:tr>
    </w:tbl>
    <w:p>
      <w:pPr>
        <w:spacing w:before="200"/>
      </w:pPr>
      <w:r>
        <w:t>Conditions generales identiques sur chaque recu. Valeurs synthetiques, sans donnees personnelles.</w:t>
      </w:r>
    </w:p>
    <w:p>
      <w:r>
        <w:br w:type="page"/>
      </w:r>
    </w:p>
    <w:p>
      <w:pPr>
        <w:pStyle w:val="Heading2"/>
        <w:keepNext/>
      </w:pPr>
      <w:r>
        <w:t>Transaction TX-GOLF-007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TX-GOLF-007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20 avril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Expediteur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Camille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250,00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Montant recu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2 600 000 GNF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Frais de transfert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250,00 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Beneficiaire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Morgan Exemple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>Motif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Assistance familiale</w:t>
            </w:r>
          </w:p>
        </w:tc>
      </w:tr>
    </w:tbl>
    <w:p>
      <w:pPr>
        <w:spacing w:before="200"/>
      </w:pPr>
      <w:r>
        <w:t>Conditions generales identiques sur chaque recu. Valeurs synthetiques, sans donnees personnelles.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