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206" w:rsidRDefault="00B06F62" w:rsidP="009979D3">
      <w:pPr>
        <w:jc w:val="center"/>
        <w:rPr>
          <w:b/>
          <w:sz w:val="24"/>
          <w:u w:val="single"/>
          <w:lang w:val="fr-FR"/>
        </w:rPr>
      </w:pPr>
      <w:r>
        <w:rPr>
          <w:b/>
          <w:sz w:val="24"/>
          <w:u w:val="single"/>
          <w:lang w:val="fr-FR"/>
        </w:rPr>
        <w:t xml:space="preserve"> </w:t>
      </w:r>
    </w:p>
    <w:p w:rsidR="009979D3" w:rsidRDefault="009979D3" w:rsidP="009979D3">
      <w:pPr>
        <w:jc w:val="center"/>
        <w:rPr>
          <w:b/>
          <w:sz w:val="24"/>
          <w:u w:val="single"/>
          <w:lang w:val="fr-FR"/>
        </w:rPr>
      </w:pPr>
      <w:r w:rsidRPr="009979D3">
        <w:rPr>
          <w:b/>
          <w:sz w:val="24"/>
          <w:u w:val="single"/>
          <w:lang w:val="fr-FR"/>
        </w:rPr>
        <w:t>EXERCICE DE LANGAGE C</w:t>
      </w:r>
    </w:p>
    <w:p w:rsidR="0022036E" w:rsidRDefault="0022036E" w:rsidP="009979D3">
      <w:pPr>
        <w:jc w:val="center"/>
        <w:rPr>
          <w:b/>
          <w:sz w:val="24"/>
          <w:u w:val="single"/>
          <w:lang w:val="fr-FR"/>
        </w:rPr>
      </w:pPr>
      <w:bookmarkStart w:id="0" w:name="_GoBack"/>
      <w:bookmarkEnd w:id="0"/>
    </w:p>
    <w:p w:rsidR="009979D3" w:rsidRPr="009979D3" w:rsidRDefault="009979D3" w:rsidP="009979D3">
      <w:pPr>
        <w:pStyle w:val="ListParagraph"/>
        <w:numPr>
          <w:ilvl w:val="0"/>
          <w:numId w:val="2"/>
        </w:numPr>
        <w:rPr>
          <w:b/>
          <w:sz w:val="24"/>
          <w:u w:val="single"/>
          <w:lang w:val="fr-FR"/>
        </w:rPr>
      </w:pPr>
      <w:r>
        <w:rPr>
          <w:b/>
          <w:sz w:val="24"/>
          <w:u w:val="single"/>
          <w:lang w:val="fr-FR"/>
        </w:rPr>
        <w:t>DEFINITION DE L’ASCII</w:t>
      </w:r>
    </w:p>
    <w:p w:rsidR="00015AA0" w:rsidRDefault="009979D3" w:rsidP="009979D3">
      <w:pPr>
        <w:jc w:val="both"/>
        <w:rPr>
          <w:sz w:val="24"/>
          <w:lang w:val="fr-FR"/>
        </w:rPr>
      </w:pPr>
      <w:r w:rsidRPr="009979D3">
        <w:rPr>
          <w:sz w:val="24"/>
          <w:lang w:val="fr-FR"/>
        </w:rPr>
        <w:t>L'</w:t>
      </w:r>
      <w:r w:rsidRPr="009979D3">
        <w:rPr>
          <w:i/>
          <w:iCs/>
          <w:sz w:val="24"/>
          <w:lang w:val="fr-FR"/>
        </w:rPr>
        <w:t xml:space="preserve">American Standard Code for Information </w:t>
      </w:r>
      <w:proofErr w:type="spellStart"/>
      <w:r w:rsidRPr="009979D3">
        <w:rPr>
          <w:i/>
          <w:iCs/>
          <w:sz w:val="24"/>
          <w:lang w:val="fr-FR"/>
        </w:rPr>
        <w:t>Interchange</w:t>
      </w:r>
      <w:proofErr w:type="spellEnd"/>
      <w:r w:rsidRPr="009979D3">
        <w:rPr>
          <w:sz w:val="24"/>
          <w:lang w:val="fr-FR"/>
        </w:rPr>
        <w:t xml:space="preserve">, de son petit nom le code ASCII ou Ascii (prononcez </w:t>
      </w:r>
      <w:proofErr w:type="spellStart"/>
      <w:r w:rsidRPr="009979D3">
        <w:rPr>
          <w:sz w:val="24"/>
          <w:lang w:val="fr-FR"/>
        </w:rPr>
        <w:t>aski</w:t>
      </w:r>
      <w:proofErr w:type="spellEnd"/>
      <w:r w:rsidRPr="009979D3">
        <w:rPr>
          <w:sz w:val="24"/>
          <w:lang w:val="fr-FR"/>
        </w:rPr>
        <w:t>), est une norme informatique pour le codage des caractères. En adoptant le même codage, les systèmes informatiques conçus par n'importe quel fabricant savent ainsi échanger du texte, des nombres, des signes de ponctuation et bien d'autres symboles</w:t>
      </w:r>
      <w:r>
        <w:rPr>
          <w:sz w:val="24"/>
          <w:lang w:val="fr-FR"/>
        </w:rPr>
        <w:t>.</w:t>
      </w:r>
    </w:p>
    <w:p w:rsidR="009979D3" w:rsidRPr="009979D3" w:rsidRDefault="009979D3" w:rsidP="009979D3">
      <w:pPr>
        <w:numPr>
          <w:ilvl w:val="0"/>
          <w:numId w:val="1"/>
        </w:numPr>
        <w:tabs>
          <w:tab w:val="clear" w:pos="360"/>
          <w:tab w:val="num" w:pos="720"/>
        </w:tabs>
        <w:jc w:val="both"/>
        <w:rPr>
          <w:sz w:val="24"/>
          <w:lang w:val="fr-FR"/>
        </w:rPr>
      </w:pPr>
      <w:r w:rsidRPr="009979D3">
        <w:rPr>
          <w:sz w:val="24"/>
          <w:lang w:val="fr-FR"/>
        </w:rPr>
        <w:t>Le code ASCII permet de définir 128 codes numériques, donc 128 caractères.</w:t>
      </w:r>
    </w:p>
    <w:p w:rsidR="009979D3" w:rsidRPr="009979D3" w:rsidRDefault="009979D3" w:rsidP="009979D3">
      <w:pPr>
        <w:numPr>
          <w:ilvl w:val="0"/>
          <w:numId w:val="1"/>
        </w:numPr>
        <w:tabs>
          <w:tab w:val="clear" w:pos="360"/>
          <w:tab w:val="num" w:pos="720"/>
        </w:tabs>
        <w:jc w:val="both"/>
        <w:rPr>
          <w:sz w:val="24"/>
          <w:lang w:val="fr-FR"/>
        </w:rPr>
      </w:pPr>
      <w:r w:rsidRPr="009979D3">
        <w:rPr>
          <w:sz w:val="24"/>
          <w:lang w:val="fr-FR"/>
        </w:rPr>
        <w:t>Les 32 premiers codes, de 0 à 31, ne sont pas des caractères imprimables mais des caractères "de contrôle". Par exemple le code 13 représente un retour à la ligne, et le code 7 fait produire un bip à certains ordinateurs, ce qui s'avérait utile sur les premiers IBM PC pour signaler une erreur, par exemple.</w:t>
      </w:r>
    </w:p>
    <w:p w:rsidR="009979D3" w:rsidRPr="009979D3" w:rsidRDefault="009979D3" w:rsidP="009979D3">
      <w:pPr>
        <w:numPr>
          <w:ilvl w:val="0"/>
          <w:numId w:val="1"/>
        </w:numPr>
        <w:tabs>
          <w:tab w:val="clear" w:pos="360"/>
          <w:tab w:val="num" w:pos="720"/>
        </w:tabs>
        <w:jc w:val="both"/>
        <w:rPr>
          <w:sz w:val="24"/>
          <w:lang w:val="fr-FR"/>
        </w:rPr>
      </w:pPr>
      <w:r w:rsidRPr="009979D3">
        <w:rPr>
          <w:sz w:val="24"/>
          <w:lang w:val="fr-FR"/>
        </w:rPr>
        <w:t>À partir du code 32, suivent des signes de ponctuation et quelques symboles mathématiques comme ! ou + ou /, puis les chiffres arabes de 0 à 9, ainsi que les 26 lettres de l'alphabet latin, en capitales puis en minuscules.</w:t>
      </w:r>
    </w:p>
    <w:p w:rsidR="0022036E" w:rsidRPr="0022036E" w:rsidRDefault="0022036E" w:rsidP="0022036E">
      <w:pPr>
        <w:shd w:val="clear" w:color="auto" w:fill="FFFFFF"/>
        <w:spacing w:before="100" w:beforeAutospacing="1" w:after="100" w:afterAutospacing="1" w:line="240" w:lineRule="auto"/>
        <w:outlineLvl w:val="1"/>
        <w:rPr>
          <w:rFonts w:ascii="Arial" w:eastAsia="Times New Roman" w:hAnsi="Arial" w:cs="Arial"/>
          <w:b/>
          <w:bCs/>
          <w:color w:val="303030"/>
          <w:sz w:val="33"/>
          <w:szCs w:val="33"/>
          <w:lang w:val="fr-FR"/>
        </w:rPr>
      </w:pPr>
      <w:r>
        <w:rPr>
          <w:rFonts w:ascii="Arial" w:eastAsia="Times New Roman" w:hAnsi="Arial" w:cs="Arial"/>
          <w:b/>
          <w:bCs/>
          <w:color w:val="303030"/>
          <w:sz w:val="33"/>
          <w:szCs w:val="33"/>
          <w:lang w:val="fr-FR"/>
        </w:rPr>
        <w:t>La table des codes ASCII ;</w:t>
      </w:r>
    </w:p>
    <w:p w:rsidR="0022036E" w:rsidRPr="0022036E" w:rsidRDefault="0022036E" w:rsidP="0022036E">
      <w:pPr>
        <w:shd w:val="clear" w:color="auto" w:fill="FFFFFF"/>
        <w:spacing w:before="100" w:beforeAutospacing="1" w:after="100" w:afterAutospacing="1" w:line="240" w:lineRule="auto"/>
        <w:rPr>
          <w:rFonts w:ascii="Arial" w:eastAsia="Times New Roman" w:hAnsi="Arial" w:cs="Arial"/>
          <w:color w:val="303030"/>
          <w:sz w:val="24"/>
          <w:szCs w:val="24"/>
          <w:lang w:val="fr-FR"/>
        </w:rPr>
      </w:pPr>
      <w:r w:rsidRPr="0022036E">
        <w:rPr>
          <w:rFonts w:ascii="Arial" w:eastAsia="Times New Roman" w:hAnsi="Arial" w:cs="Arial"/>
          <w:color w:val="303030"/>
          <w:sz w:val="24"/>
          <w:szCs w:val="24"/>
          <w:lang w:val="fr-FR"/>
        </w:rPr>
        <w:t>Voici la table des codes ASCII, avec pour chaque caractère la valeur en décimal (base 10) et son équivalent en hexadécimal (base 16</w:t>
      </w:r>
    </w:p>
    <w:tbl>
      <w:tblPr>
        <w:tblW w:w="0" w:type="auto"/>
        <w:shd w:val="clear" w:color="auto" w:fill="FFFFFF"/>
        <w:tblCellMar>
          <w:left w:w="0" w:type="dxa"/>
          <w:right w:w="0" w:type="dxa"/>
        </w:tblCellMar>
        <w:tblLook w:val="04A0" w:firstRow="1" w:lastRow="0" w:firstColumn="1" w:lastColumn="0" w:noHBand="0" w:noVBand="1"/>
      </w:tblPr>
      <w:tblGrid>
        <w:gridCol w:w="5753"/>
        <w:gridCol w:w="1294"/>
        <w:gridCol w:w="1597"/>
      </w:tblGrid>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jc w:val="center"/>
              <w:rPr>
                <w:rFonts w:ascii="Arial" w:eastAsia="Times New Roman" w:hAnsi="Arial" w:cs="Arial"/>
                <w:color w:val="303030"/>
                <w:sz w:val="21"/>
                <w:szCs w:val="21"/>
              </w:rPr>
            </w:pPr>
            <w:proofErr w:type="spellStart"/>
            <w:r w:rsidRPr="0022036E">
              <w:rPr>
                <w:rFonts w:ascii="Arial" w:eastAsia="Times New Roman" w:hAnsi="Arial" w:cs="Arial"/>
                <w:b/>
                <w:bCs/>
                <w:color w:val="303030"/>
                <w:sz w:val="21"/>
                <w:szCs w:val="21"/>
              </w:rPr>
              <w:t>Caractère</w:t>
            </w:r>
            <w:proofErr w:type="spellEnd"/>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jc w:val="center"/>
              <w:rPr>
                <w:rFonts w:ascii="Arial" w:eastAsia="Times New Roman" w:hAnsi="Arial" w:cs="Arial"/>
                <w:color w:val="303030"/>
                <w:sz w:val="21"/>
                <w:szCs w:val="21"/>
              </w:rPr>
            </w:pPr>
            <w:r w:rsidRPr="0022036E">
              <w:rPr>
                <w:rFonts w:ascii="Arial" w:eastAsia="Times New Roman" w:hAnsi="Arial" w:cs="Arial"/>
                <w:b/>
                <w:bCs/>
                <w:color w:val="303030"/>
                <w:sz w:val="21"/>
                <w:szCs w:val="21"/>
              </w:rPr>
              <w:t>Code ASCII</w:t>
            </w:r>
            <w:r w:rsidRPr="0022036E">
              <w:rPr>
                <w:rFonts w:ascii="Arial" w:eastAsia="Times New Roman" w:hAnsi="Arial" w:cs="Arial"/>
                <w:b/>
                <w:bCs/>
                <w:color w:val="303030"/>
                <w:sz w:val="21"/>
                <w:szCs w:val="21"/>
              </w:rPr>
              <w:br/>
              <w:t xml:space="preserve">en </w:t>
            </w:r>
            <w:proofErr w:type="spellStart"/>
            <w:r w:rsidRPr="0022036E">
              <w:rPr>
                <w:rFonts w:ascii="Arial" w:eastAsia="Times New Roman" w:hAnsi="Arial" w:cs="Arial"/>
                <w:b/>
                <w:bCs/>
                <w:color w:val="303030"/>
                <w:sz w:val="21"/>
                <w:szCs w:val="21"/>
              </w:rPr>
              <w:t>décimal</w:t>
            </w:r>
            <w:proofErr w:type="spellEnd"/>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jc w:val="center"/>
              <w:rPr>
                <w:rFonts w:ascii="Arial" w:eastAsia="Times New Roman" w:hAnsi="Arial" w:cs="Arial"/>
                <w:color w:val="303030"/>
                <w:sz w:val="21"/>
                <w:szCs w:val="21"/>
              </w:rPr>
            </w:pPr>
            <w:r w:rsidRPr="0022036E">
              <w:rPr>
                <w:rFonts w:ascii="Arial" w:eastAsia="Times New Roman" w:hAnsi="Arial" w:cs="Arial"/>
                <w:b/>
                <w:bCs/>
                <w:color w:val="303030"/>
                <w:sz w:val="21"/>
                <w:szCs w:val="21"/>
              </w:rPr>
              <w:t>Code ASCII en</w:t>
            </w:r>
            <w:r w:rsidRPr="0022036E">
              <w:rPr>
                <w:rFonts w:ascii="Arial" w:eastAsia="Times New Roman" w:hAnsi="Arial" w:cs="Arial"/>
                <w:b/>
                <w:bCs/>
                <w:color w:val="303030"/>
                <w:sz w:val="21"/>
                <w:szCs w:val="21"/>
              </w:rPr>
              <w:br/>
            </w:r>
            <w:proofErr w:type="spellStart"/>
            <w:r w:rsidRPr="0022036E">
              <w:rPr>
                <w:rFonts w:ascii="Arial" w:eastAsia="Times New Roman" w:hAnsi="Arial" w:cs="Arial"/>
                <w:b/>
                <w:bCs/>
                <w:color w:val="303030"/>
                <w:sz w:val="21"/>
                <w:szCs w:val="21"/>
              </w:rPr>
              <w:t>hexadécimal</w:t>
            </w:r>
            <w:proofErr w:type="spellEnd"/>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NUL (</w:t>
            </w:r>
            <w:r w:rsidRPr="0022036E">
              <w:rPr>
                <w:rFonts w:ascii="Arial" w:eastAsia="Times New Roman" w:hAnsi="Arial" w:cs="Arial"/>
                <w:i/>
                <w:iCs/>
                <w:color w:val="303030"/>
                <w:sz w:val="21"/>
                <w:szCs w:val="21"/>
              </w:rPr>
              <w:t>Null</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00</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SOH (</w:t>
            </w:r>
            <w:r w:rsidRPr="0022036E">
              <w:rPr>
                <w:rFonts w:ascii="Arial" w:eastAsia="Times New Roman" w:hAnsi="Arial" w:cs="Arial"/>
                <w:i/>
                <w:iCs/>
                <w:color w:val="303030"/>
                <w:sz w:val="21"/>
                <w:szCs w:val="21"/>
              </w:rPr>
              <w:t>Start of heading</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01</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STX (</w:t>
            </w:r>
            <w:r w:rsidRPr="0022036E">
              <w:rPr>
                <w:rFonts w:ascii="Arial" w:eastAsia="Times New Roman" w:hAnsi="Arial" w:cs="Arial"/>
                <w:i/>
                <w:iCs/>
                <w:color w:val="303030"/>
                <w:sz w:val="21"/>
                <w:szCs w:val="21"/>
              </w:rPr>
              <w:t>Start of text</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02</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ETX (</w:t>
            </w:r>
            <w:r w:rsidRPr="0022036E">
              <w:rPr>
                <w:rFonts w:ascii="Arial" w:eastAsia="Times New Roman" w:hAnsi="Arial" w:cs="Arial"/>
                <w:i/>
                <w:iCs/>
                <w:color w:val="303030"/>
                <w:sz w:val="21"/>
                <w:szCs w:val="21"/>
              </w:rPr>
              <w:t>End of text</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03</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EOT (</w:t>
            </w:r>
            <w:r w:rsidRPr="0022036E">
              <w:rPr>
                <w:rFonts w:ascii="Arial" w:eastAsia="Times New Roman" w:hAnsi="Arial" w:cs="Arial"/>
                <w:i/>
                <w:iCs/>
                <w:color w:val="303030"/>
                <w:sz w:val="21"/>
                <w:szCs w:val="21"/>
              </w:rPr>
              <w:t>End of transmission</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04</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ENQ (</w:t>
            </w:r>
            <w:r w:rsidRPr="0022036E">
              <w:rPr>
                <w:rFonts w:ascii="Arial" w:eastAsia="Times New Roman" w:hAnsi="Arial" w:cs="Arial"/>
                <w:i/>
                <w:iCs/>
                <w:color w:val="303030"/>
                <w:sz w:val="21"/>
                <w:szCs w:val="21"/>
              </w:rPr>
              <w:t>Enquiry</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05</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ACK (</w:t>
            </w:r>
            <w:r w:rsidRPr="0022036E">
              <w:rPr>
                <w:rFonts w:ascii="Arial" w:eastAsia="Times New Roman" w:hAnsi="Arial" w:cs="Arial"/>
                <w:i/>
                <w:iCs/>
                <w:color w:val="303030"/>
                <w:sz w:val="21"/>
                <w:szCs w:val="21"/>
              </w:rPr>
              <w:t>Acknowledge</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06</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BEL (</w:t>
            </w:r>
            <w:r w:rsidRPr="0022036E">
              <w:rPr>
                <w:rFonts w:ascii="Arial" w:eastAsia="Times New Roman" w:hAnsi="Arial" w:cs="Arial"/>
                <w:i/>
                <w:iCs/>
                <w:color w:val="303030"/>
                <w:sz w:val="21"/>
                <w:szCs w:val="21"/>
              </w:rPr>
              <w:t>Bell</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07</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BS (</w:t>
            </w:r>
            <w:r w:rsidRPr="0022036E">
              <w:rPr>
                <w:rFonts w:ascii="Arial" w:eastAsia="Times New Roman" w:hAnsi="Arial" w:cs="Arial"/>
                <w:i/>
                <w:iCs/>
                <w:color w:val="303030"/>
                <w:sz w:val="21"/>
                <w:szCs w:val="21"/>
              </w:rPr>
              <w:t>Backspace</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08</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 xml:space="preserve">TAB (Tabulation </w:t>
            </w:r>
            <w:proofErr w:type="spellStart"/>
            <w:r w:rsidRPr="0022036E">
              <w:rPr>
                <w:rFonts w:ascii="Arial" w:eastAsia="Times New Roman" w:hAnsi="Arial" w:cs="Arial"/>
                <w:color w:val="303030"/>
                <w:sz w:val="21"/>
                <w:szCs w:val="21"/>
              </w:rPr>
              <w:t>horizontale</w:t>
            </w:r>
            <w:proofErr w:type="spellEnd"/>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09</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lang w:val="fr-FR"/>
              </w:rPr>
            </w:pPr>
            <w:r w:rsidRPr="0022036E">
              <w:rPr>
                <w:rFonts w:ascii="Arial" w:eastAsia="Times New Roman" w:hAnsi="Arial" w:cs="Arial"/>
                <w:color w:val="303030"/>
                <w:sz w:val="21"/>
                <w:szCs w:val="21"/>
                <w:lang w:val="fr-FR"/>
              </w:rPr>
              <w:lastRenderedPageBreak/>
              <w:t>LF (</w:t>
            </w:r>
            <w:r w:rsidRPr="0022036E">
              <w:rPr>
                <w:rFonts w:ascii="Arial" w:eastAsia="Times New Roman" w:hAnsi="Arial" w:cs="Arial"/>
                <w:i/>
                <w:iCs/>
                <w:color w:val="303030"/>
                <w:sz w:val="21"/>
                <w:szCs w:val="21"/>
                <w:lang w:val="fr-FR"/>
              </w:rPr>
              <w:t xml:space="preserve">Line </w:t>
            </w:r>
            <w:proofErr w:type="spellStart"/>
            <w:r w:rsidRPr="0022036E">
              <w:rPr>
                <w:rFonts w:ascii="Arial" w:eastAsia="Times New Roman" w:hAnsi="Arial" w:cs="Arial"/>
                <w:i/>
                <w:iCs/>
                <w:color w:val="303030"/>
                <w:sz w:val="21"/>
                <w:szCs w:val="21"/>
                <w:lang w:val="fr-FR"/>
              </w:rPr>
              <w:t>Feed</w:t>
            </w:r>
            <w:proofErr w:type="spellEnd"/>
            <w:r w:rsidRPr="0022036E">
              <w:rPr>
                <w:rFonts w:ascii="Arial" w:eastAsia="Times New Roman" w:hAnsi="Arial" w:cs="Arial"/>
                <w:color w:val="303030"/>
                <w:sz w:val="21"/>
                <w:szCs w:val="21"/>
                <w:lang w:val="fr-FR"/>
              </w:rPr>
              <w:t>, saut de ligne)</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10</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0A</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VT (</w:t>
            </w:r>
            <w:r w:rsidRPr="0022036E">
              <w:rPr>
                <w:rFonts w:ascii="Arial" w:eastAsia="Times New Roman" w:hAnsi="Arial" w:cs="Arial"/>
                <w:i/>
                <w:iCs/>
                <w:color w:val="303030"/>
                <w:sz w:val="21"/>
                <w:szCs w:val="21"/>
              </w:rPr>
              <w:t>Vertical tabulation</w:t>
            </w:r>
            <w:r w:rsidRPr="0022036E">
              <w:rPr>
                <w:rFonts w:ascii="Arial" w:eastAsia="Times New Roman" w:hAnsi="Arial" w:cs="Arial"/>
                <w:color w:val="303030"/>
                <w:sz w:val="21"/>
                <w:szCs w:val="21"/>
              </w:rPr>
              <w:t xml:space="preserve">, tabulation </w:t>
            </w:r>
            <w:proofErr w:type="spellStart"/>
            <w:r w:rsidRPr="0022036E">
              <w:rPr>
                <w:rFonts w:ascii="Arial" w:eastAsia="Times New Roman" w:hAnsi="Arial" w:cs="Arial"/>
                <w:color w:val="303030"/>
                <w:sz w:val="21"/>
                <w:szCs w:val="21"/>
              </w:rPr>
              <w:t>verticale</w:t>
            </w:r>
            <w:proofErr w:type="spellEnd"/>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11</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0B</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FF (</w:t>
            </w:r>
            <w:r w:rsidRPr="0022036E">
              <w:rPr>
                <w:rFonts w:ascii="Arial" w:eastAsia="Times New Roman" w:hAnsi="Arial" w:cs="Arial"/>
                <w:i/>
                <w:iCs/>
                <w:color w:val="303030"/>
                <w:sz w:val="21"/>
                <w:szCs w:val="21"/>
              </w:rPr>
              <w:t>Form feed</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12</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0C</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lang w:val="fr-FR"/>
              </w:rPr>
            </w:pPr>
            <w:r w:rsidRPr="0022036E">
              <w:rPr>
                <w:rFonts w:ascii="Arial" w:eastAsia="Times New Roman" w:hAnsi="Arial" w:cs="Arial"/>
                <w:color w:val="303030"/>
                <w:sz w:val="21"/>
                <w:szCs w:val="21"/>
                <w:lang w:val="fr-FR"/>
              </w:rPr>
              <w:t>CR (</w:t>
            </w:r>
            <w:proofErr w:type="spellStart"/>
            <w:r w:rsidRPr="0022036E">
              <w:rPr>
                <w:rFonts w:ascii="Arial" w:eastAsia="Times New Roman" w:hAnsi="Arial" w:cs="Arial"/>
                <w:i/>
                <w:iCs/>
                <w:color w:val="303030"/>
                <w:sz w:val="21"/>
                <w:szCs w:val="21"/>
                <w:lang w:val="fr-FR"/>
              </w:rPr>
              <w:t>Carriage</w:t>
            </w:r>
            <w:proofErr w:type="spellEnd"/>
            <w:r w:rsidRPr="0022036E">
              <w:rPr>
                <w:rFonts w:ascii="Arial" w:eastAsia="Times New Roman" w:hAnsi="Arial" w:cs="Arial"/>
                <w:i/>
                <w:iCs/>
                <w:color w:val="303030"/>
                <w:sz w:val="21"/>
                <w:szCs w:val="21"/>
                <w:lang w:val="fr-FR"/>
              </w:rPr>
              <w:t xml:space="preserve"> return</w:t>
            </w:r>
            <w:r w:rsidRPr="0022036E">
              <w:rPr>
                <w:rFonts w:ascii="Arial" w:eastAsia="Times New Roman" w:hAnsi="Arial" w:cs="Arial"/>
                <w:color w:val="303030"/>
                <w:sz w:val="21"/>
                <w:szCs w:val="21"/>
                <w:lang w:val="fr-FR"/>
              </w:rPr>
              <w:t>, retour à la ligne)</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13</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0D</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SO (</w:t>
            </w:r>
            <w:r w:rsidRPr="0022036E">
              <w:rPr>
                <w:rFonts w:ascii="Arial" w:eastAsia="Times New Roman" w:hAnsi="Arial" w:cs="Arial"/>
                <w:i/>
                <w:iCs/>
                <w:color w:val="303030"/>
                <w:sz w:val="21"/>
                <w:szCs w:val="21"/>
              </w:rPr>
              <w:t>Shift out</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14</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0E</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SI (</w:t>
            </w:r>
            <w:r w:rsidRPr="0022036E">
              <w:rPr>
                <w:rFonts w:ascii="Arial" w:eastAsia="Times New Roman" w:hAnsi="Arial" w:cs="Arial"/>
                <w:i/>
                <w:iCs/>
                <w:color w:val="303030"/>
                <w:sz w:val="21"/>
                <w:szCs w:val="21"/>
              </w:rPr>
              <w:t>Shift in</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15</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0F</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DLE (</w:t>
            </w:r>
            <w:r w:rsidRPr="0022036E">
              <w:rPr>
                <w:rFonts w:ascii="Arial" w:eastAsia="Times New Roman" w:hAnsi="Arial" w:cs="Arial"/>
                <w:i/>
                <w:iCs/>
                <w:color w:val="303030"/>
                <w:sz w:val="21"/>
                <w:szCs w:val="21"/>
              </w:rPr>
              <w:t>Data link escape</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16</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10</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DC1 (</w:t>
            </w:r>
            <w:r w:rsidRPr="0022036E">
              <w:rPr>
                <w:rFonts w:ascii="Arial" w:eastAsia="Times New Roman" w:hAnsi="Arial" w:cs="Arial"/>
                <w:i/>
                <w:iCs/>
                <w:color w:val="303030"/>
                <w:sz w:val="21"/>
                <w:szCs w:val="21"/>
              </w:rPr>
              <w:t>Device control 1</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17</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11</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DC2 (</w:t>
            </w:r>
            <w:r w:rsidRPr="0022036E">
              <w:rPr>
                <w:rFonts w:ascii="Arial" w:eastAsia="Times New Roman" w:hAnsi="Arial" w:cs="Arial"/>
                <w:i/>
                <w:iCs/>
                <w:color w:val="303030"/>
                <w:sz w:val="21"/>
                <w:szCs w:val="21"/>
              </w:rPr>
              <w:t>Device control 2</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18</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12</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DC3 (</w:t>
            </w:r>
            <w:r w:rsidRPr="0022036E">
              <w:rPr>
                <w:rFonts w:ascii="Arial" w:eastAsia="Times New Roman" w:hAnsi="Arial" w:cs="Arial"/>
                <w:i/>
                <w:iCs/>
                <w:color w:val="303030"/>
                <w:sz w:val="21"/>
                <w:szCs w:val="21"/>
              </w:rPr>
              <w:t>Device control 3</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19</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13</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DC4 (</w:t>
            </w:r>
            <w:r w:rsidRPr="0022036E">
              <w:rPr>
                <w:rFonts w:ascii="Arial" w:eastAsia="Times New Roman" w:hAnsi="Arial" w:cs="Arial"/>
                <w:i/>
                <w:iCs/>
                <w:color w:val="303030"/>
                <w:sz w:val="21"/>
                <w:szCs w:val="21"/>
              </w:rPr>
              <w:t>Device control 4</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20</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14</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NAK (</w:t>
            </w:r>
            <w:r w:rsidRPr="0022036E">
              <w:rPr>
                <w:rFonts w:ascii="Arial" w:eastAsia="Times New Roman" w:hAnsi="Arial" w:cs="Arial"/>
                <w:i/>
                <w:iCs/>
                <w:color w:val="303030"/>
                <w:sz w:val="21"/>
                <w:szCs w:val="21"/>
              </w:rPr>
              <w:t>Negative acknowledgement</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21</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15</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SYN (</w:t>
            </w:r>
            <w:r w:rsidRPr="0022036E">
              <w:rPr>
                <w:rFonts w:ascii="Arial" w:eastAsia="Times New Roman" w:hAnsi="Arial" w:cs="Arial"/>
                <w:i/>
                <w:iCs/>
                <w:color w:val="303030"/>
                <w:sz w:val="21"/>
                <w:szCs w:val="21"/>
              </w:rPr>
              <w:t>Synchronous idle</w:t>
            </w: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22</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16</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ETB (</w:t>
            </w:r>
            <w:r w:rsidRPr="0022036E">
              <w:rPr>
                <w:rFonts w:ascii="Arial" w:eastAsia="Times New Roman" w:hAnsi="Arial" w:cs="Arial"/>
                <w:i/>
                <w:iCs/>
                <w:color w:val="303030"/>
                <w:sz w:val="21"/>
                <w:szCs w:val="21"/>
              </w:rPr>
              <w:t>End of transmission block</w:t>
            </w:r>
            <w:r w:rsidRPr="0022036E">
              <w:rPr>
                <w:rFonts w:ascii="Arial" w:eastAsia="Times New Roman" w:hAnsi="Arial" w:cs="Arial"/>
                <w:color w:val="303030"/>
                <w:sz w:val="21"/>
                <w:szCs w:val="21"/>
              </w:rPr>
              <w:t>, fin de bloc de transmission)</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23</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17</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CAN (</w:t>
            </w:r>
            <w:r w:rsidRPr="0022036E">
              <w:rPr>
                <w:rFonts w:ascii="Arial" w:eastAsia="Times New Roman" w:hAnsi="Arial" w:cs="Arial"/>
                <w:i/>
                <w:iCs/>
                <w:color w:val="303030"/>
                <w:sz w:val="21"/>
                <w:szCs w:val="21"/>
              </w:rPr>
              <w:t>Cancel</w:t>
            </w:r>
            <w:r w:rsidRPr="0022036E">
              <w:rPr>
                <w:rFonts w:ascii="Arial" w:eastAsia="Times New Roman" w:hAnsi="Arial" w:cs="Arial"/>
                <w:color w:val="303030"/>
                <w:sz w:val="21"/>
                <w:szCs w:val="21"/>
              </w:rPr>
              <w:t>, annulation)</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24</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18</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EM (</w:t>
            </w:r>
            <w:r w:rsidRPr="0022036E">
              <w:rPr>
                <w:rFonts w:ascii="Arial" w:eastAsia="Times New Roman" w:hAnsi="Arial" w:cs="Arial"/>
                <w:i/>
                <w:iCs/>
                <w:color w:val="303030"/>
                <w:sz w:val="21"/>
                <w:szCs w:val="21"/>
              </w:rPr>
              <w:t>End of medium</w:t>
            </w:r>
            <w:r w:rsidRPr="0022036E">
              <w:rPr>
                <w:rFonts w:ascii="Arial" w:eastAsia="Times New Roman" w:hAnsi="Arial" w:cs="Arial"/>
                <w:color w:val="303030"/>
                <w:sz w:val="21"/>
                <w:szCs w:val="21"/>
              </w:rPr>
              <w:t xml:space="preserve">, fin du </w:t>
            </w:r>
            <w:proofErr w:type="spellStart"/>
            <w:r w:rsidRPr="0022036E">
              <w:rPr>
                <w:rFonts w:ascii="Arial" w:eastAsia="Times New Roman" w:hAnsi="Arial" w:cs="Arial"/>
                <w:color w:val="303030"/>
                <w:sz w:val="21"/>
                <w:szCs w:val="21"/>
              </w:rPr>
              <w:t>médium</w:t>
            </w:r>
            <w:proofErr w:type="spellEnd"/>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25</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19</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SUB (</w:t>
            </w:r>
            <w:r w:rsidRPr="0022036E">
              <w:rPr>
                <w:rFonts w:ascii="Arial" w:eastAsia="Times New Roman" w:hAnsi="Arial" w:cs="Arial"/>
                <w:i/>
                <w:iCs/>
                <w:color w:val="303030"/>
                <w:sz w:val="21"/>
                <w:szCs w:val="21"/>
              </w:rPr>
              <w:t>Substitute</w:t>
            </w:r>
            <w:r w:rsidRPr="0022036E">
              <w:rPr>
                <w:rFonts w:ascii="Arial" w:eastAsia="Times New Roman" w:hAnsi="Arial" w:cs="Arial"/>
                <w:color w:val="303030"/>
                <w:sz w:val="21"/>
                <w:szCs w:val="21"/>
              </w:rPr>
              <w:t xml:space="preserve">, </w:t>
            </w:r>
            <w:proofErr w:type="spellStart"/>
            <w:r w:rsidRPr="0022036E">
              <w:rPr>
                <w:rFonts w:ascii="Arial" w:eastAsia="Times New Roman" w:hAnsi="Arial" w:cs="Arial"/>
                <w:color w:val="303030"/>
                <w:sz w:val="21"/>
                <w:szCs w:val="21"/>
              </w:rPr>
              <w:t>substitut</w:t>
            </w:r>
            <w:proofErr w:type="spellEnd"/>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26</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1A</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ESC (</w:t>
            </w:r>
            <w:r w:rsidRPr="0022036E">
              <w:rPr>
                <w:rFonts w:ascii="Arial" w:eastAsia="Times New Roman" w:hAnsi="Arial" w:cs="Arial"/>
                <w:i/>
                <w:iCs/>
                <w:color w:val="303030"/>
                <w:sz w:val="21"/>
                <w:szCs w:val="21"/>
              </w:rPr>
              <w:t>Escape</w:t>
            </w:r>
            <w:r w:rsidRPr="0022036E">
              <w:rPr>
                <w:rFonts w:ascii="Arial" w:eastAsia="Times New Roman" w:hAnsi="Arial" w:cs="Arial"/>
                <w:color w:val="303030"/>
                <w:sz w:val="21"/>
                <w:szCs w:val="21"/>
              </w:rPr>
              <w:t xml:space="preserve">, </w:t>
            </w:r>
            <w:proofErr w:type="spellStart"/>
            <w:r w:rsidRPr="0022036E">
              <w:rPr>
                <w:rFonts w:ascii="Arial" w:eastAsia="Times New Roman" w:hAnsi="Arial" w:cs="Arial"/>
                <w:color w:val="303030"/>
                <w:sz w:val="21"/>
                <w:szCs w:val="21"/>
              </w:rPr>
              <w:t>caractère</w:t>
            </w:r>
            <w:proofErr w:type="spellEnd"/>
            <w:r w:rsidRPr="0022036E">
              <w:rPr>
                <w:rFonts w:ascii="Arial" w:eastAsia="Times New Roman" w:hAnsi="Arial" w:cs="Arial"/>
                <w:color w:val="303030"/>
                <w:sz w:val="21"/>
                <w:szCs w:val="21"/>
              </w:rPr>
              <w:t xml:space="preserve"> </w:t>
            </w:r>
            <w:proofErr w:type="spellStart"/>
            <w:r w:rsidRPr="0022036E">
              <w:rPr>
                <w:rFonts w:ascii="Arial" w:eastAsia="Times New Roman" w:hAnsi="Arial" w:cs="Arial"/>
                <w:color w:val="303030"/>
                <w:sz w:val="21"/>
                <w:szCs w:val="21"/>
              </w:rPr>
              <w:t>d'échappement</w:t>
            </w:r>
            <w:proofErr w:type="spellEnd"/>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27</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1B</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lang w:val="fr-FR"/>
              </w:rPr>
            </w:pPr>
            <w:r w:rsidRPr="0022036E">
              <w:rPr>
                <w:rFonts w:ascii="Arial" w:eastAsia="Times New Roman" w:hAnsi="Arial" w:cs="Arial"/>
                <w:color w:val="303030"/>
                <w:sz w:val="21"/>
                <w:szCs w:val="21"/>
                <w:lang w:val="fr-FR"/>
              </w:rPr>
              <w:t>FS (</w:t>
            </w:r>
            <w:r w:rsidRPr="0022036E">
              <w:rPr>
                <w:rFonts w:ascii="Arial" w:eastAsia="Times New Roman" w:hAnsi="Arial" w:cs="Arial"/>
                <w:i/>
                <w:iCs/>
                <w:color w:val="303030"/>
                <w:sz w:val="21"/>
                <w:szCs w:val="21"/>
                <w:lang w:val="fr-FR"/>
              </w:rPr>
              <w:t xml:space="preserve">File </w:t>
            </w:r>
            <w:proofErr w:type="spellStart"/>
            <w:r w:rsidRPr="0022036E">
              <w:rPr>
                <w:rFonts w:ascii="Arial" w:eastAsia="Times New Roman" w:hAnsi="Arial" w:cs="Arial"/>
                <w:i/>
                <w:iCs/>
                <w:color w:val="303030"/>
                <w:sz w:val="21"/>
                <w:szCs w:val="21"/>
                <w:lang w:val="fr-FR"/>
              </w:rPr>
              <w:t>separator</w:t>
            </w:r>
            <w:proofErr w:type="spellEnd"/>
            <w:r w:rsidRPr="0022036E">
              <w:rPr>
                <w:rFonts w:ascii="Arial" w:eastAsia="Times New Roman" w:hAnsi="Arial" w:cs="Arial"/>
                <w:color w:val="303030"/>
                <w:sz w:val="21"/>
                <w:szCs w:val="21"/>
                <w:lang w:val="fr-FR"/>
              </w:rPr>
              <w:t>, séparateur de fichier)</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28</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1C</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lang w:val="fr-FR"/>
              </w:rPr>
            </w:pPr>
            <w:r w:rsidRPr="0022036E">
              <w:rPr>
                <w:rFonts w:ascii="Arial" w:eastAsia="Times New Roman" w:hAnsi="Arial" w:cs="Arial"/>
                <w:color w:val="303030"/>
                <w:sz w:val="21"/>
                <w:szCs w:val="21"/>
                <w:lang w:val="fr-FR"/>
              </w:rPr>
              <w:t>GS (</w:t>
            </w:r>
            <w:r w:rsidRPr="0022036E">
              <w:rPr>
                <w:rFonts w:ascii="Arial" w:eastAsia="Times New Roman" w:hAnsi="Arial" w:cs="Arial"/>
                <w:i/>
                <w:iCs/>
                <w:color w:val="303030"/>
                <w:sz w:val="21"/>
                <w:szCs w:val="21"/>
                <w:lang w:val="fr-FR"/>
              </w:rPr>
              <w:t xml:space="preserve">Group </w:t>
            </w:r>
            <w:proofErr w:type="spellStart"/>
            <w:r w:rsidRPr="0022036E">
              <w:rPr>
                <w:rFonts w:ascii="Arial" w:eastAsia="Times New Roman" w:hAnsi="Arial" w:cs="Arial"/>
                <w:i/>
                <w:iCs/>
                <w:color w:val="303030"/>
                <w:sz w:val="21"/>
                <w:szCs w:val="21"/>
                <w:lang w:val="fr-FR"/>
              </w:rPr>
              <w:t>separator</w:t>
            </w:r>
            <w:proofErr w:type="spellEnd"/>
            <w:r w:rsidRPr="0022036E">
              <w:rPr>
                <w:rFonts w:ascii="Arial" w:eastAsia="Times New Roman" w:hAnsi="Arial" w:cs="Arial"/>
                <w:color w:val="303030"/>
                <w:sz w:val="21"/>
                <w:szCs w:val="21"/>
                <w:lang w:val="fr-FR"/>
              </w:rPr>
              <w:t>, séparateur de groupe)</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29</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1D</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lang w:val="fr-FR"/>
              </w:rPr>
            </w:pPr>
            <w:r w:rsidRPr="0022036E">
              <w:rPr>
                <w:rFonts w:ascii="Arial" w:eastAsia="Times New Roman" w:hAnsi="Arial" w:cs="Arial"/>
                <w:color w:val="303030"/>
                <w:sz w:val="21"/>
                <w:szCs w:val="21"/>
                <w:lang w:val="fr-FR"/>
              </w:rPr>
              <w:t>RS (</w:t>
            </w:r>
            <w:r w:rsidRPr="0022036E">
              <w:rPr>
                <w:rFonts w:ascii="Arial" w:eastAsia="Times New Roman" w:hAnsi="Arial" w:cs="Arial"/>
                <w:i/>
                <w:iCs/>
                <w:color w:val="303030"/>
                <w:sz w:val="21"/>
                <w:szCs w:val="21"/>
                <w:lang w:val="fr-FR"/>
              </w:rPr>
              <w:t xml:space="preserve">Record </w:t>
            </w:r>
            <w:proofErr w:type="spellStart"/>
            <w:r w:rsidRPr="0022036E">
              <w:rPr>
                <w:rFonts w:ascii="Arial" w:eastAsia="Times New Roman" w:hAnsi="Arial" w:cs="Arial"/>
                <w:i/>
                <w:iCs/>
                <w:color w:val="303030"/>
                <w:sz w:val="21"/>
                <w:szCs w:val="21"/>
                <w:lang w:val="fr-FR"/>
              </w:rPr>
              <w:t>separator</w:t>
            </w:r>
            <w:proofErr w:type="spellEnd"/>
            <w:r w:rsidRPr="0022036E">
              <w:rPr>
                <w:rFonts w:ascii="Arial" w:eastAsia="Times New Roman" w:hAnsi="Arial" w:cs="Arial"/>
                <w:color w:val="303030"/>
                <w:sz w:val="21"/>
                <w:szCs w:val="21"/>
                <w:lang w:val="fr-FR"/>
              </w:rPr>
              <w:t>, séparateur d'enregistrement)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30</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1E</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US (</w:t>
            </w:r>
            <w:r w:rsidRPr="0022036E">
              <w:rPr>
                <w:rFonts w:ascii="Arial" w:eastAsia="Times New Roman" w:hAnsi="Arial" w:cs="Arial"/>
                <w:i/>
                <w:iCs/>
                <w:color w:val="303030"/>
                <w:sz w:val="21"/>
                <w:szCs w:val="21"/>
              </w:rPr>
              <w:t>Unit separator</w:t>
            </w:r>
            <w:r w:rsidRPr="0022036E">
              <w:rPr>
                <w:rFonts w:ascii="Arial" w:eastAsia="Times New Roman" w:hAnsi="Arial" w:cs="Arial"/>
                <w:color w:val="303030"/>
                <w:sz w:val="21"/>
                <w:szCs w:val="21"/>
              </w:rPr>
              <w:t xml:space="preserve">, </w:t>
            </w:r>
            <w:proofErr w:type="spellStart"/>
            <w:r w:rsidRPr="0022036E">
              <w:rPr>
                <w:rFonts w:ascii="Arial" w:eastAsia="Times New Roman" w:hAnsi="Arial" w:cs="Arial"/>
                <w:color w:val="303030"/>
                <w:sz w:val="21"/>
                <w:szCs w:val="21"/>
              </w:rPr>
              <w:t>séparateur</w:t>
            </w:r>
            <w:proofErr w:type="spellEnd"/>
            <w:r w:rsidRPr="0022036E">
              <w:rPr>
                <w:rFonts w:ascii="Arial" w:eastAsia="Times New Roman" w:hAnsi="Arial" w:cs="Arial"/>
                <w:color w:val="303030"/>
                <w:sz w:val="21"/>
                <w:szCs w:val="21"/>
              </w:rPr>
              <w:t xml:space="preserve"> </w:t>
            </w:r>
            <w:proofErr w:type="spellStart"/>
            <w:r w:rsidRPr="0022036E">
              <w:rPr>
                <w:rFonts w:ascii="Arial" w:eastAsia="Times New Roman" w:hAnsi="Arial" w:cs="Arial"/>
                <w:color w:val="303030"/>
                <w:sz w:val="21"/>
                <w:szCs w:val="21"/>
              </w:rPr>
              <w:t>d'enregistrement</w:t>
            </w:r>
            <w:proofErr w:type="spellEnd"/>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31</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1F</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SP (</w:t>
            </w:r>
            <w:r w:rsidRPr="0022036E">
              <w:rPr>
                <w:rFonts w:ascii="Arial" w:eastAsia="Times New Roman" w:hAnsi="Arial" w:cs="Arial"/>
                <w:i/>
                <w:iCs/>
                <w:color w:val="303030"/>
                <w:sz w:val="21"/>
                <w:szCs w:val="21"/>
              </w:rPr>
              <w:t>Space</w:t>
            </w:r>
            <w:r w:rsidRPr="0022036E">
              <w:rPr>
                <w:rFonts w:ascii="Arial" w:eastAsia="Times New Roman" w:hAnsi="Arial" w:cs="Arial"/>
                <w:color w:val="303030"/>
                <w:sz w:val="21"/>
                <w:szCs w:val="21"/>
              </w:rPr>
              <w:t xml:space="preserve">, </w:t>
            </w:r>
            <w:proofErr w:type="spellStart"/>
            <w:r w:rsidRPr="0022036E">
              <w:rPr>
                <w:rFonts w:ascii="Arial" w:eastAsia="Times New Roman" w:hAnsi="Arial" w:cs="Arial"/>
                <w:color w:val="303030"/>
                <w:sz w:val="21"/>
                <w:szCs w:val="21"/>
              </w:rPr>
              <w:t>espace</w:t>
            </w:r>
            <w:proofErr w:type="spellEnd"/>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32</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20</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33</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21</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34</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22</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35</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23</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36</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24</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37</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25</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&amp;</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38</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26</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39</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27</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lastRenderedPageBreak/>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40</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28</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41</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29</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42</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2A</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43</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2B</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44</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2C</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45</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2D</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46</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2E</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47</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2F</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0</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48</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30</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49</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31</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50</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32</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51</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33</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52</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34</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53</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35</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54</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36</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55</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37</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56</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38</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57</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39</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58</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3A</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59</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3B</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&lt; </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60</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3C</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61</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3D</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&gt; </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62</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3E</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63</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3F</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64</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40</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65</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41</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66</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42</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67</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43</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68</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44</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69</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45</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lastRenderedPageBreak/>
              <w:t>F</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70</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46</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G</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71</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47</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H</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72</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48</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I</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73</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49</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J</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74</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4A</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K</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75</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4B</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L</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76</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4C</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M</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77</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4D</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N</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78</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4E</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O</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79</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4F</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P</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80</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50</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Q</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81</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51</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R</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82</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52</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S</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83</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53</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84</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54</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U</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85</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55</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V</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86</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56</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87</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57</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X</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88</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58</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Y</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89</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59</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Z</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90</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5A</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91</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5B</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 </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92</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5C</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93</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5D</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94</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5E</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_</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95</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5F</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96</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60</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97</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61</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98</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62</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99</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63</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lastRenderedPageBreak/>
              <w:t>D</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100</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64</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101</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65</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102</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66</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G</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103</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67</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H</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104</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68</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I</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105</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69</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J</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106</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6A</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K</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107</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6B</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L</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108</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6C</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M</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109</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6D</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N</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110</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6E</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O</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111</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6F</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P</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112</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70</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Q</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113</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71</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R</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114</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72</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S</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115</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73</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116</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74</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U</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117</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75</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V</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118</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76</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119</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77</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X</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120</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78</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Y</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121</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79</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DD3206"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Z</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122</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7A</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123</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7B</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 </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124</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7C</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125</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7D</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126</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7E</w:t>
            </w:r>
          </w:p>
        </w:tc>
      </w:tr>
      <w:tr w:rsidR="0022036E" w:rsidRPr="0022036E" w:rsidTr="0022036E">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proofErr w:type="spellStart"/>
            <w:r w:rsidRPr="0022036E">
              <w:rPr>
                <w:rFonts w:ascii="Arial" w:eastAsia="Times New Roman" w:hAnsi="Arial" w:cs="Arial"/>
                <w:color w:val="303030"/>
                <w:sz w:val="21"/>
                <w:szCs w:val="21"/>
              </w:rPr>
              <w:t>Touche</w:t>
            </w:r>
            <w:proofErr w:type="spellEnd"/>
            <w:r w:rsidRPr="0022036E">
              <w:rPr>
                <w:rFonts w:ascii="Arial" w:eastAsia="Times New Roman" w:hAnsi="Arial" w:cs="Arial"/>
                <w:color w:val="303030"/>
                <w:sz w:val="21"/>
                <w:szCs w:val="21"/>
              </w:rPr>
              <w:t xml:space="preserve"> de suppression</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127</w:t>
            </w:r>
          </w:p>
        </w:tc>
        <w:tc>
          <w:tcPr>
            <w:tcW w:w="0" w:type="auto"/>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7F</w:t>
            </w:r>
          </w:p>
        </w:tc>
      </w:tr>
    </w:tbl>
    <w:p w:rsidR="0022036E" w:rsidRPr="0022036E" w:rsidRDefault="0022036E" w:rsidP="0022036E">
      <w:pPr>
        <w:numPr>
          <w:ilvl w:val="0"/>
          <w:numId w:val="3"/>
        </w:numPr>
        <w:shd w:val="clear" w:color="auto" w:fill="FFFFFF"/>
        <w:spacing w:before="100" w:beforeAutospacing="1" w:after="150" w:line="240" w:lineRule="auto"/>
        <w:jc w:val="both"/>
        <w:rPr>
          <w:rFonts w:eastAsia="Times New Roman" w:cstheme="minorHAnsi"/>
          <w:color w:val="303030"/>
          <w:sz w:val="24"/>
          <w:szCs w:val="24"/>
          <w:lang w:val="fr-FR"/>
        </w:rPr>
      </w:pPr>
      <w:r w:rsidRPr="0022036E">
        <w:rPr>
          <w:rFonts w:eastAsia="Times New Roman" w:cstheme="minorHAnsi"/>
          <w:color w:val="303030"/>
          <w:sz w:val="24"/>
          <w:szCs w:val="24"/>
          <w:lang w:val="fr-FR"/>
        </w:rPr>
        <w:t xml:space="preserve">Les codes 65 à 90 représentent les lettres de A à Z en capitale, et les codes 97 à 122 les mêmes lettres en minuscule, de a à z. Pour passer d'une lettre capitale à sa minuscule, il suffit </w:t>
      </w:r>
      <w:r w:rsidRPr="0022036E">
        <w:rPr>
          <w:rFonts w:eastAsia="Times New Roman" w:cstheme="minorHAnsi"/>
          <w:color w:val="303030"/>
          <w:sz w:val="24"/>
          <w:szCs w:val="24"/>
          <w:lang w:val="fr-FR"/>
        </w:rPr>
        <w:lastRenderedPageBreak/>
        <w:t>d'ajouter 32 en décimal au code ASCII (ou +20 en hexadécimal, ou de modifier le sixième bit en binaire).</w:t>
      </w:r>
    </w:p>
    <w:p w:rsidR="0022036E" w:rsidRPr="0022036E" w:rsidRDefault="0022036E" w:rsidP="0022036E">
      <w:pPr>
        <w:numPr>
          <w:ilvl w:val="0"/>
          <w:numId w:val="3"/>
        </w:numPr>
        <w:shd w:val="clear" w:color="auto" w:fill="FFFFFF"/>
        <w:spacing w:before="100" w:beforeAutospacing="1" w:after="150" w:line="240" w:lineRule="auto"/>
        <w:rPr>
          <w:rFonts w:ascii="Arial" w:eastAsia="Times New Roman" w:hAnsi="Arial" w:cs="Arial"/>
          <w:color w:val="303030"/>
          <w:sz w:val="24"/>
          <w:szCs w:val="24"/>
          <w:lang w:val="fr-FR"/>
        </w:rPr>
      </w:pPr>
      <w:r w:rsidRPr="0022036E">
        <w:rPr>
          <w:rFonts w:ascii="Arial" w:eastAsia="Times New Roman" w:hAnsi="Arial" w:cs="Arial"/>
          <w:color w:val="303030"/>
          <w:sz w:val="24"/>
          <w:szCs w:val="24"/>
          <w:lang w:val="fr-FR"/>
        </w:rPr>
        <w:t>Donc en décimal, </w:t>
      </w:r>
      <w:r w:rsidRPr="0022036E">
        <w:rPr>
          <w:rFonts w:ascii="Arial" w:eastAsia="Times New Roman" w:hAnsi="Arial" w:cs="Arial"/>
          <w:i/>
          <w:iCs/>
          <w:color w:val="303030"/>
          <w:sz w:val="24"/>
          <w:szCs w:val="24"/>
          <w:lang w:val="fr-FR"/>
        </w:rPr>
        <w:t>65 (la lettre A) + 32 = 97 (la lettre a)</w:t>
      </w:r>
    </w:p>
    <w:p w:rsidR="0022036E" w:rsidRPr="0022036E" w:rsidRDefault="0022036E" w:rsidP="0022036E">
      <w:pPr>
        <w:shd w:val="clear" w:color="auto" w:fill="FFFFFF"/>
        <w:spacing w:before="100" w:beforeAutospacing="1" w:after="100" w:afterAutospacing="1" w:line="240" w:lineRule="auto"/>
        <w:rPr>
          <w:rFonts w:ascii="Arial" w:eastAsia="Times New Roman" w:hAnsi="Arial" w:cs="Arial"/>
          <w:color w:val="303030"/>
          <w:sz w:val="24"/>
          <w:szCs w:val="24"/>
          <w:lang w:val="fr-FR"/>
        </w:rPr>
      </w:pPr>
      <w:r w:rsidRPr="0022036E">
        <w:rPr>
          <w:rFonts w:ascii="Arial" w:eastAsia="Times New Roman" w:hAnsi="Arial" w:cs="Arial"/>
          <w:color w:val="303030"/>
          <w:sz w:val="24"/>
          <w:szCs w:val="24"/>
          <w:lang w:val="fr-FR"/>
        </w:rPr>
        <w:t>Et une table uniquement pour les caractères de l'ASCII étendu, pour les valeurs décimales de 128 à 255 :</w:t>
      </w:r>
    </w:p>
    <w:tbl>
      <w:tblPr>
        <w:tblW w:w="7680" w:type="dxa"/>
        <w:shd w:val="clear" w:color="auto" w:fill="FFFFFF"/>
        <w:tblCellMar>
          <w:left w:w="0" w:type="dxa"/>
          <w:right w:w="0" w:type="dxa"/>
        </w:tblCellMar>
        <w:tblLook w:val="04A0" w:firstRow="1" w:lastRow="0" w:firstColumn="1" w:lastColumn="0" w:noHBand="0" w:noVBand="1"/>
      </w:tblPr>
      <w:tblGrid>
        <w:gridCol w:w="2154"/>
        <w:gridCol w:w="2364"/>
        <w:gridCol w:w="3162"/>
      </w:tblGrid>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jc w:val="center"/>
              <w:rPr>
                <w:rFonts w:ascii="Arial" w:eastAsia="Times New Roman" w:hAnsi="Arial" w:cs="Arial"/>
                <w:color w:val="303030"/>
                <w:sz w:val="21"/>
                <w:szCs w:val="21"/>
              </w:rPr>
            </w:pPr>
            <w:proofErr w:type="spellStart"/>
            <w:r w:rsidRPr="0022036E">
              <w:rPr>
                <w:rFonts w:ascii="Arial" w:eastAsia="Times New Roman" w:hAnsi="Arial" w:cs="Arial"/>
                <w:b/>
                <w:bCs/>
                <w:color w:val="303030"/>
                <w:sz w:val="21"/>
                <w:szCs w:val="21"/>
              </w:rPr>
              <w:t>Caractère</w:t>
            </w:r>
            <w:proofErr w:type="spellEnd"/>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jc w:val="center"/>
              <w:rPr>
                <w:rFonts w:ascii="Arial" w:eastAsia="Times New Roman" w:hAnsi="Arial" w:cs="Arial"/>
                <w:color w:val="303030"/>
                <w:sz w:val="21"/>
                <w:szCs w:val="21"/>
              </w:rPr>
            </w:pPr>
            <w:r w:rsidRPr="0022036E">
              <w:rPr>
                <w:rFonts w:ascii="Arial" w:eastAsia="Times New Roman" w:hAnsi="Arial" w:cs="Arial"/>
                <w:b/>
                <w:bCs/>
                <w:color w:val="303030"/>
                <w:sz w:val="21"/>
                <w:szCs w:val="21"/>
              </w:rPr>
              <w:t>Code ASCII</w:t>
            </w:r>
            <w:r w:rsidRPr="0022036E">
              <w:rPr>
                <w:rFonts w:ascii="Arial" w:eastAsia="Times New Roman" w:hAnsi="Arial" w:cs="Arial"/>
                <w:b/>
                <w:bCs/>
                <w:color w:val="303030"/>
                <w:sz w:val="21"/>
                <w:szCs w:val="21"/>
              </w:rPr>
              <w:br/>
              <w:t xml:space="preserve">en </w:t>
            </w:r>
            <w:proofErr w:type="spellStart"/>
            <w:r w:rsidRPr="0022036E">
              <w:rPr>
                <w:rFonts w:ascii="Arial" w:eastAsia="Times New Roman" w:hAnsi="Arial" w:cs="Arial"/>
                <w:b/>
                <w:bCs/>
                <w:color w:val="303030"/>
                <w:sz w:val="21"/>
                <w:szCs w:val="21"/>
              </w:rPr>
              <w:t>décimal</w:t>
            </w:r>
            <w:proofErr w:type="spellEnd"/>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before="100" w:beforeAutospacing="1" w:after="100" w:afterAutospacing="1" w:line="240" w:lineRule="auto"/>
              <w:jc w:val="center"/>
              <w:rPr>
                <w:rFonts w:ascii="Arial" w:eastAsia="Times New Roman" w:hAnsi="Arial" w:cs="Arial"/>
                <w:color w:val="303030"/>
                <w:sz w:val="21"/>
                <w:szCs w:val="21"/>
              </w:rPr>
            </w:pPr>
            <w:r w:rsidRPr="0022036E">
              <w:rPr>
                <w:rFonts w:ascii="Arial" w:eastAsia="Times New Roman" w:hAnsi="Arial" w:cs="Arial"/>
                <w:b/>
                <w:bCs/>
                <w:color w:val="303030"/>
                <w:sz w:val="21"/>
                <w:szCs w:val="21"/>
              </w:rPr>
              <w:t>Code ASCII en</w:t>
            </w:r>
            <w:r w:rsidRPr="0022036E">
              <w:rPr>
                <w:rFonts w:ascii="Arial" w:eastAsia="Times New Roman" w:hAnsi="Arial" w:cs="Arial"/>
                <w:b/>
                <w:bCs/>
                <w:color w:val="303030"/>
                <w:sz w:val="21"/>
                <w:szCs w:val="21"/>
              </w:rPr>
              <w:br/>
            </w:r>
            <w:proofErr w:type="spellStart"/>
            <w:r w:rsidRPr="0022036E">
              <w:rPr>
                <w:rFonts w:ascii="Arial" w:eastAsia="Times New Roman" w:hAnsi="Arial" w:cs="Arial"/>
                <w:b/>
                <w:bCs/>
                <w:color w:val="303030"/>
                <w:sz w:val="21"/>
                <w:szCs w:val="21"/>
              </w:rPr>
              <w:t>hexadécimal</w:t>
            </w:r>
            <w:proofErr w:type="spellEnd"/>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128</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80</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129</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81</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130</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82</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ƒ</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131</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83</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132</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84</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133</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85</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134</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86</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135</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87</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ˆ</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136</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88</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137</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89</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Š</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138</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8A</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139</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8B</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Œ</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140</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8C</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141</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8D</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Ž</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142</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8E</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143</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8F</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144</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90</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145</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91</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146</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92</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147</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93</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148</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94</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149</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95</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150</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96</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151</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97</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lastRenderedPageBreak/>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152</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98</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153</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99</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š</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154</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9A</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155</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9B</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œ</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156</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9C</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157</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9D</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ž</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158</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9E</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Ÿ</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159</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9F</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 </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160</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A0</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161</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A1</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162</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A2</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163</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A3</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164</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A4</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165</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A5</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166</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A6</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167</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A7</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168</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A8</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169</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A9</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ª</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170</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AA</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171</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AB</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172</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AC</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softHyphen/>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173</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AD</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174</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AE</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175</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AF</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176</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B0</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177</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B1</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²</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178</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B2</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³</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179</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B3</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180</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B4</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µ</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181</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B5</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lastRenderedPageBreak/>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182</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B6</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183</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B7</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184</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B8</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¹</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185</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B9</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º</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186</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BA</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187</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BB</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¼</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188</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BC</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½</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189</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BD</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¾</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190</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BE</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191</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BF</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À</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192</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C0</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Á</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193</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C1</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Â</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194</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C2</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Ã</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195</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C3</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Ä</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196</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C4</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Å</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197</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C5</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Æ</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198</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C6</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Ç</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199</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C7</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È</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200</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C8</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É</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201</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C9</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Ê</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202</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CA</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Ë</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203</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CB</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Ì</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204</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CC</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Í</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205</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CD</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Î</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206</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CE</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Ï</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207</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CF</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Ð</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208</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D0</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Ñ</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209</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D1</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Ò</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210</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D2</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Ó</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211</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D3</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lastRenderedPageBreak/>
              <w:t>Ô</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212</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D4</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Õ</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213</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D5</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Ö</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214</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D6</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215</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D7</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Ø</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216</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D8</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Ù</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217</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D9</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Ú</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218</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DA</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Û</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219</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DB</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Ü</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220</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DC</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Ý</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221</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DD</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Þ</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222</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DE</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ß</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223</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DF</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à</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224</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E0</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á</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225</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E1</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â</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226</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E2</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ã</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227</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E3</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ä</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228</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E4</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å</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229</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E5</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æ</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230</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E6</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ç</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231</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E7</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è</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232</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E8</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é</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233</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E9</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ê</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234</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EA</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ë</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235</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EB</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ì</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236</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EC</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í</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237</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ED</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î</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238</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EE</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ï</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239</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EF</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ð</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240</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F0</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ñ</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241</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F1</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lastRenderedPageBreak/>
              <w:t>ò</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242</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F2</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ó</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243</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F3</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ô</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244</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F4</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õ</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245</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F5</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ö</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246</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F6</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247</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F7</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ø</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248</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F8</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ù</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249</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F9</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ú</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250</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FA</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û</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251</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FB</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ü</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252</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FC</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ý</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253</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FD</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þ</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254</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FE</w:t>
            </w:r>
          </w:p>
        </w:tc>
      </w:tr>
      <w:tr w:rsidR="0022036E" w:rsidRPr="0022036E" w:rsidTr="0022036E">
        <w:tc>
          <w:tcPr>
            <w:tcW w:w="214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ÿ</w:t>
            </w:r>
          </w:p>
        </w:tc>
        <w:tc>
          <w:tcPr>
            <w:tcW w:w="2355"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255</w:t>
            </w:r>
          </w:p>
        </w:tc>
        <w:tc>
          <w:tcPr>
            <w:tcW w:w="3150" w:type="dxa"/>
            <w:tcBorders>
              <w:top w:val="single" w:sz="12" w:space="0" w:color="FFFFFF"/>
              <w:left w:val="single" w:sz="12" w:space="0" w:color="FFFFFF"/>
              <w:bottom w:val="single" w:sz="12" w:space="0" w:color="EDF0F0"/>
              <w:right w:val="single" w:sz="12" w:space="0" w:color="FFFFFF"/>
            </w:tcBorders>
            <w:shd w:val="clear" w:color="auto" w:fill="FFFFFF"/>
            <w:tcMar>
              <w:top w:w="75" w:type="dxa"/>
              <w:left w:w="75" w:type="dxa"/>
              <w:bottom w:w="75" w:type="dxa"/>
              <w:right w:w="75" w:type="dxa"/>
            </w:tcMar>
            <w:vAlign w:val="center"/>
            <w:hideMark/>
          </w:tcPr>
          <w:p w:rsidR="0022036E" w:rsidRPr="0022036E" w:rsidRDefault="0022036E" w:rsidP="0022036E">
            <w:pPr>
              <w:spacing w:after="0" w:line="240" w:lineRule="auto"/>
              <w:rPr>
                <w:rFonts w:ascii="Arial" w:eastAsia="Times New Roman" w:hAnsi="Arial" w:cs="Arial"/>
                <w:color w:val="303030"/>
                <w:sz w:val="21"/>
                <w:szCs w:val="21"/>
              </w:rPr>
            </w:pPr>
            <w:r w:rsidRPr="0022036E">
              <w:rPr>
                <w:rFonts w:ascii="Arial" w:eastAsia="Times New Roman" w:hAnsi="Arial" w:cs="Arial"/>
                <w:color w:val="303030"/>
                <w:sz w:val="21"/>
                <w:szCs w:val="21"/>
              </w:rPr>
              <w:t>FF</w:t>
            </w:r>
          </w:p>
        </w:tc>
      </w:tr>
    </w:tbl>
    <w:p w:rsidR="009979D3" w:rsidRDefault="009979D3" w:rsidP="009979D3">
      <w:pPr>
        <w:jc w:val="both"/>
        <w:rPr>
          <w:sz w:val="24"/>
          <w:lang w:val="fr-FR"/>
        </w:rPr>
      </w:pPr>
    </w:p>
    <w:p w:rsidR="0022036E" w:rsidRDefault="0022036E" w:rsidP="009979D3">
      <w:pPr>
        <w:jc w:val="both"/>
        <w:rPr>
          <w:sz w:val="24"/>
          <w:lang w:val="fr-FR"/>
        </w:rPr>
      </w:pPr>
    </w:p>
    <w:p w:rsidR="0022036E" w:rsidRDefault="0022036E" w:rsidP="00DD3206">
      <w:pPr>
        <w:jc w:val="center"/>
        <w:rPr>
          <w:b/>
          <w:sz w:val="24"/>
          <w:u w:val="single"/>
          <w:lang w:val="fr-FR"/>
        </w:rPr>
      </w:pPr>
      <w:r w:rsidRPr="0022036E">
        <w:rPr>
          <w:b/>
          <w:sz w:val="24"/>
          <w:u w:val="single"/>
          <w:lang w:val="fr-FR"/>
        </w:rPr>
        <w:t>NOTES ET RECHERCHES SUPPLEMENTAIRES</w:t>
      </w:r>
      <w:r w:rsidR="00DD3206">
        <w:rPr>
          <w:b/>
          <w:sz w:val="24"/>
          <w:u w:val="single"/>
          <w:lang w:val="fr-FR"/>
        </w:rPr>
        <w:t xml:space="preserve"> :</w:t>
      </w:r>
    </w:p>
    <w:p w:rsidR="00DD3206" w:rsidRPr="00DD3206" w:rsidRDefault="00DD3206" w:rsidP="00DD3206">
      <w:pPr>
        <w:jc w:val="both"/>
        <w:rPr>
          <w:b/>
          <w:bCs/>
          <w:sz w:val="24"/>
          <w:u w:val="single"/>
          <w:lang w:val="fr-FR"/>
        </w:rPr>
      </w:pPr>
      <w:r w:rsidRPr="00DD3206">
        <w:rPr>
          <w:b/>
          <w:bCs/>
          <w:sz w:val="24"/>
          <w:u w:val="single"/>
          <w:lang w:val="fr-FR"/>
        </w:rPr>
        <w:t>Qu'est-ce que l'ASCII étendu ?</w:t>
      </w:r>
    </w:p>
    <w:p w:rsidR="00DD3206" w:rsidRPr="00DD3206" w:rsidRDefault="00DD3206" w:rsidP="00DD3206">
      <w:pPr>
        <w:jc w:val="both"/>
        <w:rPr>
          <w:sz w:val="24"/>
          <w:lang w:val="fr-FR"/>
        </w:rPr>
      </w:pPr>
      <w:r w:rsidRPr="00DD3206">
        <w:rPr>
          <w:sz w:val="24"/>
          <w:lang w:val="fr-FR"/>
        </w:rPr>
        <w:t>Le code ASCII ayant été établi par des Américains, dont la langue ne comporte pas d'accents, les caractères accentués du français et les signes diacritiques nécessaires à d'autres langues n'y étaient pas prévus. C'est ce qui a conduit les organismes de normalisation à définir d'autres codages plus étoffés, qui ajoutent à l'ASCII les caractères qui manquent à une langue, un pays ou une culture.</w:t>
      </w:r>
    </w:p>
    <w:p w:rsidR="00DD3206" w:rsidRPr="00DD3206" w:rsidRDefault="00DD3206" w:rsidP="00DD3206">
      <w:pPr>
        <w:jc w:val="both"/>
        <w:rPr>
          <w:sz w:val="24"/>
          <w:lang w:val="fr-FR"/>
        </w:rPr>
      </w:pPr>
      <w:r w:rsidRPr="00DD3206">
        <w:rPr>
          <w:sz w:val="24"/>
          <w:lang w:val="fr-FR"/>
        </w:rPr>
        <w:t>Par commodité, et comme les 128 premiers caractères restent souvent identiques à ceux de l'ASCII, on parle alors d'</w:t>
      </w:r>
      <w:r w:rsidRPr="00DD3206">
        <w:rPr>
          <w:bCs/>
          <w:sz w:val="24"/>
          <w:lang w:val="fr-FR"/>
        </w:rPr>
        <w:t>ASCII étendu</w:t>
      </w:r>
      <w:r w:rsidRPr="00DD3206">
        <w:rPr>
          <w:sz w:val="24"/>
          <w:lang w:val="fr-FR"/>
        </w:rPr>
        <w:t>. Cette appellation un peu fourre-tout recouvre en fait différents types de codage, comme la norme</w:t>
      </w:r>
      <w:r w:rsidRPr="00DD3206">
        <w:rPr>
          <w:bCs/>
          <w:sz w:val="24"/>
          <w:lang w:val="fr-FR"/>
        </w:rPr>
        <w:t> ISO-8859-1 </w:t>
      </w:r>
      <w:r w:rsidRPr="00DD3206">
        <w:rPr>
          <w:sz w:val="24"/>
          <w:lang w:val="fr-FR"/>
        </w:rPr>
        <w:t>sur 8 bits (pour un codage maximal de 256 caractères), qu'on appelle aussi </w:t>
      </w:r>
      <w:r w:rsidRPr="00DD3206">
        <w:rPr>
          <w:bCs/>
          <w:sz w:val="24"/>
          <w:lang w:val="fr-FR"/>
        </w:rPr>
        <w:t>Latin-1</w:t>
      </w:r>
      <w:r w:rsidRPr="00DD3206">
        <w:rPr>
          <w:sz w:val="24"/>
          <w:lang w:val="fr-FR"/>
        </w:rPr>
        <w:t> ou </w:t>
      </w:r>
      <w:r w:rsidRPr="00DD3206">
        <w:rPr>
          <w:bCs/>
          <w:sz w:val="24"/>
          <w:lang w:val="fr-FR"/>
        </w:rPr>
        <w:t>Europe occidentale</w:t>
      </w:r>
      <w:r w:rsidRPr="00DD3206">
        <w:rPr>
          <w:sz w:val="24"/>
          <w:lang w:val="fr-FR"/>
        </w:rPr>
        <w:t>. Ou encore le plus ambitieux codage Unicode que nous verrons plus loin. Tous les systèmes d'exploitation sont capables de basculer d'un jeu de caractères à l'autre.</w:t>
      </w:r>
    </w:p>
    <w:p w:rsidR="00DD3206" w:rsidRPr="0022036E" w:rsidRDefault="00DD3206" w:rsidP="009979D3">
      <w:pPr>
        <w:jc w:val="both"/>
        <w:rPr>
          <w:b/>
          <w:sz w:val="24"/>
          <w:u w:val="single"/>
          <w:lang w:val="fr-FR"/>
        </w:rPr>
      </w:pPr>
    </w:p>
    <w:sectPr w:rsidR="00DD3206" w:rsidRPr="00220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640D8"/>
    <w:multiLevelType w:val="hybridMultilevel"/>
    <w:tmpl w:val="CDB6569E"/>
    <w:lvl w:ilvl="0" w:tplc="E6B09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873E9"/>
    <w:multiLevelType w:val="multilevel"/>
    <w:tmpl w:val="178EE5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59E9041B"/>
    <w:multiLevelType w:val="multilevel"/>
    <w:tmpl w:val="6EC2A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9D3"/>
    <w:rsid w:val="00015AA0"/>
    <w:rsid w:val="0022036E"/>
    <w:rsid w:val="004F07B5"/>
    <w:rsid w:val="009979D3"/>
    <w:rsid w:val="00B06F62"/>
    <w:rsid w:val="00D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7A096-0DCF-414D-BC20-4C1C9D89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03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D3"/>
    <w:pPr>
      <w:ind w:left="720"/>
      <w:contextualSpacing/>
    </w:pPr>
  </w:style>
  <w:style w:type="character" w:customStyle="1" w:styleId="Heading2Char">
    <w:name w:val="Heading 2 Char"/>
    <w:basedOn w:val="DefaultParagraphFont"/>
    <w:link w:val="Heading2"/>
    <w:uiPriority w:val="9"/>
    <w:rsid w:val="002203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03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036E"/>
    <w:rPr>
      <w:color w:val="0000FF"/>
      <w:u w:val="single"/>
    </w:rPr>
  </w:style>
  <w:style w:type="character" w:styleId="Emphasis">
    <w:name w:val="Emphasis"/>
    <w:basedOn w:val="DefaultParagraphFont"/>
    <w:uiPriority w:val="20"/>
    <w:qFormat/>
    <w:rsid w:val="0022036E"/>
    <w:rPr>
      <w:i/>
      <w:iCs/>
    </w:rPr>
  </w:style>
  <w:style w:type="character" w:styleId="Strong">
    <w:name w:val="Strong"/>
    <w:basedOn w:val="DefaultParagraphFont"/>
    <w:uiPriority w:val="22"/>
    <w:qFormat/>
    <w:rsid w:val="002203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958687">
      <w:bodyDiv w:val="1"/>
      <w:marLeft w:val="0"/>
      <w:marRight w:val="0"/>
      <w:marTop w:val="0"/>
      <w:marBottom w:val="0"/>
      <w:divBdr>
        <w:top w:val="none" w:sz="0" w:space="0" w:color="auto"/>
        <w:left w:val="none" w:sz="0" w:space="0" w:color="auto"/>
        <w:bottom w:val="none" w:sz="0" w:space="0" w:color="auto"/>
        <w:right w:val="none" w:sz="0" w:space="0" w:color="auto"/>
      </w:divBdr>
    </w:div>
    <w:div w:id="1859806204">
      <w:bodyDiv w:val="1"/>
      <w:marLeft w:val="0"/>
      <w:marRight w:val="0"/>
      <w:marTop w:val="0"/>
      <w:marBottom w:val="0"/>
      <w:divBdr>
        <w:top w:val="none" w:sz="0" w:space="0" w:color="auto"/>
        <w:left w:val="none" w:sz="0" w:space="0" w:color="auto"/>
        <w:bottom w:val="none" w:sz="0" w:space="0" w:color="auto"/>
        <w:right w:val="none" w:sz="0" w:space="0" w:color="auto"/>
      </w:divBdr>
    </w:div>
    <w:div w:id="2139833500">
      <w:bodyDiv w:val="1"/>
      <w:marLeft w:val="0"/>
      <w:marRight w:val="0"/>
      <w:marTop w:val="0"/>
      <w:marBottom w:val="0"/>
      <w:divBdr>
        <w:top w:val="none" w:sz="0" w:space="0" w:color="auto"/>
        <w:left w:val="none" w:sz="0" w:space="0" w:color="auto"/>
        <w:bottom w:val="none" w:sz="0" w:space="0" w:color="auto"/>
        <w:right w:val="none" w:sz="0" w:space="0" w:color="auto"/>
      </w:divBdr>
    </w:div>
    <w:div w:id="2141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2021-12-06T20:32:00Z</dcterms:created>
  <dcterms:modified xsi:type="dcterms:W3CDTF">2021-12-07T09:37:00Z</dcterms:modified>
</cp:coreProperties>
</file>