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DF" w:rsidRPr="00FD70DF" w:rsidRDefault="00FD70DF" w:rsidP="00FD70DF">
      <w:pPr>
        <w:widowControl/>
        <w:pBdr>
          <w:bottom w:val="single" w:sz="6" w:space="15" w:color="DDDDDD"/>
        </w:pBdr>
        <w:shd w:val="clear" w:color="auto" w:fill="EEEEE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6" w:history="1">
        <w:r w:rsidRPr="00FD70DF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</w:rPr>
          <w:t>CentOS7</w:t>
        </w:r>
        <w:r w:rsidRPr="00FD70DF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</w:rPr>
          <w:t>下</w:t>
        </w:r>
        <w:r w:rsidRPr="00FD70DF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</w:rPr>
          <w:t>yum</w:t>
        </w:r>
        <w:r w:rsidRPr="00FD70DF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</w:rPr>
          <w:t>安装</w:t>
        </w:r>
        <w:r w:rsidRPr="00FD70DF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</w:rPr>
          <w:t>Redis</w:t>
        </w:r>
      </w:hyperlink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>(1).Redis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概述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是一个开源的使用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ANSI C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语言编写、支持网络、可基于内存亦可持久化的日志型、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Key-Value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（键值型）数据库（非关系型数据库），并提供多种语言的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是一个高性能的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Key-Value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数据库。它的出现很大程度补偿来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Memcached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这类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Key-Value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型存储的不足，在部分场合下可以对关系型数据库起到很好的补充作用。它提供来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C/C++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PHP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Perl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Object-C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Ruby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Erlang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等客户端，使用方便。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支持主从同步，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能够借助于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Sentinel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（哨兵，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自带的）工具来监控主从节点，当主节点发生故障时，会自己提升另外一个从节点成为新的主节点。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）支持的数据类型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Memcached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类似，但它支持存储的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类型相对更多，包括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（字符串）、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（列表）、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Sets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（集合）、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Sorted Sets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（有序集合）和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（哈希类型、关联数组）、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Bitmaps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（位图）和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HyperLoglog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）性能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万较小的键存储字符串，大概消耗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100M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内存；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由于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是单线程，如果服务器主机上有多个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，只有一个能够使用，但并不意味着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会成为瓶颈，因为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是一个比较简单的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K-V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数据存储，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通常不会成为瓶颈的；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在常见的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服务器上，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500K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50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万）的并发，只需要一秒钟处理，如果主机硬件较好的情况下，每秒钟可以达到上百万的并发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Memcache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对比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Memcache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只能使用内存来缓存对象。而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除了可以使用内存来缓存对像，还可以周期性的将数据保存到磁盘上，对数据进行永久存储。当服务器突然断电或死机后，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 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基于磁盘中的数据进行恢复；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是单线程服务器，只有一个线程来响应所有的请求。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Memcache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是多线程的；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支持更多的数据类型。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>(2).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安装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yum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安装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时，建议使用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Remi repository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源。因为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Remi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源提供了目前最新版本的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，可以通该源使用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YUM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安装目前最新版本的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。另外还提供了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PHP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的最新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yum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源，以及相关服务程序。</w:t>
      </w:r>
    </w:p>
    <w:p w:rsidR="00FD70DF" w:rsidRPr="00FD70DF" w:rsidRDefault="00FD70DF" w:rsidP="00FD70DF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Remi repository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源依赖于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epel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源，因此需要先安装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epel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源</w:t>
      </w:r>
    </w:p>
    <w:tbl>
      <w:tblPr>
        <w:tblW w:w="20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18443"/>
      </w:tblGrid>
      <w:tr w:rsidR="00FD70DF" w:rsidRPr="00FD70DF" w:rsidTr="00FD70D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yum -y install epel-release</w:t>
            </w:r>
          </w:p>
        </w:tc>
      </w:tr>
    </w:tbl>
    <w:p w:rsidR="00FD70DF" w:rsidRPr="00FD70DF" w:rsidRDefault="00FD70DF" w:rsidP="00FD70DF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）安装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Remi repository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源</w:t>
      </w:r>
    </w:p>
    <w:tbl>
      <w:tblPr>
        <w:tblW w:w="20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9407"/>
      </w:tblGrid>
      <w:tr w:rsidR="00FD70DF" w:rsidRPr="00FD70DF" w:rsidTr="00FD70D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yum -y install http://rpms.remirepo.net/enterprise/remi-release-7.rpm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ls /etc/yum.repos.d/　　//下载完成后会出现许多remi的yum源，这里要用到的是remi.repo这个源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CentOS-Base.repo CentOS-Sources.repo remi-glpi92.repo remi-php70.repo remi-safe.repo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CentOS-CR.repo CentOS-Vault.repo remi-glpi93.repo remi-php71.repo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CentOS-Debuginfo.repo epel.repo remi-glpi94.repo remi-php72.repo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CentOS-fasttrack.repo epel-testing.repo remi-modular.repo remi-php73.repo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CentOS-Media.repo remi-glpi91.repo remi-php54.repo remi.repo</w:t>
            </w:r>
          </w:p>
        </w:tc>
      </w:tr>
    </w:tbl>
    <w:p w:rsidR="00FD70DF" w:rsidRPr="00FD70DF" w:rsidRDefault="00FD70DF" w:rsidP="00FD70DF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）使用指定的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yum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源安装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</w:p>
    <w:tbl>
      <w:tblPr>
        <w:tblW w:w="20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9197"/>
      </w:tblGrid>
      <w:tr w:rsidR="00FD70DF" w:rsidRPr="00FD70DF" w:rsidTr="00FD70D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yum --enablerepo=remi install -y redis　　//--enablerepo指定yum源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redis-cli --version　　//安装完成后使用命令查看一下版本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redis-cli 5.0.5</w:t>
            </w:r>
          </w:p>
        </w:tc>
      </w:tr>
    </w:tbl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注意：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remi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源安装完成后，默认为不启动，在需求使用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remi repository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源安装程序时，需求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--enablerepo=remi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选项指定使用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remi repository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源是可以被使用的，然后进行安装。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）启动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并设置开机自启</w:t>
      </w:r>
    </w:p>
    <w:tbl>
      <w:tblPr>
        <w:tblW w:w="20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19491"/>
      </w:tblGrid>
      <w:tr w:rsidR="00FD70DF" w:rsidRPr="00FD70DF" w:rsidTr="00FD70D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systemctl start redis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systemctl enable redis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Created symlink from /etc/systemd/system/multi-user.target.wants/redis.service to /usr/lib/systemd/system/redis.service.</w:t>
            </w:r>
          </w:p>
        </w:tc>
      </w:tr>
    </w:tbl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注意：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的端口号是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6379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>(3).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配置文件信息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下，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的配置文件存放在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/etc/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目录下的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redis.conf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。以下列出来可能会用到的参数：</w:t>
      </w:r>
    </w:p>
    <w:tbl>
      <w:tblPr>
        <w:tblW w:w="20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9530"/>
      </w:tblGrid>
      <w:tr w:rsidR="00FD70DF" w:rsidRPr="00FD70DF" w:rsidTr="00FD70D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//第69行，Redis监听的地址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bind 127.0.0.1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//第88行，安全模式，是否禁止外网访问Redis，yes表示启用，只能通过本地访问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protected-mode 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//第92行，监听的端口号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port 6379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/*第101行，指定tcp-backlog长度。tcp-backlog是一个等待队列。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当大量请求需要Redis处理时，需要等待的请求队列会通过backlog来缓存。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backlog的数量决定来可以缓存的队列数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tcp-backlog 511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//第109行，指定使用sock文件通信以及sock文件位置。如果服务端和客户端在同一台主机上，建议打开。sock方式通信可以直接在内存中交换，不经过TCP/IP协议栈进行封装、拆封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unixsocket /tmp/redis.sock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//第110行，定义sock文件的权限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unixsocketperm 700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//第113行，表示客户端连接成功后，空闲多长时间超时（非活跃，没有数据交互）。0表示不开启此功能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timeout 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//第130行，维持长链接的时间，单位秒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tcp-keepalive 300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//第136行，是否在后台运行守护进程。如果使用redis服务脚本启动，即使为no，也会运行一个守护进程。一般设置yes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daemonize no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//第147行，是由upstart还是systemd接管redis进程。默认无监督互动，不需要修改。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supervised no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//第158行，pid文件地址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pidfile /var/run/redis_6379.pid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//第166行，日志级别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loglevel notice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//第174行，日志文件位置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logfile /var/log/redis/redis.log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//第186行，默认由多少个数据库。但是在分布式中，只能有一个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databases 16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/*第218到220行，快照存储策略，存到磁盘的持久化策略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*第一个数字是单位时间，单位为秒；第二个数字是键值发生变化的次数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例如第一个，900秒内至少发生1次键值变化，则做一次快照（持久化）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第二个就是，300秒内至少发生10次键值变化，则做一次快照（持久化）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所有条件是并列关系，根据不同的键值变化选择使用规则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save 900 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save 300 10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save 60 10000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//第235行，在进行快照备份时，一旦发生错误是否停止，默认yes即可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stop-writes-on-bgsave-error 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//第241行，指定RDB文件是否压缩。yes表示压缩，会消耗CPU资源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rdbcompression 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/*第250行，是否对RDB文件做校验码检测。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*此项定义在redis启动时加载RDB文件是否对文件检查校验码，在redis生成RDB文件是会生成校验信息，在redis再次启动或装载RDB文件时，是否检测校验信息。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*如果检测的情况下会消耗时间，会导致redis启动时慢，但是能够判断RDB文件是否产生错误。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rdbchecksum 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//第253行，RDB文件名称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 dbfilename dump.rdb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//第263行，RDB文件存放的路径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dir /var/lib/redis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//第286行，定义Master服务器的IP和端口，主从复制的配置信息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replicaof &lt;masterip&gt; &lt;masterport&gt;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//第293行，定义Master服务器的密码，主从复制的配置信息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masterauth &lt;master-password&gt;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//第308行，当从端在主从复制过程中与主端断开连接，yes表示继续提供服务，即使数据可能不是最新的；no表示对请求返回错误信息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replica-serve-stale-data 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//第324行，从端只读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replica-read-only 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//第355行，默认不使用diskless（无磁盘）同步方式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repl-diskless-sync no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//第367行，diskless（无磁盘）方式进行数据传递之前会有一个时间的延迟，以便从端能够进行到待传送的目标队列中，默认5秒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repl-diskless-sync-delay 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//第373行，从端向主端发送ping的时间间隔，默认10秒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repl-ping-replica-period 10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//第385行，设置超时时间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repl-timeout 60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/*第400行，是否启用TCP_NODELAY。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如果启用则会使用少量的TCP包和带宽去进行数据传输到从端，速度较慢；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如果不启用则使用较多的带宽进行数据传输，速度较快。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repl-disable-tcp-nodelay no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/*第413行，设置backlog的大小。backlog是一个缓冲区，在从端失联时存放要同步到从端的数据。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因此当从端重连时，一般是不需要完全同步的。backlog越大，从端可以失联的时间就越长（相对来说）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repl-backlog-size 1mb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//第426行，一段时间后，从端还没有连上master，那么backlog（缓冲区）的内存将被释放。0表示永不释放，默认3600秒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repl-backlog-ttl 3600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//第441行，从端的优先级设置，数字越小优先级越高。主端故障会根据优先级高的从端来进行恢复。如果设置的是0，那么该从端永远不会被选中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replica-priority 100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//第457到458行，当主端的可用从端小于3个或网路延迟岛屿10秒时，主端拒绝接收用户的写请求。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min-replicas-to-write 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min-replicas-max-lag 10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//第507行，指定认证密码，默认不启动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requirepass foobared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//第539行，同时连接redis的最大数量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# maxclients 10000</w:t>
            </w:r>
          </w:p>
        </w:tc>
      </w:tr>
    </w:tbl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特别注意：第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69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行的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bind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，第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88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行的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protected-mode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，第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136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行的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daemonize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，第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539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行的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maxclients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，还有主从复制的所有配置参数。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>(4).redis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的简单使用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最最简单的使用：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redis-cli -h [IP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地址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] -p [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端口号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。如果是连接本地，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-h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-p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都可以省略。</w:t>
      </w:r>
    </w:p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Reids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字符串操作</w:t>
      </w:r>
    </w:p>
    <w:p w:rsidR="00FD70DF" w:rsidRPr="00FD70DF" w:rsidRDefault="00FD70DF" w:rsidP="00FD70DF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键的命名规则：可以使用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字符；键的长度不要过长，键的长度越长则消耗的空间越多；在同一个库中（名称空间），键的名称不得重复，如果复制键的名称，实际上是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lastRenderedPageBreak/>
        <w:t>修改键中的值；在不同的库中（名称空间），键的多种名称可以重复；键可以实现自动过期。</w:t>
      </w:r>
    </w:p>
    <w:tbl>
      <w:tblPr>
        <w:tblW w:w="20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8983"/>
      </w:tblGrid>
      <w:tr w:rsidR="00FD70DF" w:rsidRPr="00FD70DF" w:rsidTr="00FD70D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redis-cli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127.0.0.1:6379&gt; set system centos　　//创建键值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127.0.0.1:6379&gt; get system　　//获取键值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"centos"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127.0.0.1:6379&gt; exit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systemctl restart redis　　//重启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redis-cli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127.0.0.1:6379&gt; get system　　//可以看到键值是存在的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"centos"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127.0.0.1:6379&gt; set name "youxi" EX 10　　//如这般设置，则表示该键值值存在10秒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127.0.0.1:6379&gt; get name　　//10秒过后再次查看，这就是一个临时键值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(nil)</w:t>
            </w:r>
          </w:p>
        </w:tc>
      </w:tr>
    </w:tbl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）如果开启认证功能</w:t>
      </w:r>
    </w:p>
    <w:p w:rsidR="00FD70DF" w:rsidRPr="00FD70DF" w:rsidRDefault="00FD70DF" w:rsidP="00FD70DF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首先修改配置文件，开启认证功能</w:t>
      </w:r>
    </w:p>
    <w:tbl>
      <w:tblPr>
        <w:tblW w:w="20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8813"/>
      </w:tblGrid>
      <w:tr w:rsidR="00FD70DF" w:rsidRPr="00FD70DF" w:rsidTr="00FD70D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vim /etc/redis.conf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requirepass 123456　　//在第507行，去除注释，设置认证密码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systemctl restart redis</w:t>
            </w:r>
          </w:p>
        </w:tc>
      </w:tr>
    </w:tbl>
    <w:p w:rsidR="00FD70DF" w:rsidRPr="00FD70DF" w:rsidRDefault="00FD70DF" w:rsidP="00FD70DF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此时再次使用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</w:p>
    <w:tbl>
      <w:tblPr>
        <w:tblW w:w="20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8854"/>
      </w:tblGrid>
      <w:tr w:rsidR="00FD70DF" w:rsidRPr="00FD70DF" w:rsidTr="00FD70D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[root@youxi1 ~]# redis-cli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127.0.0.1:6379&gt; get system　　//没有认证时，会报错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(error) NOAUTH Authentication required.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127.0.0.1:6379&gt; auth 123456　　//认证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127.0.0.1:6379&gt; get system　　//认证后，再次获取键值，成功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"centos"</w:t>
            </w:r>
          </w:p>
        </w:tc>
      </w:tr>
    </w:tbl>
    <w:p w:rsidR="00FD70DF" w:rsidRPr="00FD70DF" w:rsidRDefault="00FD70DF" w:rsidP="00FD70D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>(5).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配置持久化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工作时所有数据集都是存储于内存中的。如果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崩溃或断电会导致所有数据丢失，所以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提供了持久化功能来保证数据的可靠性。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持久化有两种实现方法：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RDB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和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AOF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RDB: 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存储为二进制格式的数据文件，是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默认启动的持久化机制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；按事先定制的策略，周期性地将数据保存至磁盘。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AOF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Append Only File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类似于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的二进制日志，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记录每一次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的写操作命令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，以顺序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IO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方式附加在指定文件的尾部，是使用追加方式实现的，这也叫做一种附加日志类型的持久化机制。由于每一次的操作都记录，则会随着时间长而增大文件的容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lastRenderedPageBreak/>
        <w:t>量，并且有些记录的命令是多余的。但是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进程能够自动的去扫描这个对应的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AOF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文件，把其中一些冗余的操作给合并一个，以实现将来一次性把数据恢复。</w:t>
      </w:r>
    </w:p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RDB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的配置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其实上面已经说明过了，我这里再复制一下，如下。总共就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个配置点。</w:t>
      </w:r>
    </w:p>
    <w:tbl>
      <w:tblPr>
        <w:tblW w:w="201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9478"/>
      </w:tblGrid>
      <w:tr w:rsidR="00FD70DF" w:rsidRPr="00FD70DF" w:rsidTr="00FD70D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第218到220行，快照存储策略，存到磁盘的持久化策略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*第一个数字是单位时间，单位为秒；第二个数字是键值发生变化的次数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例如第一个，900秒内至少发生1次键值变化，则做一次快照（持久化）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第二个就是，300秒内至少发生10次键值变化，则做一次快照（持久化）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 所有条件是并列关系，根据不同的键值变化选择使用规则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save 900 1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save 300 10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save 60 10000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//第235行，在进行快照备份时，一旦发生错误是否停止，默认yes即可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stop-writes-on-bgsave-error 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//第241行，指定RDB文件是否压缩。yes表示压缩，会消耗CPU资源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rdbcompression 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/*第250行，是否对RDB文件做校验码检测。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*此项定义在redis启动时加载RDB文件是否对文件检查校验码，在redis生成RDB文件是会生成校验信息，在redis再次启动或装载RDB文件时，是否检测校验信息。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*如果检测的情况下会消耗时间，会导致redis启动时慢，但是能够判断RDB文件是否产生错误。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rdbchecksum yes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//第253行，RDB文件名称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 dbfilename dump.rdb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//第263行，RDB文件存放的路径</w:t>
            </w:r>
          </w:p>
          <w:p w:rsidR="00FD70DF" w:rsidRPr="00FD70DF" w:rsidRDefault="00FD70DF" w:rsidP="00FD70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70DF">
              <w:rPr>
                <w:rFonts w:ascii="宋体" w:eastAsia="宋体" w:hAnsi="宋体" w:cs="宋体"/>
                <w:kern w:val="0"/>
                <w:sz w:val="24"/>
                <w:szCs w:val="24"/>
              </w:rPr>
              <w:t>dir /var/lib/redis</w:t>
            </w:r>
          </w:p>
        </w:tc>
      </w:tr>
    </w:tbl>
    <w:p w:rsidR="00FD70DF" w:rsidRPr="00FD70DF" w:rsidRDefault="00FD70DF" w:rsidP="00FD70D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0D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AOF</w:t>
      </w:r>
      <w:r w:rsidRPr="00FD70DF">
        <w:rPr>
          <w:rFonts w:ascii="Verdana" w:eastAsia="宋体" w:hAnsi="Verdana" w:cs="宋体"/>
          <w:color w:val="FF0000"/>
          <w:kern w:val="0"/>
          <w:szCs w:val="21"/>
        </w:rPr>
        <w:t>的配置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从第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679</w:t>
      </w:r>
      <w:r w:rsidRPr="00FD70DF">
        <w:rPr>
          <w:rFonts w:ascii="Verdana" w:eastAsia="宋体" w:hAnsi="Verdana" w:cs="宋体"/>
          <w:color w:val="000000"/>
          <w:kern w:val="0"/>
          <w:szCs w:val="21"/>
        </w:rPr>
        <w:t>行开始，如果需要可以自己看一下。</w:t>
      </w:r>
    </w:p>
    <w:p w:rsidR="00FF4914" w:rsidRDefault="00FF4914">
      <w:bookmarkStart w:id="0" w:name="_GoBack"/>
      <w:bookmarkEnd w:id="0"/>
    </w:p>
    <w:sectPr w:rsidR="00FF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57" w:rsidRDefault="00552557" w:rsidP="00FD70DF">
      <w:r>
        <w:separator/>
      </w:r>
    </w:p>
  </w:endnote>
  <w:endnote w:type="continuationSeparator" w:id="0">
    <w:p w:rsidR="00552557" w:rsidRDefault="00552557" w:rsidP="00FD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57" w:rsidRDefault="00552557" w:rsidP="00FD70DF">
      <w:r>
        <w:separator/>
      </w:r>
    </w:p>
  </w:footnote>
  <w:footnote w:type="continuationSeparator" w:id="0">
    <w:p w:rsidR="00552557" w:rsidRDefault="00552557" w:rsidP="00FD7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D0"/>
    <w:rsid w:val="00552557"/>
    <w:rsid w:val="00E139D0"/>
    <w:rsid w:val="00FD70DF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45044-063D-4426-A3CB-BEA9415D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0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8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42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0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5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3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9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6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7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4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8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0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5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0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7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83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4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8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4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1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4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7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9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7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14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0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1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7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3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4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00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5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3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2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9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7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9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1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64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16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5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9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8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9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63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6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1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5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2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5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5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7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04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1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0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5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9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5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1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8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66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8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5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6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4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1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2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63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3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6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0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5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7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9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9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63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1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iantong/p/1125501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2</cp:revision>
  <dcterms:created xsi:type="dcterms:W3CDTF">2019-10-10T08:14:00Z</dcterms:created>
  <dcterms:modified xsi:type="dcterms:W3CDTF">2019-10-10T08:15:00Z</dcterms:modified>
</cp:coreProperties>
</file>