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28649" w14:textId="77777777" w:rsidR="00775D19" w:rsidRPr="00B21779" w:rsidRDefault="00000000" w:rsidP="00B079AC">
      <w:pPr>
        <w:spacing w:after="240"/>
        <w:jc w:val="center"/>
        <w:rPr>
          <w:color w:val="000000" w:themeColor="text1"/>
        </w:rPr>
      </w:pPr>
      <w:r w:rsidRPr="00B21779">
        <w:rPr>
          <w:b/>
          <w:bCs/>
          <w:color w:val="000000" w:themeColor="text1"/>
          <w:sz w:val="30"/>
          <w:szCs w:val="30"/>
        </w:rPr>
        <w:t>Функциональные требования к разрабатываемому программному обеспечению видеоаналитики транспортных потоков</w:t>
      </w:r>
    </w:p>
    <w:p w14:paraId="5EF6578A" w14:textId="31F52BE6" w:rsidR="00775D19" w:rsidRPr="00B21779" w:rsidRDefault="00000000" w:rsidP="00B079AC">
      <w:pPr>
        <w:spacing w:after="120" w:line="276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 xml:space="preserve">Настоящий раздел определяет функции, которые должно реализовывать разрабатываемое программное обеспечение (далее — ПО): обнаружение и сопровождение транспортных средств (ТС) на видеоизображении, подсчёт и измерение параметров транспортных потоков, классификацию ТС, распознавание государственных регистрационных знаков (ГРЗ), выявление событий, аналитику и обмен данными с внешними системами. </w:t>
      </w:r>
    </w:p>
    <w:p w14:paraId="2B892BBD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1. Источники видео и настройка сцены</w:t>
      </w:r>
    </w:p>
    <w:p w14:paraId="1E483C96" w14:textId="4C6B7416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1.1</w:t>
      </w:r>
      <w:r w:rsidRPr="00B21779">
        <w:rPr>
          <w:color w:val="000000" w:themeColor="text1"/>
        </w:rPr>
        <w:tab/>
        <w:t>ПО должно обеспечивать добавление, редактирование, удаление и группировку видеоканалов с указанием адреса, географических координат, направления обзора и назначения канала (подсчёт, распознавание ГРЗ, детекция событий).</w:t>
      </w:r>
    </w:p>
    <w:p w14:paraId="54491A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1.2</w:t>
      </w:r>
      <w:r w:rsidRPr="00B21779">
        <w:rPr>
          <w:color w:val="000000" w:themeColor="text1"/>
        </w:rPr>
        <w:tab/>
        <w:t>ПО должно предоставлять графический редактор сцены поверх кадра для задания:</w:t>
      </w:r>
    </w:p>
    <w:p w14:paraId="137E792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линий пересечения и направлений их пересечения;</w:t>
      </w:r>
    </w:p>
    <w:p w14:paraId="75FAC59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зон детекции, в том числе зон въезда и выезда;</w:t>
      </w:r>
    </w:p>
    <w:p w14:paraId="307A94A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полос движения с указанием номера и направления;</w:t>
      </w:r>
    </w:p>
    <w:p w14:paraId="69A4EAD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стоп-линий и зон накопления очереди;</w:t>
      </w:r>
    </w:p>
    <w:p w14:paraId="76D1E1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зон пешеходных переходов;</w:t>
      </w:r>
    </w:p>
    <w:p w14:paraId="6CBFB3E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зон исключения (области кадра, не подлежащие анализу).</w:t>
      </w:r>
    </w:p>
    <w:p w14:paraId="1164ABC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1.3</w:t>
      </w:r>
      <w:r w:rsidRPr="00B21779">
        <w:rPr>
          <w:color w:val="000000" w:themeColor="text1"/>
        </w:rPr>
        <w:tab/>
        <w:t>ПО должно обеспечивать калибровку сцены по известным расстояниям (дорожная разметка, габариты объектов) для перевода координат кадра в метры и расчёта скорости.</w:t>
      </w:r>
    </w:p>
    <w:p w14:paraId="30EA744A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2. Детекция и сопровождение объектов</w:t>
      </w:r>
    </w:p>
    <w:p w14:paraId="2D7C1A3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2.1</w:t>
      </w:r>
      <w:r w:rsidRPr="00B21779">
        <w:rPr>
          <w:color w:val="000000" w:themeColor="text1"/>
        </w:rPr>
        <w:tab/>
        <w:t>ПО должно с применением нейросетевых алгоритмов обнаруживать в кадре ТС всех классов, указанных в таблице 1, а также пешеходов, велосипедистов и пользователей средств индивидуальной мобильности (СИМ).</w:t>
      </w:r>
    </w:p>
    <w:p w14:paraId="0D05A57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2.2</w:t>
      </w:r>
      <w:r w:rsidRPr="00B21779">
        <w:rPr>
          <w:color w:val="000000" w:themeColor="text1"/>
        </w:rPr>
        <w:tab/>
        <w:t>ПО должно сопровождать (трекинг) каждый обнаруженный объект с присвоением уникального идентификатора от появления в кадре до выхода из него, строить его траекторию и исключать повторный учёт одного объекта.</w:t>
      </w:r>
    </w:p>
    <w:p w14:paraId="2CA8992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2.3</w:t>
      </w:r>
      <w:r w:rsidRPr="00B21779">
        <w:rPr>
          <w:color w:val="000000" w:themeColor="text1"/>
        </w:rPr>
        <w:tab/>
        <w:t>ПО должно сохранять сопровождение объекта при кратковременном перекрытии другими объектами.</w:t>
      </w:r>
    </w:p>
    <w:p w14:paraId="5E7512AB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3. Подсчёт ТС и параметры транспортного потока</w:t>
      </w:r>
    </w:p>
    <w:p w14:paraId="4C5A147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3.1</w:t>
      </w:r>
      <w:r w:rsidRPr="00B21779">
        <w:rPr>
          <w:color w:val="000000" w:themeColor="text1"/>
        </w:rPr>
        <w:tab/>
        <w:t>ПО должно подсчитывать количество ТС (интенсивность) по линиям и зонам раздельно по полосам, направлениям и классам ТС. Данные должны агрегироваться за интервалы 1, 5, 15 и 60 минут, сутки и произвольный период.</w:t>
      </w:r>
    </w:p>
    <w:p w14:paraId="36CF299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3.2</w:t>
      </w:r>
      <w:r w:rsidRPr="00B21779">
        <w:rPr>
          <w:color w:val="000000" w:themeColor="text1"/>
        </w:rPr>
        <w:tab/>
        <w:t>ПО должно формировать картограммы движения на пересечениях: количество ТС с каждого подхода по направлениям «прямо», «налево», «направо», «разворот» с разбивкой по классам.</w:t>
      </w:r>
    </w:p>
    <w:p w14:paraId="447B46F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lastRenderedPageBreak/>
        <w:t>3.3</w:t>
      </w:r>
      <w:r w:rsidRPr="00B21779">
        <w:rPr>
          <w:color w:val="000000" w:themeColor="text1"/>
        </w:rPr>
        <w:tab/>
        <w:t>ПО должно формировать матрицы корреспонденций в пределах сцены (зона въезда — зона выезда).</w:t>
      </w:r>
    </w:p>
    <w:p w14:paraId="485E6C0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3.4</w:t>
      </w:r>
      <w:r w:rsidRPr="00B21779">
        <w:rPr>
          <w:color w:val="000000" w:themeColor="text1"/>
        </w:rPr>
        <w:tab/>
        <w:t>ПО должно рассчитывать приведённую интенсивность в единицах легкового автомобиля с настраиваемыми коэффициентами приведения по классам.</w:t>
      </w:r>
    </w:p>
    <w:p w14:paraId="696299B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3.5</w:t>
      </w:r>
      <w:r w:rsidRPr="00B21779">
        <w:rPr>
          <w:color w:val="000000" w:themeColor="text1"/>
        </w:rPr>
        <w:tab/>
        <w:t>ПО должно определять пиковый час и коэффициенты суточной и недельной неравномерности потока.</w:t>
      </w:r>
    </w:p>
    <w:p w14:paraId="06AFC72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3.6</w:t>
      </w:r>
      <w:r w:rsidRPr="00B21779">
        <w:rPr>
          <w:color w:val="000000" w:themeColor="text1"/>
        </w:rPr>
        <w:tab/>
        <w:t>ПО должно измерять скорость движения: мгновенную для каждого ТС, среднюю по полосе и направлению, 85-й процентиль (V85). Также ПО должно подсчитывать количество ТС, превысивших заданный порог скорости.</w:t>
      </w:r>
    </w:p>
    <w:p w14:paraId="20786D4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3.7</w:t>
      </w:r>
      <w:r w:rsidRPr="00B21779">
        <w:rPr>
          <w:color w:val="000000" w:themeColor="text1"/>
        </w:rPr>
        <w:tab/>
        <w:t>ПО должно определять занятость полосы, интервалы между ТС и плотность потока.</w:t>
      </w:r>
    </w:p>
    <w:p w14:paraId="470405A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3.8</w:t>
      </w:r>
      <w:r w:rsidRPr="00B21779">
        <w:rPr>
          <w:color w:val="000000" w:themeColor="text1"/>
        </w:rPr>
        <w:tab/>
        <w:t>ПО должно определять параметры очереди в зоне накопления: длину очереди в метрах и в ТС, время ожидания, количество остановок ТС.</w:t>
      </w:r>
    </w:p>
    <w:p w14:paraId="005A4DA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3.9</w:t>
      </w:r>
      <w:r w:rsidRPr="00B21779">
        <w:rPr>
          <w:color w:val="000000" w:themeColor="text1"/>
        </w:rPr>
        <w:tab/>
        <w:t>ПО должно определять уровень загрузки участка (свободное движение, плотное движение, затор) по настраиваемым пороговым значениям скорости, плотности и занятости.</w:t>
      </w:r>
    </w:p>
    <w:p w14:paraId="23620C6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3.10</w:t>
      </w:r>
      <w:r w:rsidRPr="00B21779">
        <w:rPr>
          <w:color w:val="000000" w:themeColor="text1"/>
        </w:rPr>
        <w:tab/>
        <w:t>ПО должно отдельно учитывать пешеходов на пешеходных переходах, а также велосипедистов и пользователей СИМ, включая направление движения.</w:t>
      </w:r>
    </w:p>
    <w:p w14:paraId="0381EA17" w14:textId="34653AC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3.11</w:t>
      </w:r>
      <w:r w:rsidRPr="00B21779">
        <w:rPr>
          <w:color w:val="000000" w:themeColor="text1"/>
        </w:rPr>
        <w:tab/>
        <w:t>ПО должно формировать сигнал присутствия ТС в заданной зоне с задержкой не более 200 мс для использования в качестве виртуального детектора транспорта в системе управления светофорными объектами.</w:t>
      </w:r>
    </w:p>
    <w:p w14:paraId="29FE3818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4. Классификация ТС</w:t>
      </w:r>
    </w:p>
    <w:p w14:paraId="18BAABF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4.1</w:t>
      </w:r>
      <w:r w:rsidRPr="00B21779">
        <w:rPr>
          <w:color w:val="000000" w:themeColor="text1"/>
        </w:rPr>
        <w:tab/>
        <w:t>ПО должно относить каждое ТС к одному из классов, приведённых в таблице 1.</w:t>
      </w:r>
    </w:p>
    <w:p w14:paraId="4C64D663" w14:textId="77777777" w:rsidR="00775D19" w:rsidRPr="00B21779" w:rsidRDefault="00000000" w:rsidP="00B079AC">
      <w:pPr>
        <w:spacing w:after="120" w:line="276" w:lineRule="auto"/>
        <w:rPr>
          <w:color w:val="000000" w:themeColor="text1"/>
        </w:rPr>
      </w:pPr>
      <w:r w:rsidRPr="00B21779">
        <w:rPr>
          <w:i/>
          <w:iCs/>
          <w:color w:val="000000" w:themeColor="text1"/>
        </w:rPr>
        <w:t>Таблица 1 — Классы ТС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38"/>
      </w:tblGrid>
      <w:tr w:rsidR="00775D19" w:rsidRPr="00B21779" w14:paraId="0841DD91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66C2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15A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b/>
                <w:bCs/>
                <w:color w:val="000000" w:themeColor="text1"/>
                <w:sz w:val="22"/>
                <w:szCs w:val="22"/>
              </w:rPr>
              <w:t>Класс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7E4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775D19" w:rsidRPr="00B21779" w14:paraId="79AF428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C131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5383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Легковой автомобиль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92D7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Легковые автомобили, в том числе внедорожники и минивэны</w:t>
            </w:r>
          </w:p>
        </w:tc>
      </w:tr>
      <w:tr w:rsidR="00775D19" w:rsidRPr="00B21779" w14:paraId="57A02A31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41F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2DA7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Лёгкий коммерческий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0FA0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Фургоны и грузовые ТС разрешённой массой до 3,5 т</w:t>
            </w:r>
          </w:p>
        </w:tc>
      </w:tr>
      <w:tr w:rsidR="00775D19" w:rsidRPr="00B21779" w14:paraId="37D891A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7510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C9C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Грузовой средний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488F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Одиночные грузовые ТС от 3,5 до 12 т</w:t>
            </w:r>
          </w:p>
        </w:tc>
      </w:tr>
      <w:tr w:rsidR="00775D19" w:rsidRPr="00B21779" w14:paraId="4F3E1B6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AF9A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6B0F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Грузовой тяжёлый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D631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Одиночные грузовые ТС свыше 12 т</w:t>
            </w:r>
          </w:p>
        </w:tc>
      </w:tr>
      <w:tr w:rsidR="00775D19" w:rsidRPr="00B21779" w14:paraId="06078F4A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ECCD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38A8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Автопоезд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6A1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Грузовые ТС с прицепом или полуприцепом</w:t>
            </w:r>
          </w:p>
        </w:tc>
      </w:tr>
      <w:tr w:rsidR="00775D19" w:rsidRPr="00B21779" w14:paraId="1130C180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B890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4C5E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Автобус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AD1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Автобусы, в том числе маршрутные; [малые автобусы — отдельно]</w:t>
            </w:r>
          </w:p>
        </w:tc>
      </w:tr>
      <w:tr w:rsidR="00775D19" w:rsidRPr="00B21779" w14:paraId="7974B63D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F311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830E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Мотоцикл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8C8D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Мотоциклы, мопеды, мотороллеры</w:t>
            </w:r>
          </w:p>
        </w:tc>
      </w:tr>
      <w:tr w:rsidR="00775D19" w:rsidRPr="00B21779" w14:paraId="5E0ED724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4B22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0C54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Велосипед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B61A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Велосипеды</w:t>
            </w:r>
          </w:p>
        </w:tc>
      </w:tr>
      <w:tr w:rsidR="00775D19" w:rsidRPr="00B21779" w14:paraId="6B9D39E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55C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4528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СИМ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E57A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Электросамокаты, моноколёса и иные СИМ</w:t>
            </w:r>
          </w:p>
        </w:tc>
      </w:tr>
      <w:tr w:rsidR="00775D19" w:rsidRPr="00B21779" w14:paraId="4E6598B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6927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7FD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Пешеход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2EF0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Учитываются отдельно от ТС</w:t>
            </w:r>
          </w:p>
        </w:tc>
      </w:tr>
      <w:tr w:rsidR="00775D19" w:rsidRPr="00B21779" w14:paraId="267E37B3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4AC5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3A6F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[Спецтехника]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B07B" w14:textId="77777777" w:rsidR="00775D19" w:rsidRPr="00B21779" w:rsidRDefault="00000000" w:rsidP="00B079AC">
            <w:pPr>
              <w:rPr>
                <w:color w:val="000000" w:themeColor="text1"/>
              </w:rPr>
            </w:pPr>
            <w:r w:rsidRPr="00B21779">
              <w:rPr>
                <w:color w:val="000000" w:themeColor="text1"/>
                <w:sz w:val="22"/>
                <w:szCs w:val="22"/>
              </w:rPr>
              <w:t>[Дорожная и строительная техника, тракторы]</w:t>
            </w:r>
          </w:p>
        </w:tc>
      </w:tr>
    </w:tbl>
    <w:p w14:paraId="532B9FC6" w14:textId="77777777" w:rsidR="00775D19" w:rsidRPr="00B21779" w:rsidRDefault="00775D19" w:rsidP="00B079AC">
      <w:pPr>
        <w:spacing w:after="120"/>
        <w:rPr>
          <w:color w:val="000000" w:themeColor="text1"/>
        </w:rPr>
      </w:pPr>
    </w:p>
    <w:p w14:paraId="4B9D4F4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lastRenderedPageBreak/>
        <w:t>4.2</w:t>
      </w:r>
      <w:r w:rsidRPr="00B21779">
        <w:rPr>
          <w:color w:val="000000" w:themeColor="text1"/>
        </w:rPr>
        <w:tab/>
        <w:t>ПО должно позволять администратору объединять классы и настраивать их соответствие классификациям, применяемым в методиках учёта интенсивности [указать методику], без изменения программного кода.</w:t>
      </w:r>
    </w:p>
    <w:p w14:paraId="6CF793F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4.3</w:t>
      </w:r>
      <w:r w:rsidRPr="00B21779">
        <w:rPr>
          <w:color w:val="000000" w:themeColor="text1"/>
        </w:rPr>
        <w:tab/>
        <w:t>ПО должно определять дополнительные признаки ТС:</w:t>
      </w:r>
    </w:p>
    <w:p w14:paraId="70F5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наличие прицепа (полуприцепа);</w:t>
      </w:r>
    </w:p>
    <w:p w14:paraId="0667D1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принадлежность к оперативным службам (скорая помощь, полиция, МЧС) по внешним признакам и включённым проблесковым маячкам;</w:t>
      </w:r>
    </w:p>
    <w:p w14:paraId="57CD2BB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принадлежность к маршрутному транспорту и такси;</w:t>
      </w:r>
    </w:p>
    <w:p w14:paraId="75129C1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наличие табличек перевозки опасных грузов (ДОПОГ);</w:t>
      </w:r>
    </w:p>
    <w:p w14:paraId="65FBEACF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[количество осей — по изображению с боковой камеры].</w:t>
      </w:r>
    </w:p>
    <w:p w14:paraId="0C6C052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4.4</w:t>
      </w:r>
      <w:r w:rsidRPr="00B21779">
        <w:rPr>
          <w:color w:val="000000" w:themeColor="text1"/>
        </w:rPr>
        <w:tab/>
        <w:t>ПО должно определять атрибуты ТС: цвет (не менее [10] цветов), тип кузова (седан, хэтчбек, универсал, внедорожник, минивэн, пикап, фургон и др.), марку и модель.</w:t>
      </w:r>
    </w:p>
    <w:p w14:paraId="270E8FF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4.5</w:t>
      </w:r>
      <w:r w:rsidRPr="00B21779">
        <w:rPr>
          <w:color w:val="000000" w:themeColor="text1"/>
        </w:rPr>
        <w:tab/>
        <w:t>ПО должно обеспечивать пополнение справочника марок и моделей путём дообучения без изменения программного кода.</w:t>
      </w:r>
    </w:p>
    <w:p w14:paraId="74B5FF06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5. Распознавание ГРЗ</w:t>
      </w:r>
    </w:p>
    <w:p w14:paraId="0505728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5.1</w:t>
      </w:r>
      <w:r w:rsidRPr="00B21779">
        <w:rPr>
          <w:color w:val="000000" w:themeColor="text1"/>
        </w:rPr>
        <w:tab/>
        <w:t>ПО должно обнаруживать номерную пластину, распознавать символы ГРЗ и проверять результат на соответствие шаблону страны и типа знака.</w:t>
      </w:r>
    </w:p>
    <w:p w14:paraId="3D078D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5.2</w:t>
      </w:r>
      <w:r w:rsidRPr="00B21779">
        <w:rPr>
          <w:color w:val="000000" w:themeColor="text1"/>
        </w:rPr>
        <w:tab/>
        <w:t>ПО должно распознавать ГРЗ Российской Федерации:</w:t>
      </w:r>
    </w:p>
    <w:p w14:paraId="65D49C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стандартные однострочные;</w:t>
      </w:r>
    </w:p>
    <w:p w14:paraId="2877ECA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двухстрочные (мотоциклы, прицепы, ТС с квадратной нишей под номер);</w:t>
      </w:r>
    </w:p>
    <w:p w14:paraId="1BBF4E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транзитные;</w:t>
      </w:r>
    </w:p>
    <w:p w14:paraId="152666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маршрутных ТС и такси;</w:t>
      </w:r>
    </w:p>
    <w:p w14:paraId="7D2E23B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ТС органов внутренних дел, Вооружённых сил, дипломатических представительств.</w:t>
      </w:r>
    </w:p>
    <w:p w14:paraId="6E1CAAE5" w14:textId="2A8BC4FF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5.3</w:t>
      </w:r>
      <w:r w:rsidRPr="00B21779">
        <w:rPr>
          <w:color w:val="000000" w:themeColor="text1"/>
        </w:rPr>
        <w:tab/>
        <w:t xml:space="preserve">ПО должно распознавать ГРЗ иностранных государств: [Беларусь, Казахстан, Армения, Кыргызстан, Узбекистан, Таджикистан, Азербайджан, Грузия, Украина, государства ЕС]. </w:t>
      </w:r>
    </w:p>
    <w:p w14:paraId="5CD512C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5.4</w:t>
      </w:r>
      <w:r w:rsidRPr="00B21779">
        <w:rPr>
          <w:color w:val="000000" w:themeColor="text1"/>
        </w:rPr>
        <w:tab/>
        <w:t>ПО должно распознавать ГРЗ ТС, движущихся со скоростью до [200] км/ч.</w:t>
      </w:r>
    </w:p>
    <w:p w14:paraId="753EDC7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5.5</w:t>
      </w:r>
      <w:r w:rsidRPr="00B21779">
        <w:rPr>
          <w:color w:val="000000" w:themeColor="text1"/>
        </w:rPr>
        <w:tab/>
        <w:t>ПО должно распознавать одновременно несколько ГРЗ в кадре, включая ГРЗ прицепа, и связывать их с соответствующим ТС.</w:t>
      </w:r>
    </w:p>
    <w:p w14:paraId="0A7C5C6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5.6</w:t>
      </w:r>
      <w:r w:rsidRPr="00B21779">
        <w:rPr>
          <w:color w:val="000000" w:themeColor="text1"/>
        </w:rPr>
        <w:tab/>
        <w:t>ПО должно вести журнал проездов. Для каждого ТС в нём должны сохраняться:</w:t>
      </w:r>
    </w:p>
    <w:p w14:paraId="5FF1D5A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ГРЗ и страна;</w:t>
      </w:r>
    </w:p>
    <w:p w14:paraId="5B9D3EC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дата и время с точностью до миллисекунд;</w:t>
      </w:r>
    </w:p>
    <w:p w14:paraId="3A7E487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идентификатор канала, полоса и направление;</w:t>
      </w:r>
    </w:p>
    <w:p w14:paraId="19AEAD7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скорость;</w:t>
      </w:r>
    </w:p>
    <w:p w14:paraId="5D4246F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класс, цвет, тип кузова, марка и модель;</w:t>
      </w:r>
    </w:p>
    <w:p w14:paraId="52AA22B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оценка уверенности;</w:t>
      </w:r>
    </w:p>
    <w:p w14:paraId="64019E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обзорное изображение ТС и изображение ГРЗ;</w:t>
      </w:r>
    </w:p>
    <w:p w14:paraId="2D27389A" w14:textId="71337811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видеофрагмент продолжительностью __?_с.</w:t>
      </w:r>
    </w:p>
    <w:p w14:paraId="54B33B9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lastRenderedPageBreak/>
        <w:t>5.7</w:t>
      </w:r>
      <w:r w:rsidRPr="00B21779">
        <w:rPr>
          <w:color w:val="000000" w:themeColor="text1"/>
        </w:rPr>
        <w:tab/>
        <w:t>Работа со списками контроля:</w:t>
      </w:r>
    </w:p>
    <w:p w14:paraId="7B02134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ПО должно поддерживать неограниченное число списков контроля (розыск, «чёрные», «белые» списки, списки разрешений на въезд), каждый с указанием приоритета, срока действия и получателей оповещений;</w:t>
      </w:r>
    </w:p>
    <w:p w14:paraId="19AA7B9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списки должны загружаться вручную, из файлов (CSV, XLSX) и автоматически через API;</w:t>
      </w:r>
    </w:p>
    <w:p w14:paraId="3C53050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совпадение ГРЗ с записью списка, в том числе нечёткое (с допуском на [1] символ), должно формировать оповещение оператору не позднее [2] с с момента проезда.</w:t>
      </w:r>
    </w:p>
    <w:p w14:paraId="57F49C7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5.8</w:t>
      </w:r>
      <w:r w:rsidRPr="00B21779">
        <w:rPr>
          <w:color w:val="000000" w:themeColor="text1"/>
        </w:rPr>
        <w:tab/>
        <w:t>ПО должно обеспечивать поиск по журналу проездов по следующим критериям и их сочетаниям: полный ГРЗ, часть ГРЗ с маской неизвестных символов, период, канал, направление, класс, цвет, марка и модель. Результаты поиска должны выгружаться в XLSX и PDF.</w:t>
      </w:r>
    </w:p>
    <w:p w14:paraId="5E240AB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5.9</w:t>
      </w:r>
      <w:r w:rsidRPr="00B21779">
        <w:rPr>
          <w:color w:val="000000" w:themeColor="text1"/>
        </w:rPr>
        <w:tab/>
        <w:t>ПО должно строить маршрут движения ТС по последовательности проездов через точки фиксации и отображать его на карте.</w:t>
      </w:r>
    </w:p>
    <w:p w14:paraId="27BB641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5.10</w:t>
      </w:r>
      <w:r w:rsidRPr="00B21779">
        <w:rPr>
          <w:color w:val="000000" w:themeColor="text1"/>
        </w:rPr>
        <w:tab/>
        <w:t>ПО должно рассчитывать среднюю скорость ТС на участке между двумя точками фиксации.</w:t>
      </w:r>
    </w:p>
    <w:p w14:paraId="5AFAE7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5.11</w:t>
      </w:r>
      <w:r w:rsidRPr="00B21779">
        <w:rPr>
          <w:color w:val="000000" w:themeColor="text1"/>
        </w:rPr>
        <w:tab/>
        <w:t>ПО должно формировать матрицы корреспонденций между точками фиксации и рассчитывать фактическое время в пути по заданным маршрутам в режиме реального времени. Для этих расчётов ГРЗ должны обезличиваться (хешироваться).</w:t>
      </w:r>
    </w:p>
    <w:p w14:paraId="66986E3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5.12</w:t>
      </w:r>
      <w:r w:rsidRPr="00B21779">
        <w:rPr>
          <w:color w:val="000000" w:themeColor="text1"/>
        </w:rPr>
        <w:tab/>
        <w:t>ПО должно контролировать въезд ТС в заданные зоны (зоны ограничения движения грузового транспорта, платные и иные зоны) с учётом класса ТС и списков разрешений.</w:t>
      </w:r>
    </w:p>
    <w:p w14:paraId="00C9DF5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5.13</w:t>
      </w:r>
      <w:r w:rsidRPr="00B21779">
        <w:rPr>
          <w:color w:val="000000" w:themeColor="text1"/>
        </w:rPr>
        <w:tab/>
        <w:t>ПО должно выявлять следующие аномалии:</w:t>
      </w:r>
    </w:p>
    <w:p w14:paraId="5B8919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появление одного ГРЗ в точках, физически недостижимых за прошедшее время («двойники»);</w:t>
      </w:r>
    </w:p>
    <w:p w14:paraId="359EF70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несоответствие марки и модели ТС сведениям о ТС с данным ГРЗ, если доступ к таким сведениям предоставлен;</w:t>
      </w:r>
    </w:p>
    <w:p w14:paraId="2E7893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многократные проезды ТС через заданную точку за заданный период;</w:t>
      </w:r>
    </w:p>
    <w:p w14:paraId="62B01D1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устойчивое совместное движение двух ТС по маршруту;</w:t>
      </w:r>
    </w:p>
    <w:p w14:paraId="195800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отсутствие ГРЗ или нечитаемый ГРЗ при хорошей видимости ТС.</w:t>
      </w:r>
    </w:p>
    <w:p w14:paraId="6008A0A3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6. Выявление событий и инцидентов</w:t>
      </w:r>
    </w:p>
    <w:p w14:paraId="46077A1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6.1</w:t>
      </w:r>
      <w:r w:rsidRPr="00B21779">
        <w:rPr>
          <w:color w:val="000000" w:themeColor="text1"/>
        </w:rPr>
        <w:tab/>
        <w:t>ПО должно автоматически выявлять следующие дорожные события:</w:t>
      </w:r>
    </w:p>
    <w:p w14:paraId="27E374E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остановку ТС на проезжей части сверх заданного времени;</w:t>
      </w:r>
    </w:p>
    <w:p w14:paraId="5C08DD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дорожно-транспортное происшествие;</w:t>
      </w:r>
    </w:p>
    <w:p w14:paraId="5B16C26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образование затора;</w:t>
      </w:r>
    </w:p>
    <w:p w14:paraId="132BC2D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движение ТС во встречном направлении;</w:t>
      </w:r>
    </w:p>
    <w:p w14:paraId="10DF073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пешехода или животное на проезжей части вне пешеходного перехода;</w:t>
      </w:r>
    </w:p>
    <w:p w14:paraId="57241FD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посторонний предмет или выпавший груз на проезжей части;</w:t>
      </w:r>
    </w:p>
    <w:p w14:paraId="1FE68606" w14:textId="287EC3EB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дым и открытое пламя — для тоннелей.</w:t>
      </w:r>
    </w:p>
    <w:p w14:paraId="69B064E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lastRenderedPageBreak/>
        <w:t>6.2</w:t>
      </w:r>
      <w:r w:rsidRPr="00B21779">
        <w:rPr>
          <w:color w:val="000000" w:themeColor="text1"/>
        </w:rPr>
        <w:tab/>
        <w:t>ПО должно выявлять следующие нарушения ПДД:</w:t>
      </w:r>
    </w:p>
    <w:p w14:paraId="2F1AD74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проезд на запрещающий сигнал светофора (с получением состояния сигнала от контроллера или по изображению светофора);</w:t>
      </w:r>
    </w:p>
    <w:p w14:paraId="33C1292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выезд за стоп-линию;</w:t>
      </w:r>
    </w:p>
    <w:p w14:paraId="145410F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движение по полосе для маршрутных ТС и по обочине;</w:t>
      </w:r>
    </w:p>
    <w:p w14:paraId="781B80C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запрещённый разворот или поворот;</w:t>
      </w:r>
    </w:p>
    <w:p w14:paraId="5227990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непредоставление преимущества пешеходам;</w:t>
      </w:r>
    </w:p>
    <w:p w14:paraId="542743E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остановку или стоянку в запрещённом месте;</w:t>
      </w:r>
    </w:p>
    <w:p w14:paraId="01645634" w14:textId="7BBD5ABA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непристёгнутый ремень безопасности, использование телефона водителем.</w:t>
      </w:r>
    </w:p>
    <w:p w14:paraId="014BAA3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6.3</w:t>
      </w:r>
      <w:r w:rsidRPr="00B21779">
        <w:rPr>
          <w:color w:val="000000" w:themeColor="text1"/>
        </w:rPr>
        <w:tab/>
        <w:t>Для каждого типа события должны настраиваться: зоны и расписание действия, пороговые значения, минимальная длительность, приоритет, получатели оповещения.</w:t>
      </w:r>
    </w:p>
    <w:p w14:paraId="4ECE931E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6.4</w:t>
      </w:r>
      <w:r w:rsidRPr="00B21779">
        <w:rPr>
          <w:color w:val="000000" w:themeColor="text1"/>
        </w:rPr>
        <w:tab/>
        <w:t>По каждому событию ПО должно формировать карточку события и передавать её оператору и во внешние системы. Карточка должна содержать:</w:t>
      </w:r>
    </w:p>
    <w:p w14:paraId="65EECAA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тип события;</w:t>
      </w:r>
    </w:p>
    <w:p w14:paraId="14E0AD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время начала и окончания;</w:t>
      </w:r>
    </w:p>
    <w:p w14:paraId="0A6EC80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место события;</w:t>
      </w:r>
    </w:p>
    <w:p w14:paraId="56FB704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связанные ТС и их ГРЗ;</w:t>
      </w:r>
    </w:p>
    <w:p w14:paraId="0710450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изображения;</w:t>
      </w:r>
    </w:p>
    <w:p w14:paraId="16356F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видеофрагмент;</w:t>
      </w:r>
    </w:p>
    <w:p w14:paraId="1AFA6D5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текущий статус события.</w:t>
      </w:r>
    </w:p>
    <w:p w14:paraId="1441F3E2" w14:textId="2A4E8B4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6.5</w:t>
      </w:r>
      <w:r w:rsidRPr="00B21779">
        <w:rPr>
          <w:color w:val="000000" w:themeColor="text1"/>
        </w:rPr>
        <w:tab/>
        <w:t xml:space="preserve">ПО должно поддерживать обработку событий оператором: подтверждение, отклонение как ложного срабатывания, комментарий, передача ответственному. </w:t>
      </w:r>
    </w:p>
    <w:p w14:paraId="4135E4F1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7. Аналитика и отчётность</w:t>
      </w:r>
    </w:p>
    <w:p w14:paraId="4B9CC21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7.1</w:t>
      </w:r>
      <w:r w:rsidRPr="00B21779">
        <w:rPr>
          <w:color w:val="000000" w:themeColor="text1"/>
        </w:rPr>
        <w:tab/>
        <w:t>ПО должно предоставлять настраиваемые дашборды в реальном времени и по историческим данным. На дашбордах должны отображаться:</w:t>
      </w:r>
    </w:p>
    <w:p w14:paraId="57CF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графики интенсивности, скорости, занятости, состава потока;</w:t>
      </w:r>
    </w:p>
    <w:p w14:paraId="3F99C7F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очереди;</w:t>
      </w:r>
    </w:p>
    <w:p w14:paraId="09987B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количество событий.</w:t>
      </w:r>
    </w:p>
    <w:p w14:paraId="39C3459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7.2</w:t>
      </w:r>
      <w:r w:rsidRPr="00B21779">
        <w:rPr>
          <w:color w:val="000000" w:themeColor="text1"/>
        </w:rPr>
        <w:tab/>
        <w:t>ПО должно отображать электронную карту с точками видеофиксации, текущим уровнем загрузки участков, активными событиями и маршрутами ТС.</w:t>
      </w:r>
    </w:p>
    <w:p w14:paraId="135148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7.3</w:t>
      </w:r>
      <w:r w:rsidRPr="00B21779">
        <w:rPr>
          <w:color w:val="000000" w:themeColor="text1"/>
        </w:rPr>
        <w:tab/>
        <w:t>ПО должно строить тепловые карты траекторий и мест остановок ТС для выбранного канала и периода.</w:t>
      </w:r>
    </w:p>
    <w:p w14:paraId="304B11D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7.4</w:t>
      </w:r>
      <w:r w:rsidRPr="00B21779">
        <w:rPr>
          <w:color w:val="000000" w:themeColor="text1"/>
        </w:rPr>
        <w:tab/>
        <w:t>ПО должно обеспечивать сравнение показателей за два произвольных периода (например, до и после изменения схемы организации движения, будни и выходные) с расчётом абсолютных и относительных изменений.</w:t>
      </w:r>
    </w:p>
    <w:p w14:paraId="4AF8F62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7.5</w:t>
      </w:r>
      <w:r w:rsidRPr="00B21779">
        <w:rPr>
          <w:color w:val="000000" w:themeColor="text1"/>
        </w:rPr>
        <w:tab/>
        <w:t>ПО должно формировать отчёты по шаблонам:</w:t>
      </w:r>
    </w:p>
    <w:p w14:paraId="4C07BF6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таблицы интенсивности и состава потока;</w:t>
      </w:r>
    </w:p>
    <w:p w14:paraId="6045F9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картограммы интенсивности на пересечениях;</w:t>
      </w:r>
    </w:p>
    <w:p w14:paraId="7783861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lastRenderedPageBreak/>
        <w:t>отчёт о скоростном режиме;</w:t>
      </w:r>
    </w:p>
    <w:p w14:paraId="0BBC017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отчёт о событиях;</w:t>
      </w:r>
    </w:p>
    <w:p w14:paraId="4690F54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B21779">
        <w:rPr>
          <w:color w:val="000000" w:themeColor="text1"/>
        </w:rPr>
        <w:t>отчёт о работоспособности каналов.</w:t>
      </w:r>
    </w:p>
    <w:p w14:paraId="421F078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7.6</w:t>
      </w:r>
      <w:r w:rsidRPr="00B21779">
        <w:rPr>
          <w:color w:val="000000" w:themeColor="text1"/>
        </w:rPr>
        <w:tab/>
        <w:t>Отчёты должны выгружаться в форматы XLSX, CSV и PDF и формироваться по расписанию с рассылкой по электронной почте.</w:t>
      </w:r>
    </w:p>
    <w:p w14:paraId="68A74A4F" w14:textId="23E1E395" w:rsidR="00775D19" w:rsidRPr="00B21779" w:rsidRDefault="00000000" w:rsidP="00B079AC">
      <w:pPr>
        <w:tabs>
          <w:tab w:val="left" w:pos="709"/>
        </w:tabs>
        <w:spacing w:after="100" w:line="276" w:lineRule="auto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7.7</w:t>
      </w:r>
      <w:r w:rsidRPr="00B21779">
        <w:rPr>
          <w:color w:val="000000" w:themeColor="text1"/>
        </w:rPr>
        <w:tab/>
        <w:t>ПО должно прогнозировать интенсивность и уровень загрузки участков на горизонте до [60] минут на основе исторических и текущих данных.</w:t>
      </w:r>
    </w:p>
    <w:p w14:paraId="6CE2818C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 w:rsidRPr="00B21779">
        <w:rPr>
          <w:color w:val="000000" w:themeColor="text1"/>
        </w:rPr>
        <w:t>8. Администрирование и разграничение доступа</w:t>
      </w:r>
    </w:p>
    <w:p w14:paraId="1812621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8.1</w:t>
      </w:r>
      <w:r w:rsidRPr="00B21779">
        <w:rPr>
          <w:color w:val="000000" w:themeColor="text1"/>
        </w:rPr>
        <w:tab/>
        <w:t>ПО должно вести журнал действий пользователей, включая поисковые запросы по ГРЗ, изменения списков контроля и настроек.</w:t>
      </w:r>
    </w:p>
    <w:p w14:paraId="144919F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B21779">
        <w:rPr>
          <w:b/>
          <w:bCs/>
          <w:color w:val="000000" w:themeColor="text1"/>
        </w:rPr>
        <w:t>8.2</w:t>
      </w:r>
      <w:r w:rsidRPr="00B21779">
        <w:rPr>
          <w:color w:val="000000" w:themeColor="text1"/>
        </w:rPr>
        <w:tab/>
        <w:t>ПО должно обеспечивать настройку сроков хранения по видам данных (статистика, журнал проездов, изображения, видеофрагменты) и автоматическое удаление данных по их истечении.</w:t>
      </w:r>
    </w:p>
    <w:p w14:paraId="6C0DC1D5" w14:textId="77E55176" w:rsidR="00775D19" w:rsidRPr="00B21779" w:rsidRDefault="00775D19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</w:p>
    <w:sectPr w:rsidR="00775D19" w:rsidRPr="00B21779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0C64D" w14:textId="77777777" w:rsidR="003C0EFF" w:rsidRDefault="003C0EFF">
      <w:r>
        <w:separator/>
      </w:r>
    </w:p>
  </w:endnote>
  <w:endnote w:type="continuationSeparator" w:id="0">
    <w:p w14:paraId="7B1163E9" w14:textId="77777777" w:rsidR="003C0EFF" w:rsidRDefault="003C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07221" w14:textId="77777777" w:rsidR="00775D1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079A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3EBED" w14:textId="77777777" w:rsidR="003C0EFF" w:rsidRDefault="003C0EFF">
      <w:r>
        <w:separator/>
      </w:r>
    </w:p>
  </w:footnote>
  <w:footnote w:type="continuationSeparator" w:id="0">
    <w:p w14:paraId="6EEC45A7" w14:textId="77777777" w:rsidR="003C0EFF" w:rsidRDefault="003C0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97328"/>
    <w:multiLevelType w:val="hybridMultilevel"/>
    <w:tmpl w:val="3D4E5A9E"/>
    <w:lvl w:ilvl="0" w:tplc="F3EEACB4">
      <w:start w:val="1"/>
      <w:numFmt w:val="bullet"/>
      <w:lvlText w:val="–"/>
      <w:lvlJc w:val="left"/>
      <w:pPr>
        <w:ind w:left="1134" w:hanging="425"/>
      </w:pPr>
    </w:lvl>
    <w:lvl w:ilvl="1" w:tplc="291A3084">
      <w:numFmt w:val="decimal"/>
      <w:lvlText w:val=""/>
      <w:lvlJc w:val="left"/>
    </w:lvl>
    <w:lvl w:ilvl="2" w:tplc="A622F1FE">
      <w:numFmt w:val="decimal"/>
      <w:lvlText w:val=""/>
      <w:lvlJc w:val="left"/>
    </w:lvl>
    <w:lvl w:ilvl="3" w:tplc="1FA46106">
      <w:numFmt w:val="decimal"/>
      <w:lvlText w:val=""/>
      <w:lvlJc w:val="left"/>
    </w:lvl>
    <w:lvl w:ilvl="4" w:tplc="969C6C0E">
      <w:numFmt w:val="decimal"/>
      <w:lvlText w:val=""/>
      <w:lvlJc w:val="left"/>
    </w:lvl>
    <w:lvl w:ilvl="5" w:tplc="D4EAC880">
      <w:numFmt w:val="decimal"/>
      <w:lvlText w:val=""/>
      <w:lvlJc w:val="left"/>
    </w:lvl>
    <w:lvl w:ilvl="6" w:tplc="8EF6DF96">
      <w:numFmt w:val="decimal"/>
      <w:lvlText w:val=""/>
      <w:lvlJc w:val="left"/>
    </w:lvl>
    <w:lvl w:ilvl="7" w:tplc="184A21FE">
      <w:numFmt w:val="decimal"/>
      <w:lvlText w:val=""/>
      <w:lvlJc w:val="left"/>
    </w:lvl>
    <w:lvl w:ilvl="8" w:tplc="5526E32A">
      <w:numFmt w:val="decimal"/>
      <w:lvlText w:val=""/>
      <w:lvlJc w:val="left"/>
    </w:lvl>
  </w:abstractNum>
  <w:abstractNum w:abstractNumId="1" w15:restartNumberingAfterBreak="0">
    <w:nsid w:val="5F9E0A89"/>
    <w:multiLevelType w:val="hybridMultilevel"/>
    <w:tmpl w:val="AFB2E3A6"/>
    <w:lvl w:ilvl="0" w:tplc="D5BACBF6">
      <w:start w:val="1"/>
      <w:numFmt w:val="bullet"/>
      <w:lvlText w:val="●"/>
      <w:lvlJc w:val="left"/>
      <w:pPr>
        <w:ind w:left="720" w:hanging="360"/>
      </w:pPr>
    </w:lvl>
    <w:lvl w:ilvl="1" w:tplc="21889F88">
      <w:start w:val="1"/>
      <w:numFmt w:val="bullet"/>
      <w:lvlText w:val="○"/>
      <w:lvlJc w:val="left"/>
      <w:pPr>
        <w:ind w:left="1440" w:hanging="360"/>
      </w:pPr>
    </w:lvl>
    <w:lvl w:ilvl="2" w:tplc="9748274E">
      <w:start w:val="1"/>
      <w:numFmt w:val="bullet"/>
      <w:lvlText w:val="■"/>
      <w:lvlJc w:val="left"/>
      <w:pPr>
        <w:ind w:left="2160" w:hanging="360"/>
      </w:pPr>
    </w:lvl>
    <w:lvl w:ilvl="3" w:tplc="421ED986">
      <w:start w:val="1"/>
      <w:numFmt w:val="bullet"/>
      <w:lvlText w:val="●"/>
      <w:lvlJc w:val="left"/>
      <w:pPr>
        <w:ind w:left="2880" w:hanging="360"/>
      </w:pPr>
    </w:lvl>
    <w:lvl w:ilvl="4" w:tplc="6AEA1262">
      <w:start w:val="1"/>
      <w:numFmt w:val="bullet"/>
      <w:lvlText w:val="○"/>
      <w:lvlJc w:val="left"/>
      <w:pPr>
        <w:ind w:left="3600" w:hanging="360"/>
      </w:pPr>
    </w:lvl>
    <w:lvl w:ilvl="5" w:tplc="AE709BB2">
      <w:start w:val="1"/>
      <w:numFmt w:val="bullet"/>
      <w:lvlText w:val="■"/>
      <w:lvlJc w:val="left"/>
      <w:pPr>
        <w:ind w:left="4320" w:hanging="360"/>
      </w:pPr>
    </w:lvl>
    <w:lvl w:ilvl="6" w:tplc="9F808DF0">
      <w:start w:val="1"/>
      <w:numFmt w:val="bullet"/>
      <w:lvlText w:val="●"/>
      <w:lvlJc w:val="left"/>
      <w:pPr>
        <w:ind w:left="5040" w:hanging="360"/>
      </w:pPr>
    </w:lvl>
    <w:lvl w:ilvl="7" w:tplc="94BC99E0">
      <w:start w:val="1"/>
      <w:numFmt w:val="bullet"/>
      <w:lvlText w:val="●"/>
      <w:lvlJc w:val="left"/>
      <w:pPr>
        <w:ind w:left="5760" w:hanging="360"/>
      </w:pPr>
    </w:lvl>
    <w:lvl w:ilvl="8" w:tplc="C3E22C66">
      <w:start w:val="1"/>
      <w:numFmt w:val="bullet"/>
      <w:lvlText w:val="●"/>
      <w:lvlJc w:val="left"/>
      <w:pPr>
        <w:ind w:left="6480" w:hanging="360"/>
      </w:pPr>
    </w:lvl>
  </w:abstractNum>
  <w:num w:numId="1" w16cid:durableId="519511991">
    <w:abstractNumId w:val="1"/>
    <w:lvlOverride w:ilvl="0">
      <w:startOverride w:val="1"/>
    </w:lvlOverride>
  </w:num>
  <w:num w:numId="2" w16cid:durableId="1274247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19"/>
    <w:rsid w:val="003C0EFF"/>
    <w:rsid w:val="004610B6"/>
    <w:rsid w:val="00775D19"/>
    <w:rsid w:val="00B079AC"/>
    <w:rsid w:val="00B21779"/>
    <w:rsid w:val="00E1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4A8DD"/>
  <w15:docId w15:val="{181D992E-8A3D-AC41-85CA-3A9974B4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1450</Words>
  <Characters>9464</Characters>
  <Application>Microsoft Office Word</Application>
  <DocSecurity>0</DocSecurity>
  <Lines>230</Lines>
  <Paragraphs>157</Paragraphs>
  <ScaleCrop>false</ScaleCrop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Khristoforov</cp:lastModifiedBy>
  <cp:revision>3</cp:revision>
  <dcterms:created xsi:type="dcterms:W3CDTF">2026-09-28T06:55:00Z</dcterms:created>
  <dcterms:modified xsi:type="dcterms:W3CDTF">2026-09-28T07:16:00Z</dcterms:modified>
</cp:coreProperties>
</file>