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</w:pP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"弹性布局"，用来为盒状模型提供最大的灵活性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定义flex子项在flex容器的当前行的侧轴（纵轴）方向上的对齐方式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用于设置或检索弹性盒子元素在主轴（横轴）方向上的对齐方式。</w:t>
      </w:r>
    </w:p>
    <w:bookmarkEnd w:id="0"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transform-origin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允许您更改转换元素的位置。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2D转换元素可以改变元素的X和Y轴。 3D转换元素，还可以更改元素的Z轴。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ransform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/*向元素应用 2D 或 3D 转换。该属性允许我们对元素进行旋转、缩放、移动或倾斜*/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scale(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对X轴和Y轴进行缩放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/*进行2D转换 translate(x,y)*/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animation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</w:rPr>
        <w:t>animation 属性是一个简写属性，用于设置六个动画属性：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</w:rPr>
        <w:t>animation-name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</w:rPr>
        <w:t>animation-duration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</w:rPr>
        <w:t>animation-timing-function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</w:rPr>
        <w:t>animation-delay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</w:rPr>
        <w:t>animation-iteration-count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</w:rPr>
        <w:t>animation-direction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instrText xml:space="preserve"> HYPERLINK "http://www.w3school.com.cn/cssref/pr_animation-name.asp" \o "CSS3 animation-name 属性" </w:instrTex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t>animation-name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规定需要绑定到选择器的 keyframe 名称。。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instrText xml:space="preserve"> HYPERLINK "http://www.w3school.com.cn/cssref/pr_animation-duration.asp" \o "CSS3 animation-duration 属性" </w:instrTex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t>animation-duration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规定完成动画所花费的时间，以秒或毫秒计。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instrText xml:space="preserve"> HYPERLINK "http://www.w3school.com.cn/cssref/pr_animation-timing-function.asp" \o "CSS3 animation-timing-function 属性" </w:instrTex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t>animation-timing-function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规定动画的速度曲线。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instrText xml:space="preserve"> HYPERLINK "http://www.w3school.com.cn/cssref/pr_animation-delay.asp" \o "CSS3 animation-delay 属性" </w:instrTex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t>animation-delay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规定在动画开始之前的延迟。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instrText xml:space="preserve"> HYPERLINK "http://www.w3school.com.cn/cssref/pr_animation-iteration-count.asp" \o "CSS3 animation-iteration-count 属性" </w:instrTex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t>animation-iteration-count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规定动画应该播放的次数。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instrText xml:space="preserve"> HYPERLINK "http://www.w3school.com.cn/cssref/pr_animation-direction.asp" \o "CSS3 animation-direction 属性" </w:instrTex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t>animation-direction</w:t>
      </w:r>
      <w:r>
        <w:rPr>
          <w:rFonts w:ascii="宋体" w:hAnsi="宋体" w:eastAsia="宋体" w:cs="宋体"/>
          <w:i/>
          <w:color w:val="900B09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规定是否应该轮流反向播放动画。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AB5C1"/>
    <w:multiLevelType w:val="multilevel"/>
    <w:tmpl w:val="A8FAB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37C0F"/>
    <w:rsid w:val="16D9748A"/>
    <w:rsid w:val="1CBB4D43"/>
    <w:rsid w:val="1CDD73BC"/>
    <w:rsid w:val="29440265"/>
    <w:rsid w:val="318A2FFE"/>
    <w:rsid w:val="40B02F38"/>
    <w:rsid w:val="462E75D8"/>
    <w:rsid w:val="482957D7"/>
    <w:rsid w:val="614060F1"/>
    <w:rsid w:val="65BE1100"/>
    <w:rsid w:val="66B7575A"/>
    <w:rsid w:val="6C6F2D73"/>
    <w:rsid w:val="6F281DC6"/>
    <w:rsid w:val="73BD4DED"/>
    <w:rsid w:val="7BD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13936</dc:creator>
  <cp:lastModifiedBy>世态炎凉1402457166</cp:lastModifiedBy>
  <dcterms:modified xsi:type="dcterms:W3CDTF">2018-12-13T02:43:11Z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