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Log Intégrité : ce que l’application permet de faire</w:t>
      </w:r>
    </w:p>
    <w:p>
      <w:pPr>
        <w:pStyle w:val="Subtitle"/>
      </w:pPr>
      <w:r>
        <w:rPr>
          <w:lang w:val="fr-FR"/>
        </w:rPr>
        <w:t xml:space="preserve">Présentation fonctionnelle : profils, fonctions, règles de gestion et limites actuelles</w:t>
      </w:r>
    </w:p>
    <w:p>
      <w:pPr>
        <w:pStyle w:val="Author"/>
      </w:pPr>
      <w:r>
        <w:rPr>
          <w:lang w:val="fr-FR"/>
        </w:rPr>
        <w:t xml:space="preserve">ASCE-LC — Autorité Supérieure de Contrôle d’État et de Lutte contre la Corruption</w:t>
      </w:r>
    </w:p>
    <w:p>
      <w:pPr>
        <w:pStyle w:val="Date"/>
      </w:pPr>
      <w:r>
        <w:rPr>
          <w:lang w:val="fr-FR"/>
        </w:rPr>
        <w:t xml:space="preserve">Version 1.1 — 3 octobre 2026</w:t>
      </w:r>
    </w:p>
    <w:p>
      <w:r>
        <w:br w:type="page"/>
      </w:r>
    </w:p>
    <w:p>
      <w:pPr>
        <w:pStyle w:val="TOCHeading"/>
      </w:pPr>
      <w:r>
        <w:t>Table des matières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Pour afficher la table des matières : clic droit ici, puis « Mettre à jour les champs ».</w:t>
      </w:r>
      <w:r>
        <w:fldChar w:fldCharType="end"/>
      </w:r>
    </w:p>
    <w:p>
      <w:r>
        <w:br w:type="page"/>
      </w:r>
    </w:p>
    <w:bookmarkStart w:id="9" w:name="à-quoi-sert-lapplication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À quoi sert l’application</w:t>
      </w:r>
    </w:p>
    <w:p>
      <w:pPr>
        <w:pStyle w:val="FirstParagraph"/>
      </w:pPr>
      <w:r>
        <w:rPr>
          <w:b/>
          <w:bCs/>
          <w:lang w:val="fr-FR"/>
        </w:rPr>
        <w:t xml:space="preserve">Log Intégrité</w:t>
      </w:r>
      <w:r>
        <w:rPr>
          <w:lang w:val="fr-FR"/>
        </w:rPr>
        <w:t xml:space="preserve"> </w:t>
      </w:r>
      <w:r>
        <w:rPr>
          <w:lang w:val="fr-FR"/>
        </w:rPr>
        <w:t xml:space="preserve">est le registre numérique de l’ASCE-LC. Il permet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recenser les personnes impliquées dans des affaires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d’atteinte à l’intégrité</w:t>
      </w:r>
      <w:r>
        <w:rPr>
          <w:lang w:val="fr-FR"/>
        </w:rPr>
        <w:t xml:space="preserve"> </w:t>
      </w:r>
      <w:r>
        <w:rPr>
          <w:lang w:val="fr-FR"/>
        </w:rPr>
        <w:t xml:space="preserve">(détournement, faute de gestion, corruption, faux, blanchiment…),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suivre chaque dossier</w:t>
      </w:r>
      <w:r>
        <w:rPr>
          <w:lang w:val="fr-FR"/>
        </w:rPr>
        <w:t xml:space="preserve"> </w:t>
      </w:r>
      <w:r>
        <w:rPr>
          <w:lang w:val="fr-FR"/>
        </w:rPr>
        <w:t xml:space="preserve">de</w:t>
      </w:r>
      <w:r>
        <w:rPr>
          <w:lang w:val="fr-FR"/>
        </w:rPr>
        <w:t xml:space="preserve"> </w:t>
      </w:r>
      <w:r>
        <w:rPr>
          <w:lang w:val="fr-FR"/>
        </w:rPr>
        <w:t xml:space="preserve">l’ouverture à la décision de justice,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faire valider</w:t>
      </w:r>
      <w:r>
        <w:rPr>
          <w:lang w:val="fr-FR"/>
        </w:rPr>
        <w:t xml:space="preserve"> </w:t>
      </w:r>
      <w:r>
        <w:rPr>
          <w:lang w:val="fr-FR"/>
        </w:rPr>
        <w:t xml:space="preserve">les informations avant qu’elles ne deviennent officielles, et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permettre à des organismes autorisés de vérifier</w:t>
      </w:r>
      <w:r>
        <w:rPr>
          <w:lang w:val="fr-FR"/>
        </w:rPr>
        <w:t xml:space="preserve"> </w:t>
      </w:r>
      <w:r>
        <w:rPr>
          <w:lang w:val="fr-FR"/>
        </w:rPr>
        <w:t xml:space="preserve">si une personne précise est concernée.</w:t>
      </w:r>
    </w:p>
    <w:p>
      <w:pPr>
        <w:pStyle w:val="BodyText"/>
      </w:pPr>
      <w:r>
        <w:rPr>
          <w:lang w:val="fr-FR"/>
        </w:rPr>
        <w:t xml:space="preserve">Quatre principes guident toute l’application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Principe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cela signifie concrètement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Fiabilité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Aucune information n’est officielle tant qu’un validateur ne l’a pas validée. Les numéros officiels sont attribués par le système, jamais saisis à la main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Présomption d’innocence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personne dont le dossier n’est pas entièrement validé reste « en instruction » : elle n’apparaît pas au registre officiel et n’est pas visible des organismes consultants. Les relaxes et acquittements sont enregistrés et affichés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modification, chaque consultation, chaque connexion est journalisée de façon infalsifiable : on sait qui a fait quoi, quand et d’où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Confidentialité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profil n’a accès qu’à ce dont il a besoin ; ces droits sont contrôlés par le serveur, pas seulement masqués à l’écran</w:t>
            </w:r>
          </w:p>
        </w:tc>
      </w:tr>
    </w:tbl>
    <w:bookmarkEnd w:id="9"/>
    <w:bookmarkStart w:id="10" w:name="les-quatre-profils-dutilisateurs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Les quatre profils d’utilisateurs</w:t>
      </w:r>
    </w:p>
    <w:p>
      <w:pPr>
        <w:pStyle w:val="FirstParagraph"/>
      </w:pPr>
      <w:r>
        <w:rPr>
          <w:lang w:val="fr-FR"/>
        </w:rPr>
        <w:t xml:space="preserve">Chaque personne se connecte avec un compte qui porte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profil</w:t>
      </w:r>
      <w:r>
        <w:rPr>
          <w:lang w:val="fr-FR"/>
        </w:rPr>
        <w:t xml:space="preserve"> </w:t>
      </w:r>
      <w:r>
        <w:rPr>
          <w:lang w:val="fr-FR"/>
        </w:rPr>
        <w:t xml:space="preserve">(ou rôle). Le profil décide de ce qu’elle voit et de ce qu’elle</w:t>
      </w:r>
      <w:r>
        <w:rPr>
          <w:lang w:val="fr-FR"/>
        </w:rPr>
        <w:t xml:space="preserve"> </w:t>
      </w:r>
      <w:r>
        <w:rPr>
          <w:lang w:val="fr-FR"/>
        </w:rPr>
        <w:t xml:space="preserve">peut faire.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Profil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 résumé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Agent de saisie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structures de contrôle qui alimentent le registre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Enregistre les personnes, ouvre les dossiers, renseigne les faits, les implications, les peines et les documents ; reprend un fait rejeté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Validateur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personnes chargées de contrôler la qualité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Examine les faits en attente et les valide ou les rejette en indiquant le motif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L’équipe qui gère l’application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 ce que font les autres profils, plus la gestion des comptes, des listes de référence, des demandes d’export et l’audit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Organismes extérieurs ou services de l’institution qui vérifient une personne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Vérifie si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une personne précise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est impliquée dans un dossier validé ; demande l’export d’un dossier complet</w:t>
            </w:r>
          </w:p>
        </w:tc>
      </w:tr>
    </w:tbl>
    <w:p>
      <w:pPr>
        <w:pStyle w:val="BodyText"/>
      </w:pPr>
      <w:r>
        <w:rPr>
          <w:lang w:val="fr-FR"/>
        </w:rPr>
        <w:t xml:space="preserve">Un même compte peut cumuler plusieurs profils (par exemple agent et validateur).</w:t>
      </w:r>
    </w:p>
    <w:bookmarkEnd w:id="10"/>
    <w:bookmarkStart w:id="11" w:name="le-parcours-de-linformation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Le parcours de l’information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1. Saisie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2. Validation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3. Registre officiel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4. Vérification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</w:t>
            </w:r>
            <w:r>
              <w:rPr>
                <w:b/>
                <w:bCs/>
                <w:lang w:val="fr-FR"/>
              </w:rPr>
              <w:t xml:space="preserve">agent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enregistre la personne, le dossier et les faits reprochés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validateur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valide ou rejette chaque fait, en indiquant un motif en cas de rejet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personne y entre quand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tous les faits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d’un dossier sont validés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consultant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vérifie une personne précise, dans le registre officiel seulement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fait est « en attente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fait rejeté retourne à l’agent, qui le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reprend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le soumet de nouveau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Elle apparaît dans le répertoire officiel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Rien n’est visible tant que le dossier n’est pas entièrement validé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agent</w:t>
      </w:r>
      <w:r>
        <w:rPr>
          <w:lang w:val="fr-FR"/>
        </w:rPr>
        <w:t xml:space="preserve"> </w:t>
      </w:r>
      <w:r>
        <w:rPr>
          <w:lang w:val="fr-FR"/>
        </w:rPr>
        <w:t xml:space="preserve">enregistre une personne (physique ou morale), ouvre un dossier, indique le rôle de la personne et les faits reprochés.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Chaque fait est «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 attente</w:t>
      </w:r>
      <w:r>
        <w:rPr>
          <w:lang w:val="fr-FR"/>
        </w:rPr>
        <w:t xml:space="preserve"> </w:t>
      </w:r>
      <w:r>
        <w:rPr>
          <w:lang w:val="fr-FR"/>
        </w:rPr>
        <w:t xml:space="preserve">».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validateur</w:t>
      </w:r>
      <w:r>
        <w:rPr>
          <w:lang w:val="fr-FR"/>
        </w:rPr>
        <w:t xml:space="preserve"> </w:t>
      </w:r>
      <w:r>
        <w:rPr>
          <w:lang w:val="fr-FR"/>
        </w:rPr>
        <w:t xml:space="preserve">le valide ou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rejette</w:t>
      </w:r>
      <w:r>
        <w:rPr>
          <w:lang w:val="fr-FR"/>
        </w:rPr>
        <w:t xml:space="preserve"> </w:t>
      </w:r>
      <w:r>
        <w:rPr>
          <w:lang w:val="fr-FR"/>
        </w:rPr>
        <w:t xml:space="preserve">en motivant son refus.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Un fait rejeté retourne à l’agent, qui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reprend</w:t>
      </w:r>
      <w:r>
        <w:rPr>
          <w:lang w:val="fr-FR"/>
        </w:rPr>
        <w:t xml:space="preserve"> </w:t>
      </w:r>
      <w:r>
        <w:rPr>
          <w:lang w:val="fr-FR"/>
        </w:rPr>
        <w:t xml:space="preserve">et le soumet de nouveau.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Quand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tous les faits d’un dossier</w:t>
      </w:r>
      <w:r>
        <w:rPr>
          <w:lang w:val="fr-FR"/>
        </w:rPr>
        <w:t xml:space="preserve"> </w:t>
      </w:r>
      <w:r>
        <w:rPr>
          <w:lang w:val="fr-FR"/>
        </w:rPr>
        <w:t xml:space="preserve">sont validés, la personne passe de «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 instruction</w:t>
      </w:r>
      <w:r>
        <w:rPr>
          <w:lang w:val="fr-FR"/>
        </w:rPr>
        <w:t xml:space="preserve"> </w:t>
      </w:r>
      <w:r>
        <w:rPr>
          <w:lang w:val="fr-FR"/>
        </w:rPr>
        <w:t xml:space="preserve">» à «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registre officiel</w:t>
      </w:r>
      <w:r>
        <w:rPr>
          <w:lang w:val="fr-FR"/>
        </w:rPr>
        <w:t xml:space="preserve"> </w:t>
      </w:r>
      <w:r>
        <w:rPr>
          <w:lang w:val="fr-FR"/>
        </w:rPr>
        <w:t xml:space="preserve">».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consultant</w:t>
      </w:r>
      <w:r>
        <w:rPr>
          <w:lang w:val="fr-FR"/>
        </w:rPr>
        <w:t xml:space="preserve"> </w:t>
      </w:r>
      <w:r>
        <w:rPr>
          <w:lang w:val="fr-FR"/>
        </w:rPr>
        <w:t xml:space="preserve">ne voit que les personnes du registre officiel, et seulement en cherchant une personne précise.</w:t>
      </w:r>
    </w:p>
    <w:bookmarkEnd w:id="11"/>
    <w:bookmarkStart w:id="12" w:name="le-tableau-de-bord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Le tableau de bord</w:t>
      </w:r>
    </w:p>
    <w:p>
      <w:pPr>
        <w:pStyle w:val="FirstParagraph"/>
      </w:pPr>
      <w:r>
        <w:rPr>
          <w:lang w:val="fr-FR"/>
        </w:rPr>
        <w:t xml:space="preserve">Réservé aux agents, validateurs et administrateurs. Il donne en un coup d’œil l’état du registre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Information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À traiter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nombre de dossiers qui attendent une validation, avec un accès direct à l’écran de validation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Cinq indicateurs clés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Personnes impliquées, dossiers ouverts, dossiers validés, en attente, rejetés, chacun avec son évolution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Délai moyen de validation, taux de complétude global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Évolution annuelle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Nombre de dossiers par année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Répartition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 catégorie d’infraction, par zone géographique, par statut de dossier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Activités récentes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dernières actions enregistrées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Top structures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structures les plus impliquées</w:t>
            </w:r>
          </w:p>
        </w:tc>
      </w:tr>
    </w:tbl>
    <w:p>
      <w:pPr>
        <w:pStyle w:val="BodyText"/>
      </w:pPr>
      <w:r>
        <w:rPr>
          <w:lang w:val="fr-FR"/>
        </w:rPr>
        <w:t xml:space="preserve">Chaque indicateur est cliquable (selon le profil) et mène à la liste correspondante.</w:t>
      </w:r>
    </w:p>
    <w:bookmarkEnd w:id="12"/>
    <w:bookmarkStart w:id="17" w:name="les-personnes"/>
    <w:p>
      <w:pPr>
        <w:pStyle w:val="Heading1"/>
      </w:pPr>
      <w:r>
        <w:rPr>
          <w:rStyle w:val="SectionNumber"/>
          <w:lang w:val="fr-FR"/>
        </w:rPr>
        <w:t xml:space="preserve">5</w:t>
      </w:r>
      <w:r>
        <w:tab/>
      </w:r>
      <w:r>
        <w:rPr>
          <w:lang w:val="fr-FR"/>
        </w:rPr>
        <w:t xml:space="preserve">Les personnes</w:t>
      </w:r>
    </w:p>
    <w:bookmarkStart w:id="13" w:name="personnes-physiques-et-personnes-morales"/>
    <w:p>
      <w:pPr>
        <w:pStyle w:val="Heading2"/>
      </w:pPr>
      <w:r>
        <w:rPr>
          <w:rStyle w:val="SectionNumber"/>
          <w:lang w:val="fr-FR"/>
        </w:rPr>
        <w:t xml:space="preserve">5.1</w:t>
      </w:r>
      <w:r>
        <w:tab/>
      </w:r>
      <w:r>
        <w:rPr>
          <w:lang w:val="fr-FR"/>
        </w:rPr>
        <w:t xml:space="preserve">Personnes physiques et personnes morales</w:t>
      </w:r>
    </w:p>
    <w:p>
      <w:pPr>
        <w:pStyle w:val="FirstParagraph"/>
      </w:pPr>
      <w:r>
        <w:rPr>
          <w:lang w:val="fr-FR"/>
        </w:rPr>
        <w:t xml:space="preserve">L’application gère deux types de personnes :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Personne physique</w:t>
      </w:r>
      <w:r>
        <w:rPr>
          <w:lang w:val="fr-FR"/>
        </w:rPr>
        <w:t xml:space="preserve"> </w:t>
      </w:r>
      <w:r>
        <w:rPr>
          <w:lang w:val="fr-FR"/>
        </w:rPr>
        <w:t xml:space="preserve">: nom de naissance, nom d’usage, prénoms, sexe, date et lieu de naissance, nationalité, situation</w:t>
      </w:r>
      <w:r>
        <w:rPr>
          <w:lang w:val="fr-FR"/>
        </w:rPr>
        <w:t xml:space="preserve"> </w:t>
      </w:r>
      <w:r>
        <w:rPr>
          <w:lang w:val="fr-FR"/>
        </w:rPr>
        <w:t xml:space="preserve">matrimoniale, profession, matricule de la fonction publique, grade, adresse, téléphone, et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NIP</w:t>
      </w:r>
      <w:r>
        <w:rPr>
          <w:lang w:val="fr-FR"/>
        </w:rPr>
        <w:t xml:space="preserve"> </w:t>
      </w:r>
      <w:r>
        <w:rPr>
          <w:lang w:val="fr-FR"/>
        </w:rPr>
        <w:t xml:space="preserve">(numéro d’identification</w:t>
      </w:r>
      <w:r>
        <w:rPr>
          <w:lang w:val="fr-FR"/>
        </w:rPr>
        <w:t xml:space="preserve"> </w:t>
      </w:r>
      <w:r>
        <w:rPr>
          <w:lang w:val="fr-FR"/>
        </w:rPr>
        <w:t xml:space="preserve">personnel : 17 caractères, chiffres et lettres).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Personne morale</w:t>
      </w:r>
      <w:r>
        <w:rPr>
          <w:lang w:val="fr-FR"/>
        </w:rPr>
        <w:t xml:space="preserve"> </w:t>
      </w:r>
      <w:r>
        <w:rPr>
          <w:lang w:val="fr-FR"/>
        </w:rPr>
        <w:t xml:space="preserve">(société, association, organisme) : dénomination sociale, sigle, forme juridique, RCCM, IFU, secteur</w:t>
      </w:r>
      <w:r>
        <w:rPr>
          <w:lang w:val="fr-FR"/>
        </w:rPr>
        <w:t xml:space="preserve"> </w:t>
      </w:r>
      <w:r>
        <w:rPr>
          <w:lang w:val="fr-FR"/>
        </w:rPr>
        <w:t xml:space="preserve">d’activité, siège social, capital, date de création, statut,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représentant légal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NIP est unique</w:t>
      </w:r>
      <w:r>
        <w:rPr>
          <w:lang w:val="fr-FR"/>
        </w:rPr>
        <w:t xml:space="preserve"> </w:t>
      </w:r>
      <w:r>
        <w:rPr>
          <w:lang w:val="fr-FR"/>
        </w:rPr>
        <w:t xml:space="preserve">: pendant la saisie, l’application vérifie en direct s’il est déjà enregistré et désigne la personne qui le</w:t>
      </w:r>
      <w:r>
        <w:rPr>
          <w:lang w:val="fr-FR"/>
        </w:rPr>
        <w:t xml:space="preserve"> </w:t>
      </w:r>
      <w:r>
        <w:rPr>
          <w:lang w:val="fr-FR"/>
        </w:rPr>
        <w:t xml:space="preserve">porte, pour éviter les doublons. Il se corrige et se retrouve par la recherche.</w:t>
      </w:r>
    </w:p>
    <w:p>
      <w:pPr>
        <w:pStyle w:val="BodyText"/>
      </w:pPr>
      <w:r>
        <w:rPr>
          <w:lang w:val="fr-FR"/>
        </w:rPr>
        <w:t xml:space="preserve">Chaque personne reçoit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automatiquement</w:t>
      </w:r>
      <w:r>
        <w:rPr>
          <w:lang w:val="fr-FR"/>
        </w:rPr>
        <w:t xml:space="preserve"> </w:t>
      </w:r>
      <w:r>
        <w:rPr>
          <w:lang w:val="fr-FR"/>
        </w:rPr>
        <w:t xml:space="preserve">un numéro officiel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PERS-2026-00001</w:t>
      </w:r>
      <w:r>
        <w:rPr>
          <w:lang w:val="fr-FR"/>
        </w:rPr>
        <w:t xml:space="preserve"> </w:t>
      </w:r>
      <w:r>
        <w:rPr>
          <w:lang w:val="fr-FR"/>
        </w:rPr>
        <w:t xml:space="preserve">pour une personne physique,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ORG-2026-00001</w:t>
      </w:r>
      <w:r>
        <w:rPr>
          <w:lang w:val="fr-FR"/>
        </w:rPr>
        <w:t xml:space="preserve"> </w:t>
      </w:r>
      <w:r>
        <w:rPr>
          <w:lang w:val="fr-FR"/>
        </w:rPr>
        <w:t xml:space="preserve">pour une personne morale. Il est attribué par la base de données : impossible d’avoir deux fois le même.</w:t>
      </w:r>
    </w:p>
    <w:bookmarkEnd w:id="13"/>
    <w:bookmarkStart w:id="14" w:name="créer-une-personne"/>
    <w:p>
      <w:pPr>
        <w:pStyle w:val="Heading2"/>
      </w:pPr>
      <w:r>
        <w:rPr>
          <w:rStyle w:val="SectionNumber"/>
          <w:lang w:val="fr-FR"/>
        </w:rPr>
        <w:t xml:space="preserve">5.2</w:t>
      </w:r>
      <w:r>
        <w:tab/>
      </w:r>
      <w:r>
        <w:rPr>
          <w:lang w:val="fr-FR"/>
        </w:rPr>
        <w:t xml:space="preserve">Créer une personne</w:t>
      </w:r>
    </w:p>
    <w:p>
      <w:pPr>
        <w:pStyle w:val="FirstParagraph"/>
      </w:pPr>
      <w:r>
        <w:rPr>
          <w:lang w:val="fr-FR"/>
        </w:rPr>
        <w:t xml:space="preserve">La création se fait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trois étapes guidées</w:t>
      </w:r>
      <w:r>
        <w:rPr>
          <w:lang w:val="fr-FR"/>
        </w:rPr>
        <w:t xml:space="preserve"> </w:t>
      </w:r>
      <w:r>
        <w:rPr>
          <w:lang w:val="fr-FR"/>
        </w:rPr>
        <w:t xml:space="preserve">(physique) : informations identitaires, informations administratives, documents</w:t>
      </w:r>
      <w:r>
        <w:rPr>
          <w:lang w:val="fr-FR"/>
        </w:rPr>
        <w:t xml:space="preserve"> </w:t>
      </w:r>
      <w:r>
        <w:rPr>
          <w:lang w:val="fr-FR"/>
        </w:rPr>
        <w:t xml:space="preserve">d’identification. L’agent peut aussi ajouter :</w:t>
      </w:r>
      <w:r>
        <w:rPr>
          <w:lang w:val="fr-FR"/>
        </w:rPr>
        <w:t xml:space="preserve"> </w:t>
      </w:r>
      <w:r>
        <w:rPr>
          <w:lang w:val="fr-FR"/>
        </w:rPr>
        <w:t xml:space="preserve">-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photo</w:t>
      </w:r>
      <w:r>
        <w:rPr>
          <w:lang w:val="fr-FR"/>
        </w:rPr>
        <w:t xml:space="preserve"> </w:t>
      </w:r>
      <w:r>
        <w:rPr>
          <w:lang w:val="fr-FR"/>
        </w:rPr>
        <w:t xml:space="preserve">d’identité ;</w:t>
      </w:r>
      <w:r>
        <w:rPr>
          <w:lang w:val="fr-FR"/>
        </w:rPr>
        <w:t xml:space="preserve"> </w:t>
      </w:r>
      <w:r>
        <w:rPr>
          <w:lang w:val="fr-FR"/>
        </w:rPr>
        <w:t xml:space="preserve">- des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alias</w:t>
      </w:r>
      <w:r>
        <w:rPr>
          <w:lang w:val="fr-FR"/>
        </w:rPr>
        <w:t xml:space="preserve"> </w:t>
      </w:r>
      <w:r>
        <w:rPr>
          <w:lang w:val="fr-FR"/>
        </w:rPr>
        <w:t xml:space="preserve">(autres noms sous lesquels la personne est connue) ;</w:t>
      </w:r>
      <w:r>
        <w:rPr>
          <w:lang w:val="fr-FR"/>
        </w:rPr>
        <w:t xml:space="preserve"> </w:t>
      </w:r>
      <w:r>
        <w:rPr>
          <w:lang w:val="fr-FR"/>
        </w:rPr>
        <w:t xml:space="preserve">- des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pièces d’identité</w:t>
      </w:r>
      <w:r>
        <w:rPr>
          <w:lang w:val="fr-FR"/>
        </w:rPr>
        <w:t xml:space="preserve"> </w:t>
      </w:r>
      <w:r>
        <w:rPr>
          <w:lang w:val="fr-FR"/>
        </w:rPr>
        <w:t xml:space="preserve">(CNIB, passeport, permis…) avec numéro, dates de délivrance et d’expiration.</w:t>
      </w:r>
    </w:p>
    <w:bookmarkEnd w:id="14"/>
    <w:bookmarkStart w:id="15" w:name="la-fiche-dune-personne"/>
    <w:p>
      <w:pPr>
        <w:pStyle w:val="Heading2"/>
      </w:pPr>
      <w:r>
        <w:rPr>
          <w:rStyle w:val="SectionNumber"/>
          <w:lang w:val="fr-FR"/>
        </w:rPr>
        <w:t xml:space="preserve">5.3</w:t>
      </w:r>
      <w:r>
        <w:tab/>
      </w:r>
      <w:r>
        <w:rPr>
          <w:lang w:val="fr-FR"/>
        </w:rPr>
        <w:t xml:space="preserve">La fiche d’une personne</w:t>
      </w:r>
    </w:p>
    <w:p>
      <w:pPr>
        <w:pStyle w:val="FirstParagraph"/>
      </w:pPr>
      <w:r>
        <w:rPr>
          <w:lang w:val="fr-FR"/>
        </w:rPr>
        <w:t xml:space="preserve">La fiche rassemble tout ce qui concerne la personne,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sept onglets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Onglet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Aperçu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Informations clés, alias, pièces d’identité, dossier associé, faits reprochés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Fiche identitaire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Toutes les informations d’identité et administratives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Dossiers &amp; implications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dossiers où la personne est impliquée, son rôle, ses fonctions, ses faits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Peines &amp; sanctions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peines prononcées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chronologie des événements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pièces jointes aux dossiers de la personne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Historique des statuts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Toutes les évolutions de la situation judiciaire, avec qui et quand</w:t>
            </w:r>
          </w:p>
        </w:tc>
      </w:tr>
    </w:tbl>
    <w:p>
      <w:pPr>
        <w:pStyle w:val="BodyText"/>
      </w:pPr>
      <w:r>
        <w:rPr>
          <w:lang w:val="fr-FR"/>
        </w:rPr>
        <w:t xml:space="preserve">Le menu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Actions</w:t>
      </w:r>
      <w:r>
        <w:rPr>
          <w:lang w:val="fr-FR"/>
        </w:rPr>
        <w:t xml:space="preserve"> </w:t>
      </w:r>
      <w:r>
        <w:rPr>
          <w:lang w:val="fr-FR"/>
        </w:rPr>
        <w:t xml:space="preserve">de la fiche permet de : modifier la fiche, ajouter un dossier, voir les rapports,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exporter la fiche en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PDF</w:t>
      </w:r>
      <w:r>
        <w:rPr>
          <w:lang w:val="fr-FR"/>
        </w:rPr>
        <w:t xml:space="preserve">, retourner au registre officiel. La liste des personnes indique, pour chacune, si elle est « en instruction » ou au « registre officiel ».</w:t>
      </w:r>
    </w:p>
    <w:bookmarkEnd w:id="15"/>
    <w:bookmarkStart w:id="16" w:name="retrouver-des-personnes"/>
    <w:p>
      <w:pPr>
        <w:pStyle w:val="Heading2"/>
      </w:pPr>
      <w:r>
        <w:rPr>
          <w:rStyle w:val="SectionNumber"/>
          <w:lang w:val="fr-FR"/>
        </w:rPr>
        <w:t xml:space="preserve">5.4</w:t>
      </w:r>
      <w:r>
        <w:tab/>
      </w:r>
      <w:r>
        <w:rPr>
          <w:lang w:val="fr-FR"/>
        </w:rPr>
        <w:t xml:space="preserve">Retrouver des personnes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-FR"/>
        </w:rPr>
        <w:t xml:space="preserve">Identification des personnes</w:t>
      </w:r>
      <w:r>
        <w:rPr>
          <w:lang w:val="fr-FR"/>
        </w:rPr>
        <w:t xml:space="preserve"> </w:t>
      </w:r>
      <w:r>
        <w:rPr>
          <w:lang w:val="fr-FR"/>
        </w:rPr>
        <w:t xml:space="preserve">: la liste complète, avec recherche par nom, dénomination ou référence, filtres par statut</w:t>
      </w:r>
      <w:r>
        <w:rPr>
          <w:lang w:val="fr-FR"/>
        </w:rPr>
        <w:t xml:space="preserve"> </w:t>
      </w:r>
      <w:r>
        <w:rPr>
          <w:lang w:val="fr-FR"/>
        </w:rPr>
        <w:t xml:space="preserve">(en instruction / registre officiel) et par type (physique / morale), et tri du plus récent au plus ancien.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-FR"/>
        </w:rPr>
        <w:t xml:space="preserve">Recherche avancée</w:t>
      </w:r>
      <w:r>
        <w:rPr>
          <w:lang w:val="fr-FR"/>
        </w:rPr>
        <w:t xml:space="preserve"> </w:t>
      </w:r>
      <w:r>
        <w:rPr>
          <w:lang w:val="fr-FR"/>
        </w:rPr>
        <w:t xml:space="preserve">: on croise plusieurs critères pour identifier des personnes : identité, nationalité, numéro de pièce</w:t>
      </w:r>
      <w:r>
        <w:rPr>
          <w:lang w:val="fr-FR"/>
        </w:rPr>
        <w:t xml:space="preserve"> </w:t>
      </w:r>
      <w:r>
        <w:rPr>
          <w:lang w:val="fr-FR"/>
        </w:rPr>
        <w:t xml:space="preserve">d’identité ou NIP, RCCM, IFU, contexte judiciaire, contexte professionnel (fonction, entité), zone géographique, période des faits.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-FR"/>
        </w:rPr>
        <w:t xml:space="preserve">Recherche rapide</w:t>
      </w:r>
      <w:r>
        <w:rPr>
          <w:lang w:val="fr-FR"/>
        </w:rPr>
        <w:t xml:space="preserve"> </w:t>
      </w:r>
      <w:r>
        <w:rPr>
          <w:lang w:val="fr-FR"/>
        </w:rPr>
        <w:t xml:space="preserve">en haut de l’écran (agents et administrateurs) : tapez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</w:t>
      </w:r>
      <w:r>
        <w:rPr>
          <w:lang w:val="fr-FR"/>
        </w:rPr>
        <w:t xml:space="preserve"> </w:t>
      </w:r>
      <w:r>
        <w:rPr>
          <w:lang w:val="fr-FR"/>
        </w:rPr>
        <w:t xml:space="preserve">pour y placer le curseur.</w:t>
      </w:r>
    </w:p>
    <w:bookmarkEnd w:id="16"/>
    <w:bookmarkEnd w:id="17"/>
    <w:bookmarkStart w:id="21" w:name="les-dossiers"/>
    <w:p>
      <w:pPr>
        <w:pStyle w:val="Heading1"/>
      </w:pPr>
      <w:r>
        <w:rPr>
          <w:rStyle w:val="SectionNumber"/>
          <w:lang w:val="fr-FR"/>
        </w:rPr>
        <w:t xml:space="preserve">6</w:t>
      </w:r>
      <w:r>
        <w:tab/>
      </w:r>
      <w:r>
        <w:rPr>
          <w:lang w:val="fr-FR"/>
        </w:rPr>
        <w:t xml:space="preserve">Les dossiers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dossier</w:t>
      </w:r>
      <w:r>
        <w:rPr>
          <w:lang w:val="fr-FR"/>
        </w:rPr>
        <w:t xml:space="preserve"> </w:t>
      </w:r>
      <w:r>
        <w:rPr>
          <w:lang w:val="fr-FR"/>
        </w:rPr>
        <w:t xml:space="preserve">regroupe une affaire : son intitulé, sa source de signalement (dénonciation…), son contexte, sa date</w:t>
      </w:r>
      <w:r>
        <w:rPr>
          <w:lang w:val="fr-FR"/>
        </w:rPr>
        <w:t xml:space="preserve"> </w:t>
      </w:r>
      <w:r>
        <w:rPr>
          <w:lang w:val="fr-FR"/>
        </w:rPr>
        <w:t xml:space="preserve">d’ouverture et son statut (</w:t>
      </w:r>
      <w:r>
        <w:rPr>
          <w:b/>
          <w:bCs/>
          <w:lang w:val="fr-FR"/>
        </w:rPr>
        <w:t xml:space="preserve">ouvert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clôturé</w:t>
      </w:r>
      <w:r>
        <w:rPr>
          <w:lang w:val="fr-FR"/>
        </w:rPr>
        <w:t xml:space="preserve">). Il reçoit un numéro officiel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DOSS-2026-00001</w:t>
      </w:r>
      <w:r>
        <w:rPr>
          <w:lang w:val="fr-FR"/>
        </w:rPr>
        <w:t xml:space="preserve">.</w:t>
      </w:r>
    </w:p>
    <w:bookmarkStart w:id="18" w:name="ouvrir-un-dossier"/>
    <w:p>
      <w:pPr>
        <w:pStyle w:val="Heading2"/>
      </w:pPr>
      <w:r>
        <w:rPr>
          <w:rStyle w:val="SectionNumber"/>
          <w:lang w:val="fr-FR"/>
        </w:rPr>
        <w:t xml:space="preserve">6.1</w:t>
      </w:r>
      <w:r>
        <w:tab/>
      </w:r>
      <w:r>
        <w:rPr>
          <w:lang w:val="fr-FR"/>
        </w:rPr>
        <w:t xml:space="preserve">Ouvrir un dossier</w:t>
      </w:r>
    </w:p>
    <w:p>
      <w:pPr>
        <w:pStyle w:val="FirstParagraph"/>
      </w:pPr>
      <w:r>
        <w:rPr>
          <w:lang w:val="fr-FR"/>
        </w:rPr>
        <w:t xml:space="preserve">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quatre étapes guidées</w:t>
      </w:r>
      <w:r>
        <w:rPr>
          <w:lang w:val="fr-FR"/>
        </w:rPr>
        <w:t xml:space="preserve"> </w:t>
      </w:r>
      <w:r>
        <w:rPr>
          <w:lang w:val="fr-FR"/>
        </w:rPr>
        <w:t xml:space="preserve">: le dossier, l’implication de la personne, les faits reprochés, puis un récapitulatif avant</w:t>
      </w:r>
      <w:r>
        <w:rPr>
          <w:lang w:val="fr-FR"/>
        </w:rPr>
        <w:t xml:space="preserve"> </w:t>
      </w:r>
      <w:r>
        <w:rPr>
          <w:lang w:val="fr-FR"/>
        </w:rPr>
        <w:t xml:space="preserve">enregistrement. Le dossier peut aussi être ouvert directement depuis la fiche d’une personne.</w:t>
      </w:r>
    </w:p>
    <w:bookmarkEnd w:id="18"/>
    <w:bookmarkStart w:id="19" w:name="le-contenu-dun-dossier"/>
    <w:p>
      <w:pPr>
        <w:pStyle w:val="Heading2"/>
      </w:pPr>
      <w:r>
        <w:rPr>
          <w:rStyle w:val="SectionNumber"/>
          <w:lang w:val="fr-FR"/>
        </w:rPr>
        <w:t xml:space="preserve">6.2</w:t>
      </w:r>
      <w:r>
        <w:tab/>
      </w:r>
      <w:r>
        <w:rPr>
          <w:lang w:val="fr-FR"/>
        </w:rPr>
        <w:t xml:space="preserve">Le contenu d’un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qu’il permet de renseigner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Personnes impliquées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 chaque personne : son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rôle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l’affaire (auteur principal, receleur…), sa fonction, l’entité où elle exerçait à l’époque, la période, l’autorité compétente, la référence d’affaire, des observations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Faits reprochés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Type d’infraction, date des faits, lieu et zone géographique, description,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préjudice estimé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(en francs CFA par défaut),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montant confirmé par la justice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pièces du dossier (voir plus loin)</w:t>
            </w:r>
          </w:p>
        </w:tc>
      </w:tr>
    </w:tbl>
    <w:p>
      <w:pPr>
        <w:pStyle w:val="BodyText"/>
      </w:pPr>
      <w:r>
        <w:rPr>
          <w:lang w:val="fr-FR"/>
        </w:rPr>
        <w:t xml:space="preserve">Un même dossier peut impliquer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plusieurs personnes</w:t>
      </w:r>
      <w:r>
        <w:rPr>
          <w:lang w:val="fr-FR"/>
        </w:rPr>
        <w:t xml:space="preserve"> </w:t>
      </w:r>
      <w:r>
        <w:rPr>
          <w:lang w:val="fr-FR"/>
        </w:rPr>
        <w:t xml:space="preserve">et regrouper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plusieurs faits</w:t>
      </w:r>
      <w:r>
        <w:rPr>
          <w:lang w:val="fr-FR"/>
        </w:rPr>
        <w:t xml:space="preserve">. Chaque personne est liée à chaque</w:t>
      </w:r>
      <w:r>
        <w:rPr>
          <w:lang w:val="fr-FR"/>
        </w:rPr>
        <w:t xml:space="preserve"> </w:t>
      </w:r>
      <w:r>
        <w:rPr>
          <w:lang w:val="fr-FR"/>
        </w:rPr>
        <w:t xml:space="preserve">fait par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statut judiciaire</w:t>
      </w:r>
      <w:r>
        <w:rPr>
          <w:lang w:val="fr-FR"/>
        </w:rPr>
        <w:t xml:space="preserve"> </w:t>
      </w:r>
      <w:r>
        <w:rPr>
          <w:lang w:val="fr-FR"/>
        </w:rPr>
        <w:t xml:space="preserve">qui lui est propre.</w:t>
      </w:r>
    </w:p>
    <w:bookmarkEnd w:id="19"/>
    <w:bookmarkStart w:id="20" w:name="les-actions-sur-un-dossier"/>
    <w:p>
      <w:pPr>
        <w:pStyle w:val="Heading2"/>
      </w:pPr>
      <w:r>
        <w:rPr>
          <w:rStyle w:val="SectionNumber"/>
          <w:lang w:val="fr-FR"/>
        </w:rPr>
        <w:t xml:space="preserve">6.3</w:t>
      </w:r>
      <w:r>
        <w:tab/>
      </w:r>
      <w:r>
        <w:rPr>
          <w:lang w:val="fr-FR"/>
        </w:rPr>
        <w:t xml:space="preserve">Les actions sur un dossier</w:t>
      </w:r>
    </w:p>
    <w:p>
      <w:pPr>
        <w:pStyle w:val="FirstParagraph"/>
      </w:pPr>
      <w:r>
        <w:rPr>
          <w:lang w:val="fr-FR"/>
        </w:rPr>
        <w:t xml:space="preserve">Depuis la fiche d’un dossier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Règle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Modifier le dossier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Intitulé, source de signalement et contexte, tant que le dossier est ouvert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Retirer une personne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Possible tant que le dossier est ouvert, qu’aucun fait qui la concerne n’est validé et qu’aucune peine n’est enregistrée. Sinon le serveur explique pourquoi c’est refusé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Clôturer le dossier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Possible quand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tous les faits ont été traités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(validés ou rejetés). Le serveur refuse tant qu’un fait attend une validation. Un dossier clôturé n’est plus modifiable : plus de nouvelle personne, de nouveau fait ni de nouveau document. Les décisions de justice (statuts judiciaires, peines) peuvent encore être enregistrées, car elles sont souvent postérieures à l’instruction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Télécharger le PDF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rapport complet du dossier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une personne, un fait, un document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Tant que le dossier est ouvert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Un dossier ne s’efface pas : il se clôture.</w:t>
      </w:r>
      <w:r>
        <w:rPr>
          <w:lang w:val="fr-FR"/>
        </w:rPr>
        <w:t xml:space="preserve"> </w:t>
      </w:r>
      <w:r>
        <w:rPr>
          <w:lang w:val="fr-FR"/>
        </w:rPr>
        <w:t xml:space="preserve">Ce choix préserve la traçabilité. La liste des dossiers offre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recherche</w:t>
      </w:r>
      <w:r>
        <w:rPr>
          <w:lang w:val="fr-FR"/>
        </w:rPr>
        <w:t xml:space="preserve"> </w:t>
      </w:r>
      <w:r>
        <w:rPr>
          <w:lang w:val="fr-FR"/>
        </w:rPr>
        <w:t xml:space="preserve">par</w:t>
      </w:r>
      <w:r>
        <w:rPr>
          <w:lang w:val="fr-FR"/>
        </w:rPr>
        <w:t xml:space="preserve"> </w:t>
      </w:r>
      <w:r>
        <w:rPr>
          <w:lang w:val="fr-FR"/>
        </w:rPr>
        <w:t xml:space="preserve">numéro ou intitulé, et les filtres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Tous / Ouverts / Clôturés</w:t>
      </w:r>
      <w:r>
        <w:rPr>
          <w:lang w:val="fr-FR"/>
        </w:rPr>
        <w:t xml:space="preserve">.</w:t>
      </w:r>
    </w:p>
    <w:bookmarkEnd w:id="20"/>
    <w:bookmarkEnd w:id="21"/>
    <w:bookmarkStart w:id="25" w:name="les-faits-reprochés-et-leur-validation"/>
    <w:p>
      <w:pPr>
        <w:pStyle w:val="Heading1"/>
      </w:pPr>
      <w:r>
        <w:rPr>
          <w:rStyle w:val="SectionNumber"/>
          <w:lang w:val="fr-FR"/>
        </w:rPr>
        <w:t xml:space="preserve">7</w:t>
      </w:r>
      <w:r>
        <w:tab/>
      </w:r>
      <w:r>
        <w:rPr>
          <w:lang w:val="fr-FR"/>
        </w:rPr>
        <w:t xml:space="preserve">Les faits reprochés et leur validation</w:t>
      </w:r>
    </w:p>
    <w:bookmarkStart w:id="22" w:name="le-circuit-de-validation"/>
    <w:p>
      <w:pPr>
        <w:pStyle w:val="Heading2"/>
      </w:pPr>
      <w:r>
        <w:rPr>
          <w:rStyle w:val="SectionNumber"/>
          <w:lang w:val="fr-FR"/>
        </w:rPr>
        <w:t xml:space="preserve">7.1</w:t>
      </w:r>
      <w:r>
        <w:tab/>
      </w:r>
      <w:r>
        <w:rPr>
          <w:lang w:val="fr-FR"/>
        </w:rPr>
        <w:t xml:space="preserve">Le circuit de validation</w:t>
      </w:r>
    </w:p>
    <w:p>
      <w:pPr>
        <w:pStyle w:val="FirstParagraph"/>
      </w:pPr>
      <w:r>
        <w:rPr>
          <w:lang w:val="fr-FR"/>
        </w:rPr>
        <w:t xml:space="preserve">Chaque fait reproché passe par trois états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En attente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Saisi par l’agent, pas encore contrôlé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Validé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Contrôlé et accepté par un validateur : il devient officiel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Rejeté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Refusé par un validateur, qui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doit indiquer le motif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l’agent le reprend</w:t>
            </w:r>
          </w:p>
        </w:tc>
      </w:tr>
    </w:tbl>
    <w:p>
      <w:pPr>
        <w:pStyle w:val="BodyText"/>
      </w:pPr>
      <w:r>
        <w:rPr>
          <w:lang w:val="fr-FR"/>
        </w:rPr>
        <w:t xml:space="preserve">L’écran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Validation</w:t>
      </w:r>
      <w:r>
        <w:rPr>
          <w:lang w:val="fr-FR"/>
        </w:rPr>
        <w:t xml:space="preserve"> </w:t>
      </w:r>
      <w:r>
        <w:rPr>
          <w:lang w:val="fr-FR"/>
        </w:rPr>
        <w:t xml:space="preserve">du validateur présente deux listes : les dossiers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 attente</w:t>
      </w:r>
      <w:r>
        <w:rPr>
          <w:lang w:val="fr-FR"/>
        </w:rPr>
        <w:t xml:space="preserve"> </w:t>
      </w:r>
      <w:r>
        <w:rPr>
          <w:lang w:val="fr-FR"/>
        </w:rPr>
        <w:t xml:space="preserve">(avec recherche et tri) et les faits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rejetés</w:t>
      </w:r>
      <w:r>
        <w:rPr>
          <w:lang w:val="fr-FR"/>
        </w:rPr>
        <w:t xml:space="preserve">. Pour chaque dossier, on déplie les faits, on consulte leurs détails et on valide ou rejette.</w:t>
      </w:r>
    </w:p>
    <w:bookmarkEnd w:id="22"/>
    <w:bookmarkStart w:id="23" w:name="le-statut-judiciaire"/>
    <w:p>
      <w:pPr>
        <w:pStyle w:val="Heading2"/>
      </w:pPr>
      <w:r>
        <w:rPr>
          <w:rStyle w:val="SectionNumber"/>
          <w:lang w:val="fr-FR"/>
        </w:rPr>
        <w:t xml:space="preserve">7.2</w:t>
      </w:r>
      <w:r>
        <w:tab/>
      </w:r>
      <w:r>
        <w:rPr>
          <w:lang w:val="fr-FR"/>
        </w:rPr>
        <w:t xml:space="preserve">Le statut judiciaire</w:t>
      </w:r>
    </w:p>
    <w:p>
      <w:pPr>
        <w:pStyle w:val="FirstParagraph"/>
      </w:pPr>
      <w:r>
        <w:rPr>
          <w:lang w:val="fr-FR"/>
        </w:rPr>
        <w:t xml:space="preserve">Pour chaque personne et chaque fait, l’agent enregistre l’</w:t>
      </w:r>
      <w:r>
        <w:rPr>
          <w:b/>
          <w:bCs/>
          <w:lang w:val="fr-FR"/>
        </w:rPr>
        <w:t xml:space="preserve">étape judiciaire</w:t>
      </w:r>
      <w:r>
        <w:rPr>
          <w:lang w:val="fr-FR"/>
        </w:rPr>
        <w:t xml:space="preserve"> </w:t>
      </w:r>
      <w:r>
        <w:rPr>
          <w:lang w:val="fr-FR"/>
        </w:rPr>
        <w:t xml:space="preserve">atteinte, avec sa date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enquête préliminaire, mise en cause, inculpation, renvoi en jugement, condamnation en première instance, appel en cours,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condamnation définitive, relaxe ou acquittement, non-lieu, classement sans suite.</w:t>
      </w:r>
      <w:r>
        <w:rPr>
          <w:lang w:val="fr-FR"/>
        </w:rPr>
        <w:t xml:space="preserve"> </w:t>
      </w:r>
      <w:r>
        <w:rPr>
          <w:lang w:val="fr-FR"/>
        </w:rPr>
        <w:t xml:space="preserve">La liste de ces statuts est modifiable par l’administrateur. Chaque changement est conservé dans l’</w:t>
      </w:r>
      <w:r>
        <w:rPr>
          <w:b/>
          <w:bCs/>
          <w:lang w:val="fr-FR"/>
        </w:rPr>
        <w:t xml:space="preserve">historique des statuts</w:t>
      </w:r>
      <w:r>
        <w:rPr>
          <w:lang w:val="fr-FR"/>
        </w:rPr>
        <w:t xml:space="preserve">.</w:t>
      </w:r>
    </w:p>
    <w:bookmarkEnd w:id="23"/>
    <w:bookmarkStart w:id="24" w:name="les-peines-et-sanctions"/>
    <w:p>
      <w:pPr>
        <w:pStyle w:val="Heading2"/>
      </w:pPr>
      <w:r>
        <w:rPr>
          <w:rStyle w:val="SectionNumber"/>
          <w:lang w:val="fr-FR"/>
        </w:rPr>
        <w:t xml:space="preserve">7.3</w:t>
      </w:r>
      <w:r>
        <w:tab/>
      </w:r>
      <w:r>
        <w:rPr>
          <w:lang w:val="fr-FR"/>
        </w:rPr>
        <w:t xml:space="preserve">Les peines et sanctions</w:t>
      </w:r>
    </w:p>
    <w:p>
      <w:pPr>
        <w:pStyle w:val="FirstParagraph"/>
      </w:pPr>
      <w:r>
        <w:rPr>
          <w:lang w:val="fr-FR"/>
        </w:rPr>
        <w:t xml:space="preserve">Pour un fait et une personne, l’agent peut enregistrer une ou plusieurs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peines</w:t>
      </w:r>
      <w:r>
        <w:rPr>
          <w:lang w:val="fr-FR"/>
        </w:rPr>
        <w:t xml:space="preserve"> </w:t>
      </w:r>
      <w:r>
        <w:rPr>
          <w:lang w:val="fr-FR"/>
        </w:rPr>
        <w:t xml:space="preserve">: le type (prison, amende, confiscation,</w:t>
      </w:r>
      <w:r>
        <w:rPr>
          <w:lang w:val="fr-FR"/>
        </w:rPr>
        <w:t xml:space="preserve"> </w:t>
      </w:r>
      <w:r>
        <w:rPr>
          <w:lang w:val="fr-FR"/>
        </w:rPr>
        <w:t xml:space="preserve">radiation, autre), la nature (judiciaire ou administrative), la durée, le montant de l’amende, la date de la décision et une</w:t>
      </w:r>
      <w:r>
        <w:rPr>
          <w:lang w:val="fr-FR"/>
        </w:rPr>
        <w:t xml:space="preserve"> </w:t>
      </w:r>
      <w:r>
        <w:rPr>
          <w:lang w:val="fr-FR"/>
        </w:rPr>
        <w:t xml:space="preserve">description.</w:t>
      </w:r>
    </w:p>
    <w:bookmarkEnd w:id="24"/>
    <w:bookmarkEnd w:id="25"/>
    <w:bookmarkStart w:id="26" w:name="les-documents"/>
    <w:p>
      <w:pPr>
        <w:pStyle w:val="Heading1"/>
      </w:pPr>
      <w:r>
        <w:rPr>
          <w:rStyle w:val="SectionNumber"/>
          <w:lang w:val="fr-FR"/>
        </w:rPr>
        <w:t xml:space="preserve">8</w:t>
      </w:r>
      <w:r>
        <w:tab/>
      </w:r>
      <w:r>
        <w:rPr>
          <w:lang w:val="fr-FR"/>
        </w:rPr>
        <w:t xml:space="preserve">Les documents</w:t>
      </w:r>
    </w:p>
    <w:p>
      <w:pPr>
        <w:pStyle w:val="FirstParagraph"/>
      </w:pPr>
      <w:r>
        <w:rPr>
          <w:lang w:val="fr-FR"/>
        </w:rPr>
        <w:t xml:space="preserve">Un agent peut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joindre des documents à un dossier</w:t>
      </w:r>
      <w:r>
        <w:rPr>
          <w:lang w:val="fr-FR"/>
        </w:rPr>
        <w:t xml:space="preserve"> </w:t>
      </w:r>
      <w:r>
        <w:rPr>
          <w:lang w:val="fr-FR"/>
        </w:rPr>
        <w:t xml:space="preserve">(jugement, rapport d’enquête, pièce justificative…) en précisant leur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type</w:t>
      </w:r>
      <w:r>
        <w:rPr>
          <w:lang w:val="fr-FR"/>
        </w:rPr>
        <w:t xml:space="preserve">, puis les relier aux personnes concernées. Les documents peuvent être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téléchargés</w:t>
      </w:r>
      <w:r>
        <w:rPr>
          <w:lang w:val="fr-FR"/>
        </w:rPr>
        <w:t xml:space="preserve"> </w:t>
      </w:r>
      <w:r>
        <w:rPr>
          <w:lang w:val="fr-FR"/>
        </w:rPr>
        <w:t xml:space="preserve">par les profils habilités.</w:t>
      </w:r>
    </w:p>
    <w:p>
      <w:pPr>
        <w:pStyle w:val="BodyText"/>
      </w:pPr>
      <w:r>
        <w:rPr>
          <w:lang w:val="fr-FR"/>
        </w:rPr>
        <w:t xml:space="preserve">Règles appliquées automatiquement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Règle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Formats acceptés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PDF, images JPG et PNG, Word (doc, docx), Excel (xls, xlsx), texte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 du 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contenu du fichier doit correspondre à son extension : un fichier renommé est refusé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Taille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Mo par fichier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empreinte numérique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(SHA-256) est calculée à l’enregistrement, ce qui permet de prouver qu’un document n’a pas été modifié</w:t>
            </w:r>
          </w:p>
        </w:tc>
      </w:tr>
    </w:tbl>
    <w:p>
      <w:pPr>
        <w:pStyle w:val="BodyText"/>
      </w:pPr>
      <w:r>
        <w:rPr>
          <w:lang w:val="fr-FR"/>
        </w:rPr>
        <w:t xml:space="preserve">Les documents ne sont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jamais visibles</w:t>
      </w:r>
      <w:r>
        <w:rPr>
          <w:lang w:val="fr-FR"/>
        </w:rPr>
        <w:t xml:space="preserve"> </w:t>
      </w:r>
      <w:r>
        <w:rPr>
          <w:lang w:val="fr-FR"/>
        </w:rPr>
        <w:t xml:space="preserve">des comptes de consultation.</w:t>
      </w:r>
    </w:p>
    <w:bookmarkEnd w:id="26"/>
    <w:bookmarkStart w:id="27" w:name="le-registre-officiel"/>
    <w:p>
      <w:pPr>
        <w:pStyle w:val="Heading1"/>
      </w:pPr>
      <w:r>
        <w:rPr>
          <w:rStyle w:val="SectionNumber"/>
          <w:lang w:val="fr-FR"/>
        </w:rPr>
        <w:t xml:space="preserve">9</w:t>
      </w:r>
      <w:r>
        <w:tab/>
      </w:r>
      <w:r>
        <w:rPr>
          <w:lang w:val="fr-FR"/>
        </w:rPr>
        <w:t xml:space="preserve">Le registre officiel</w:t>
      </w:r>
    </w:p>
    <w:p>
      <w:pPr>
        <w:pStyle w:val="FirstParagraph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Répertoire officiel</w:t>
      </w:r>
      <w:r>
        <w:rPr>
          <w:lang w:val="fr-FR"/>
        </w:rPr>
        <w:t xml:space="preserve"> </w:t>
      </w:r>
      <w:r>
        <w:rPr>
          <w:lang w:val="fr-FR"/>
        </w:rPr>
        <w:t xml:space="preserve">présente toutes les personnes qui ont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 moins un dossier entièrement validé</w:t>
      </w:r>
      <w:r>
        <w:rPr>
          <w:lang w:val="fr-FR"/>
        </w:rPr>
        <w:t xml:space="preserve">. Il offre :</w:t>
      </w:r>
      <w:r>
        <w:rPr>
          <w:lang w:val="fr-FR"/>
        </w:rPr>
        <w:t xml:space="preserve"> </w:t>
      </w:r>
      <w:r>
        <w:rPr>
          <w:lang w:val="fr-FR"/>
        </w:rPr>
        <w:t xml:space="preserve">- l’affichage en cartes (nom, numéro, type, nombre de dossiers validés, date) ;</w:t>
      </w:r>
      <w:r>
        <w:rPr>
          <w:lang w:val="fr-FR"/>
        </w:rPr>
        <w:t xml:space="preserve"> </w:t>
      </w:r>
      <w:r>
        <w:rPr>
          <w:lang w:val="fr-FR"/>
        </w:rPr>
        <w:t xml:space="preserve">- le filtre par type (physique / morale) et le tri ;</w:t>
      </w:r>
      <w:r>
        <w:rPr>
          <w:lang w:val="fr-FR"/>
        </w:rPr>
        <w:t xml:space="preserve"> </w:t>
      </w:r>
      <w:r>
        <w:rPr>
          <w:lang w:val="fr-FR"/>
        </w:rPr>
        <w:t xml:space="preserve">- l’accès direct à la fiche de chaque personne.</w:t>
      </w:r>
    </w:p>
    <w:p>
      <w:pPr>
        <w:pStyle w:val="BodyText"/>
      </w:pPr>
      <w:r>
        <w:rPr>
          <w:lang w:val="fr-FR"/>
        </w:rPr>
        <w:t xml:space="preserve">Il est destiné aux agents, validateurs et administrateurs. Les consultants n’y ont pas accès : ils passent par la vérification</w:t>
      </w:r>
      <w:r>
        <w:rPr>
          <w:lang w:val="fr-FR"/>
        </w:rPr>
        <w:t xml:space="preserve"> </w:t>
      </w:r>
      <w:r>
        <w:rPr>
          <w:lang w:val="fr-FR"/>
        </w:rPr>
        <w:t xml:space="preserve">d’une personne précise.</w:t>
      </w:r>
    </w:p>
    <w:bookmarkEnd w:id="27"/>
    <w:bookmarkStart w:id="28" w:name="les-rapports-et-exports"/>
    <w:p>
      <w:pPr>
        <w:pStyle w:val="Heading1"/>
      </w:pPr>
      <w:r>
        <w:rPr>
          <w:rStyle w:val="SectionNumber"/>
          <w:lang w:val="fr-FR"/>
        </w:rPr>
        <w:t xml:space="preserve">10</w:t>
      </w:r>
      <w:r>
        <w:tab/>
      </w:r>
      <w:r>
        <w:rPr>
          <w:lang w:val="fr-FR"/>
        </w:rPr>
        <w:t xml:space="preserve">Les rapports et exports</w:t>
      </w:r>
    </w:p>
    <w:p>
      <w:pPr>
        <w:pStyle w:val="FirstParagraph"/>
      </w:pPr>
      <w:r>
        <w:rPr>
          <w:lang w:val="fr-FR"/>
        </w:rPr>
        <w:t xml:space="preserve">Réservés aux agents, validateurs et administrateurs.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Rapport de dossier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détail complet d’un dossier : faits reprochés et personnes impliquées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Registre officiel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liste complète des personnes ancrées au registre officiel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Personnes recensées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tableau des personnes, avec filtres par type et par nom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Liste des dossiers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tableau de tous les dossiers avec leurs statistiques (personnes, faits)</w:t>
            </w:r>
          </w:p>
        </w:tc>
      </w:tr>
    </w:tbl>
    <w:p>
      <w:pPr>
        <w:pStyle w:val="BodyText"/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fiche d’une personne</w:t>
      </w:r>
      <w:r>
        <w:rPr>
          <w:lang w:val="fr-FR"/>
        </w:rPr>
        <w:t xml:space="preserve"> </w:t>
      </w:r>
      <w:r>
        <w:rPr>
          <w:lang w:val="fr-FR"/>
        </w:rPr>
        <w:t xml:space="preserve">peut aussi être exportée en PDF depuis son menu Actions.</w:t>
      </w:r>
    </w:p>
    <w:bookmarkEnd w:id="28"/>
    <w:bookmarkStart w:id="32" w:name="X45b36c431005b9d04a551efff44056e9fec9c3a"/>
    <w:p>
      <w:pPr>
        <w:pStyle w:val="Heading1"/>
      </w:pPr>
      <w:r>
        <w:rPr>
          <w:rStyle w:val="SectionNumber"/>
          <w:lang w:val="fr-FR"/>
        </w:rPr>
        <w:t xml:space="preserve">11</w:t>
      </w:r>
      <w:r>
        <w:tab/>
      </w:r>
      <w:r>
        <w:rPr>
          <w:lang w:val="fr-FR"/>
        </w:rPr>
        <w:t xml:space="preserve">La vérification d’une personne (comptes de consultation)</w:t>
      </w:r>
    </w:p>
    <w:p>
      <w:pPr>
        <w:pStyle w:val="FirstParagraph"/>
      </w:pPr>
      <w:r>
        <w:rPr>
          <w:lang w:val="fr-FR"/>
        </w:rPr>
        <w:t xml:space="preserve">C’est la seule fonction ouverte aux comptes de consultation. Elle répond à la question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« cette personne est-elle impliquée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dans un dossier validé ? »</w:t>
      </w:r>
    </w:p>
    <w:bookmarkStart w:id="29" w:name="comment-on-cherche"/>
    <w:p>
      <w:pPr>
        <w:pStyle w:val="Heading2"/>
      </w:pPr>
      <w:r>
        <w:rPr>
          <w:rStyle w:val="SectionNumber"/>
          <w:lang w:val="fr-FR"/>
        </w:rPr>
        <w:t xml:space="preserve">11.1</w:t>
      </w:r>
      <w:r>
        <w:tab/>
      </w:r>
      <w:r>
        <w:rPr>
          <w:lang w:val="fr-FR"/>
        </w:rPr>
        <w:t xml:space="preserve">Comment on cherche</w:t>
      </w:r>
    </w:p>
    <w:p>
      <w:pPr>
        <w:pStyle w:val="FirstParagraph"/>
      </w:pPr>
      <w:r>
        <w:rPr>
          <w:lang w:val="fr-FR"/>
        </w:rPr>
        <w:t xml:space="preserve">On ne parcourt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jamais</w:t>
      </w:r>
      <w:r>
        <w:rPr>
          <w:lang w:val="fr-FR"/>
        </w:rPr>
        <w:t xml:space="preserve"> </w:t>
      </w:r>
      <w:r>
        <w:rPr>
          <w:lang w:val="fr-FR"/>
        </w:rPr>
        <w:t xml:space="preserve">une liste. Il faut identifier la personne précisément, soit :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par identité</w:t>
      </w:r>
      <w:r>
        <w:rPr>
          <w:lang w:val="fr-FR"/>
        </w:rPr>
        <w:t xml:space="preserve"> </w:t>
      </w:r>
      <w:r>
        <w:rPr>
          <w:lang w:val="fr-FR"/>
        </w:rPr>
        <w:t xml:space="preserve">: nom, prénoms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date de naissance (les trois sont nécessaires) 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par numéro</w:t>
      </w:r>
      <w:r>
        <w:rPr>
          <w:lang w:val="fr-FR"/>
        </w:rPr>
        <w:t xml:space="preserve"> </w:t>
      </w:r>
      <w:r>
        <w:rPr>
          <w:lang w:val="fr-FR"/>
        </w:rPr>
        <w:t xml:space="preserve">: numéro de pièce d’identité ou NIP, RCCM (entreprise), IFU (entreprise) ou numéro de personne (</w:t>
      </w:r>
      <w:r>
        <w:rPr>
          <w:rStyle w:val="VerbatimChar"/>
          <w:lang w:val="fr-FR"/>
        </w:rPr>
        <w:t xml:space="preserve">PERS-…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ORG-…</w:t>
      </w:r>
      <w:r>
        <w:rPr>
          <w:lang w:val="fr-FR"/>
        </w:rPr>
        <w:t xml:space="preserve">).</w:t>
      </w:r>
    </w:p>
    <w:p>
      <w:pPr>
        <w:pStyle w:val="BodyText"/>
      </w:pPr>
      <w:r>
        <w:rPr>
          <w:lang w:val="fr-FR"/>
        </w:rPr>
        <w:t xml:space="preserve">Au plus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cinq résultats</w:t>
      </w:r>
      <w:r>
        <w:rPr>
          <w:lang w:val="fr-FR"/>
        </w:rPr>
        <w:t xml:space="preserve"> </w:t>
      </w:r>
      <w:r>
        <w:rPr>
          <w:lang w:val="fr-FR"/>
        </w:rPr>
        <w:t xml:space="preserve">sont affichés. Chaque compte de consultation est limité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vingt recherches par dix minutes</w:t>
      </w:r>
      <w:r>
        <w:rPr>
          <w:lang w:val="fr-FR"/>
        </w:rPr>
        <w:t xml:space="preserve"> </w:t>
      </w: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lang w:val="fr-FR"/>
        </w:rPr>
        <w:t xml:space="preserve">empêcher qu’on parcoure le registre en enchaînant les recherches.</w:t>
      </w:r>
    </w:p>
    <w:bookmarkEnd w:id="29"/>
    <w:bookmarkStart w:id="30" w:name="ce-que-le-consultant-voit"/>
    <w:p>
      <w:pPr>
        <w:pStyle w:val="Heading2"/>
      </w:pPr>
      <w:r>
        <w:rPr>
          <w:rStyle w:val="SectionNumber"/>
          <w:lang w:val="fr-FR"/>
        </w:rPr>
        <w:t xml:space="preserve">11.2</w:t>
      </w:r>
      <w:r>
        <w:tab/>
      </w:r>
      <w:r>
        <w:rPr>
          <w:lang w:val="fr-FR"/>
        </w:rPr>
        <w:t xml:space="preserve">Ce que le consultant voit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Seulement les personnes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registre officiel</w:t>
      </w:r>
      <w:r>
        <w:rPr>
          <w:lang w:val="fr-FR"/>
        </w:rPr>
        <w:t xml:space="preserve">. Une personne dont le dossier n’est pas entièrement validé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n’apparaît pas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et rien ne révèle qu’elle existe.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fiche de vérification</w:t>
      </w:r>
      <w:r>
        <w:rPr>
          <w:lang w:val="fr-FR"/>
        </w:rPr>
        <w:t xml:space="preserve"> </w:t>
      </w:r>
      <w:r>
        <w:rPr>
          <w:lang w:val="fr-FR"/>
        </w:rPr>
        <w:t xml:space="preserve">: identité de base, dossiers entièrement validés, faits,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statut judiciaire</w:t>
      </w:r>
      <w:r>
        <w:rPr>
          <w:lang w:val="fr-FR"/>
        </w:rPr>
        <w:t xml:space="preserve"> </w:t>
      </w:r>
      <w:r>
        <w:rPr>
          <w:lang w:val="fr-FR"/>
        </w:rPr>
        <w:t xml:space="preserve">(une relaxe ou un</w:t>
      </w:r>
      <w:r>
        <w:rPr>
          <w:lang w:val="fr-FR"/>
        </w:rPr>
        <w:t xml:space="preserve"> </w:t>
      </w:r>
      <w:r>
        <w:rPr>
          <w:lang w:val="fr-FR"/>
        </w:rPr>
        <w:t xml:space="preserve">acquittement s’affiche en vert, une condamnation en rouge, une procédure en cours en orange) et peines.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Jamais : documents, pièces d’identité, adresse, téléphone, historique interne, dossiers non validés.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Quand la recherche ne donne rien, un message précise que le résultat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vaut pas certificat de non-implication</w:t>
      </w:r>
      <w:r>
        <w:rPr>
          <w:lang w:val="fr-FR"/>
        </w:rPr>
        <w:t xml:space="preserve">.</w:t>
      </w:r>
    </w:p>
    <w:bookmarkEnd w:id="30"/>
    <w:bookmarkStart w:id="31" w:name="lexport-dun-dossier-complet-sur-demande"/>
    <w:p>
      <w:pPr>
        <w:pStyle w:val="Heading2"/>
      </w:pPr>
      <w:r>
        <w:rPr>
          <w:rStyle w:val="SectionNumber"/>
          <w:lang w:val="fr-FR"/>
        </w:rPr>
        <w:t xml:space="preserve">11.3</w:t>
      </w:r>
      <w:r>
        <w:tab/>
      </w:r>
      <w:r>
        <w:rPr>
          <w:lang w:val="fr-FR"/>
        </w:rPr>
        <w:t xml:space="preserve">L’export d’un dossier complet, sur demande</w:t>
      </w:r>
    </w:p>
    <w:p>
      <w:pPr>
        <w:pStyle w:val="FirstParagraph"/>
      </w:pPr>
      <w:r>
        <w:rPr>
          <w:lang w:val="fr-FR"/>
        </w:rPr>
        <w:t xml:space="preserve">Le consultant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peut pas exporter lui-même</w:t>
      </w:r>
      <w:r>
        <w:rPr>
          <w:lang w:val="fr-FR"/>
        </w:rPr>
        <w:t xml:space="preserve">. Depuis la fiche, il envoie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demande motivée</w:t>
      </w:r>
      <w:r>
        <w:rPr>
          <w:lang w:val="fr-FR"/>
        </w:rPr>
        <w:t xml:space="preserve"> </w:t>
      </w:r>
      <w:r>
        <w:rPr>
          <w:lang w:val="fr-FR"/>
        </w:rPr>
        <w:t xml:space="preserve">(20 caractères au minimum).</w:t>
      </w:r>
      <w:r>
        <w:rPr>
          <w:lang w:val="fr-FR"/>
        </w:rPr>
        <w:t xml:space="preserve"> </w:t>
      </w:r>
      <w:r>
        <w:rPr>
          <w:lang w:val="fr-FR"/>
        </w:rPr>
        <w:t xml:space="preserve">Un administrateur l’</w:t>
      </w:r>
      <w:r>
        <w:rPr>
          <w:b/>
          <w:bCs/>
          <w:lang w:val="fr-FR"/>
        </w:rPr>
        <w:t xml:space="preserve">accorde</w:t>
      </w:r>
      <w:r>
        <w:rPr>
          <w:lang w:val="fr-FR"/>
        </w:rPr>
        <w:t xml:space="preserve"> </w:t>
      </w:r>
      <w:r>
        <w:rPr>
          <w:lang w:val="fr-FR"/>
        </w:rPr>
        <w:t xml:space="preserve">(en précisant comment le dossier sera transmis) ou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refuse</w:t>
      </w:r>
      <w:r>
        <w:rPr>
          <w:lang w:val="fr-FR"/>
        </w:rPr>
        <w:t xml:space="preserve"> </w:t>
      </w:r>
      <w:r>
        <w:rPr>
          <w:lang w:val="fr-FR"/>
        </w:rPr>
        <w:t xml:space="preserve">(en indiquant la raison). Le</w:t>
      </w:r>
      <w:r>
        <w:rPr>
          <w:lang w:val="fr-FR"/>
        </w:rPr>
        <w:t xml:space="preserve"> </w:t>
      </w:r>
      <w:r>
        <w:rPr>
          <w:lang w:val="fr-FR"/>
        </w:rPr>
        <w:t xml:space="preserve">consultant suit l’état de ses demandes dans l’écran « Mes demandes de dossier ». Chaque demande et chaque décision sont</w:t>
      </w:r>
      <w:r>
        <w:rPr>
          <w:lang w:val="fr-FR"/>
        </w:rPr>
        <w:t xml:space="preserve"> </w:t>
      </w:r>
      <w:r>
        <w:rPr>
          <w:lang w:val="fr-FR"/>
        </w:rPr>
        <w:t xml:space="preserve">conservées définitivement.</w:t>
      </w:r>
    </w:p>
    <w:bookmarkEnd w:id="31"/>
    <w:bookmarkEnd w:id="32"/>
    <w:bookmarkStart w:id="36" w:name="ladministration"/>
    <w:p>
      <w:pPr>
        <w:pStyle w:val="Heading1"/>
      </w:pPr>
      <w:r>
        <w:rPr>
          <w:rStyle w:val="SectionNumber"/>
          <w:lang w:val="fr-FR"/>
        </w:rPr>
        <w:t xml:space="preserve">12</w:t>
      </w:r>
      <w:r>
        <w:tab/>
      </w:r>
      <w:r>
        <w:rPr>
          <w:lang w:val="fr-FR"/>
        </w:rPr>
        <w:t xml:space="preserve">L’administration</w:t>
      </w:r>
    </w:p>
    <w:p>
      <w:pPr>
        <w:pStyle w:val="FirstParagraph"/>
      </w:pPr>
      <w:r>
        <w:rPr>
          <w:lang w:val="fr-FR"/>
        </w:rPr>
        <w:t xml:space="preserve">Réservée aux administrateurs.</w:t>
      </w:r>
    </w:p>
    <w:bookmarkStart w:id="34" w:name="les-utilisateurs"/>
    <w:p>
      <w:pPr>
        <w:pStyle w:val="Heading2"/>
      </w:pPr>
      <w:r>
        <w:rPr>
          <w:rStyle w:val="SectionNumber"/>
          <w:lang w:val="fr-FR"/>
        </w:rPr>
        <w:t xml:space="preserve">12.1</w:t>
      </w:r>
      <w:r>
        <w:tab/>
      </w:r>
      <w:r>
        <w:rPr>
          <w:lang w:val="fr-FR"/>
        </w:rPr>
        <w:t xml:space="preserve">Les utilisateurs</w:t>
      </w:r>
    </w:p>
    <w:p>
      <w:pPr>
        <w:pStyle w:val="FirstParagraph"/>
      </w:pPr>
      <w:r>
        <w:rPr>
          <w:lang w:val="fr-FR"/>
        </w:rPr>
        <w:t xml:space="preserve">L’écran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Gestion des utilisateurs</w:t>
      </w:r>
      <w:r>
        <w:rPr>
          <w:lang w:val="fr-FR"/>
        </w:rPr>
        <w:t xml:space="preserve"> </w:t>
      </w:r>
      <w:r>
        <w:rPr>
          <w:lang w:val="fr-FR"/>
        </w:rPr>
        <w:t xml:space="preserve">permet de :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créer un compte</w:t>
      </w:r>
      <w:r>
        <w:rPr>
          <w:lang w:val="fr-FR"/>
        </w:rPr>
        <w:t xml:space="preserve"> </w:t>
      </w:r>
      <w:r>
        <w:rPr>
          <w:lang w:val="fr-FR"/>
        </w:rPr>
        <w:t xml:space="preserve">(nom, prénom, courriel, téléphone, profil, mot de passe temporaire de 12 caractères minimum, qui doit</w:t>
      </w:r>
      <w:r>
        <w:rPr>
          <w:lang w:val="fr-FR"/>
        </w:rPr>
        <w:t xml:space="preserve"> </w:t>
      </w:r>
      <w:r>
        <w:rPr>
          <w:lang w:val="fr-FR"/>
        </w:rPr>
        <w:t xml:space="preserve">être changé à la première connexion), avec un bouton pour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générer</w:t>
      </w:r>
      <w:r>
        <w:rPr>
          <w:lang w:val="fr-FR"/>
        </w:rPr>
        <w:t xml:space="preserve"> </w:t>
      </w:r>
      <w:r>
        <w:rPr>
          <w:lang w:val="fr-FR"/>
        </w:rPr>
        <w:t xml:space="preserve">un mot de passe sûr 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attribuer ou retirer un profil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activer ou désactiver</w:t>
      </w:r>
      <w:r>
        <w:rPr>
          <w:lang w:val="fr-FR"/>
        </w:rPr>
        <w:t xml:space="preserve"> </w:t>
      </w:r>
      <w:r>
        <w:rPr>
          <w:lang w:val="fr-FR"/>
        </w:rPr>
        <w:t xml:space="preserve">un compte 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définir, prolonger ou retirer la date d’expiration</w:t>
      </w:r>
      <w:r>
        <w:rPr>
          <w:lang w:val="fr-FR"/>
        </w:rPr>
        <w:t xml:space="preserve"> </w:t>
      </w:r>
      <w:r>
        <w:rPr>
          <w:lang w:val="fr-FR"/>
        </w:rPr>
        <w:t xml:space="preserve">d’un compte 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supprimer</w:t>
      </w:r>
      <w:r>
        <w:rPr>
          <w:lang w:val="fr-FR"/>
        </w:rPr>
        <w:t xml:space="preserve"> </w:t>
      </w:r>
      <w:r>
        <w:rPr>
          <w:lang w:val="fr-FR"/>
        </w:rPr>
        <w:t xml:space="preserve">un compte (impossible si la personne a déjà un historique d’actions : on la désactive alors) ;</w:t>
      </w:r>
      <w:r>
        <w:rPr>
          <w:lang w:val="fr-FR"/>
        </w:rPr>
        <w:t xml:space="preserve"> </w:t>
      </w:r>
      <w:r>
        <w:rPr>
          <w:lang w:val="fr-FR"/>
        </w:rPr>
        <w:t xml:space="preserve">-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rechercher</w:t>
      </w:r>
      <w:r>
        <w:rPr>
          <w:lang w:val="fr-FR"/>
        </w:rPr>
        <w:t xml:space="preserve"> </w:t>
      </w:r>
      <w:r>
        <w:rPr>
          <w:lang w:val="fr-FR"/>
        </w:rPr>
        <w:t xml:space="preserve">par nom, prénom ou courriel, filtrer par statut, et voir le nombre de comptes actifs et inactifs.</w:t>
      </w:r>
    </w:p>
    <w:bookmarkStart w:id="33" w:name="expiration-automatique-des-comptes"/>
    <w:p>
      <w:pPr>
        <w:pStyle w:val="Heading3"/>
      </w:pPr>
      <w:r>
        <w:rPr>
          <w:rStyle w:val="SectionNumber"/>
          <w:lang w:val="fr-FR"/>
        </w:rPr>
        <w:t xml:space="preserve">12.1.1</w:t>
      </w:r>
      <w:r>
        <w:tab/>
      </w:r>
      <w:r>
        <w:rPr>
          <w:lang w:val="fr-FR"/>
        </w:rPr>
        <w:t xml:space="preserve">Expiration automatique des comptes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compte de consultation expire toujours</w:t>
      </w:r>
      <w:r>
        <w:rPr>
          <w:lang w:val="fr-FR"/>
        </w:rPr>
        <w:t xml:space="preserve"> </w:t>
      </w:r>
      <w:r>
        <w:rPr>
          <w:lang w:val="fr-FR"/>
        </w:rPr>
        <w:t xml:space="preserve">: 6 mois sont proposés à la création, à adapter à la mission. Le dernier jour d’accès</w:t>
      </w:r>
      <w:r>
        <w:rPr>
          <w:lang w:val="fr-FR"/>
        </w:rPr>
        <w:t xml:space="preserve"> </w:t>
      </w:r>
      <w:r>
        <w:rPr>
          <w:lang w:val="fr-FR"/>
        </w:rPr>
        <w:t xml:space="preserve">est la date indiquée. Dès le lendemain, le compte est refusé, puis désactivé automatiquement. Prolonger un compte expiré le</w:t>
      </w:r>
      <w:r>
        <w:rPr>
          <w:lang w:val="fr-FR"/>
        </w:rPr>
        <w:t xml:space="preserve"> </w:t>
      </w:r>
      <w:r>
        <w:rPr>
          <w:lang w:val="fr-FR"/>
        </w:rPr>
        <w:t xml:space="preserve">réactive. La date apparaît dans la liste, en orange à moins de 30 jours et en rouge une fois dépassée.</w:t>
      </w:r>
    </w:p>
    <w:bookmarkEnd w:id="33"/>
    <w:bookmarkEnd w:id="34"/>
    <w:bookmarkStart w:id="35" w:name="les-listes-de-référence"/>
    <w:p>
      <w:pPr>
        <w:pStyle w:val="Heading2"/>
      </w:pPr>
      <w:r>
        <w:rPr>
          <w:rStyle w:val="SectionNumber"/>
          <w:lang w:val="fr-FR"/>
        </w:rPr>
        <w:t xml:space="preserve">12.2</w:t>
      </w:r>
      <w:r>
        <w:tab/>
      </w:r>
      <w:r>
        <w:rPr>
          <w:lang w:val="fr-FR"/>
        </w:rPr>
        <w:t xml:space="preserve">Les listes de référence</w:t>
      </w:r>
    </w:p>
    <w:p>
      <w:pPr>
        <w:pStyle w:val="FirstParagraph"/>
      </w:pPr>
      <w:r>
        <w:rPr>
          <w:lang w:val="fr-FR"/>
        </w:rPr>
        <w:t xml:space="preserve">L’administrateur gère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dix listes</w:t>
      </w:r>
      <w:r>
        <w:rPr>
          <w:lang w:val="fr-FR"/>
        </w:rPr>
        <w:t xml:space="preserve"> </w:t>
      </w:r>
      <w:r>
        <w:rPr>
          <w:lang w:val="fr-FR"/>
        </w:rPr>
        <w:t xml:space="preserve">qui alimentent les formulaires, sans intervention d’un informaticien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Liste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Utilité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Catégories d’infraction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Premier niveau de la nomenclature des infractions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Types d’infraction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Détail des infractions par catégorie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Statuts judiciaires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étapes d’une affaire judiciaire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Zones géographiques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Régions, provinces, communes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Entités d’organisation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Ministères, directions, services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Rôles d’implication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nature du rôle d’une personne dans un dossier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Sources de signalement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L’origine des dossiers ouverts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Types de document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pièces jointes possibles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Nationalités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liste des nationalités reconnues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Types de pièce d’identité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CNIB, passeport, permis…</w:t>
            </w:r>
          </w:p>
        </w:tc>
      </w:tr>
    </w:tbl>
    <w:p>
      <w:pPr>
        <w:pStyle w:val="BodyText"/>
      </w:pPr>
      <w:r>
        <w:rPr>
          <w:lang w:val="fr-FR"/>
        </w:rPr>
        <w:t xml:space="preserve">Pour chaque entrée : créer, modifier, supprimer.</w:t>
      </w:r>
    </w:p>
    <w:bookmarkEnd w:id="35"/>
    <w:bookmarkEnd w:id="36"/>
    <w:bookmarkStart w:id="37" w:name="laudit-savoir-qui-a-fait-quoi"/>
    <w:p>
      <w:pPr>
        <w:pStyle w:val="Heading1"/>
      </w:pPr>
      <w:r>
        <w:rPr>
          <w:rStyle w:val="SectionNumber"/>
          <w:lang w:val="fr-FR"/>
        </w:rPr>
        <w:t xml:space="preserve">13</w:t>
      </w:r>
      <w:r>
        <w:tab/>
      </w:r>
      <w:r>
        <w:rPr>
          <w:lang w:val="fr-FR"/>
        </w:rPr>
        <w:t xml:space="preserve">L’audit : savoir qui a fait quoi</w:t>
      </w:r>
    </w:p>
    <w:p>
      <w:pPr>
        <w:pStyle w:val="FirstParagraph"/>
      </w:pPr>
      <w:r>
        <w:rPr>
          <w:lang w:val="fr-FR"/>
        </w:rPr>
        <w:t xml:space="preserve">Réservé aux administrateurs, l’écran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Audit des actions</w:t>
      </w:r>
      <w:r>
        <w:rPr>
          <w:lang w:val="fr-FR"/>
        </w:rPr>
        <w:t xml:space="preserve"> </w:t>
      </w:r>
      <w:r>
        <w:rPr>
          <w:lang w:val="fr-FR"/>
        </w:rPr>
        <w:t xml:space="preserve">est le journal de confiance de l’application.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Onglet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qu’on y trouve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Modifications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Toute création, modification ou validation, avec l’auteur, l’heure, la valeur avant et après. Ce journal est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chaîné et infalsifiable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Consultations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Qui a consulté quelle personne, quel dossier ou quel document, et depuis quelle adresse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Connexions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connexions, déconnexions et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échecs de connexion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(avec le motif), lus directement dans le service d’authentification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Poste de travail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tentatives de copie, d’impression, de capture d’écran, d’ouverture des outils de développement, ainsi que les recherches de vérification et les décisions sur les demandes d’export</w:t>
            </w:r>
          </w:p>
        </w:tc>
      </w:tr>
    </w:tbl>
    <w:p>
      <w:pPr>
        <w:pStyle w:val="BodyText"/>
      </w:pPr>
      <w:r>
        <w:rPr>
          <w:lang w:val="fr-FR"/>
        </w:rPr>
        <w:t xml:space="preserve">Les fonctions d’intégrité permettent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vérifier que le journal n’a jamais été modifié</w:t>
      </w:r>
      <w:r>
        <w:rPr>
          <w:lang w:val="fr-FR"/>
        </w:rPr>
        <w:t xml:space="preserve"> </w:t>
      </w:r>
      <w:r>
        <w:rPr>
          <w:lang w:val="fr-FR"/>
        </w:rPr>
        <w:t xml:space="preserve">: l’état de la chaîne, une vérification</w:t>
      </w:r>
      <w:r>
        <w:rPr>
          <w:lang w:val="fr-FR"/>
        </w:rPr>
        <w:t xml:space="preserve"> </w:t>
      </w:r>
      <w:r>
        <w:rPr>
          <w:lang w:val="fr-FR"/>
        </w:rPr>
        <w:t xml:space="preserve">complète, un contrôle maillon par maillon,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vérification d’une empreinte</w:t>
      </w:r>
      <w:r>
        <w:rPr>
          <w:lang w:val="fr-FR"/>
        </w:rPr>
        <w:t xml:space="preserve"> </w:t>
      </w:r>
      <w:r>
        <w:rPr>
          <w:lang w:val="fr-FR"/>
        </w:rPr>
        <w:t xml:space="preserve">(hash) précise, et des indicateurs (actions du jour,</w:t>
      </w:r>
      <w:r>
        <w:rPr>
          <w:lang w:val="fr-FR"/>
        </w:rPr>
        <w:t xml:space="preserve"> </w:t>
      </w:r>
      <w:r>
        <w:rPr>
          <w:lang w:val="fr-FR"/>
        </w:rPr>
        <w:t xml:space="preserve">consultations, utilisateurs actifs, alertes comme les actions hors horaires).</w:t>
      </w:r>
    </w:p>
    <w:bookmarkEnd w:id="37"/>
    <w:bookmarkStart w:id="38" w:name="la-sécurité-de-lapplication"/>
    <w:p>
      <w:pPr>
        <w:pStyle w:val="Heading1"/>
      </w:pPr>
      <w:r>
        <w:rPr>
          <w:rStyle w:val="SectionNumber"/>
          <w:lang w:val="fr-FR"/>
        </w:rPr>
        <w:t xml:space="preserve">14</w:t>
      </w:r>
      <w:r>
        <w:tab/>
      </w:r>
      <w:r>
        <w:rPr>
          <w:lang w:val="fr-FR"/>
        </w:rPr>
        <w:t xml:space="preserve">La sécurité de l’application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qui est en place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Connexion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Authentification centralisée, mots de passe de 12 caractères au minimum (majuscule, minuscule, chiffre), blocage après 5 échecs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Droits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Contrôlés par le serveur à chaque appel. Un compte de consultation ne peut appeler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que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la vérification, même en utilisant d’autres outils que l’écran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 partout, en-têtes de sécurité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Données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n’est pas joignable de l’extérieur ; l’application n’a pas le droit de modifier sa structure ni d’effacer l’audit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Numérotation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Attribuée par la base de données : sans doublon, sans trou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Dissuasion à l’écran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filigrane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(nom de l’utilisateur et heure) couvre l’écran ; le contenu se masque quand la fenêtre perd le focus ; la copie, le clic droit et l’impression sont bloqués hors des champs de saisie ; les tentatives sont journalisées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Quotidiennes, avec empreintes de contrôle, copie chiffrée possible hors du serveur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Console d’administration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console du service d’authentification n’est ouverte que depuis les réseaux autorisés</w:t>
            </w:r>
          </w:p>
        </w:tc>
      </w:tr>
    </w:tbl>
    <w:bookmarkEnd w:id="38"/>
    <w:bookmarkStart w:id="39" w:name="les-règles-de-gestion-à-retenir"/>
    <w:p>
      <w:pPr>
        <w:pStyle w:val="Heading1"/>
      </w:pPr>
      <w:r>
        <w:rPr>
          <w:rStyle w:val="SectionNumber"/>
          <w:lang w:val="fr-FR"/>
        </w:rPr>
        <w:t xml:space="preserve">15</w:t>
      </w:r>
      <w:r>
        <w:tab/>
      </w:r>
      <w:r>
        <w:rPr>
          <w:lang w:val="fr-FR"/>
        </w:rPr>
        <w:t xml:space="preserve">Les règles de gestion à retenir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Une personne n’entre au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registre officiel</w:t>
      </w:r>
      <w:r>
        <w:rPr>
          <w:lang w:val="fr-FR"/>
        </w:rPr>
        <w:t xml:space="preserve"> </w:t>
      </w:r>
      <w:r>
        <w:rPr>
          <w:lang w:val="fr-FR"/>
        </w:rPr>
        <w:t xml:space="preserve">que lorsque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tous</w:t>
      </w:r>
      <w:r>
        <w:rPr>
          <w:lang w:val="fr-FR"/>
        </w:rPr>
        <w:t xml:space="preserve"> </w:t>
      </w:r>
      <w:r>
        <w:rPr>
          <w:lang w:val="fr-FR"/>
        </w:rPr>
        <w:t xml:space="preserve">les faits d’un de ses dossiers sont validés.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 fait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rejeté</w:t>
      </w:r>
      <w:r>
        <w:rPr>
          <w:lang w:val="fr-FR"/>
        </w:rPr>
        <w:t xml:space="preserve"> </w:t>
      </w:r>
      <w:r>
        <w:rPr>
          <w:lang w:val="fr-FR"/>
        </w:rPr>
        <w:t xml:space="preserve">exige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motif</w:t>
      </w:r>
      <w:r>
        <w:rPr>
          <w:lang w:val="fr-FR"/>
        </w:rPr>
        <w:t xml:space="preserve">, visible de l’agent qui le reprend.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numéros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PERS-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ORG-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DOSS-</w:t>
      </w:r>
      <w:r>
        <w:rPr>
          <w:lang w:val="fr-FR"/>
        </w:rPr>
        <w:t xml:space="preserve">) ne se saisissent pas : ils sont attribués par le système.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utilisateur ayant un historique</w:t>
      </w:r>
      <w:r>
        <w:rPr>
          <w:lang w:val="fr-FR"/>
        </w:rPr>
        <w:t xml:space="preserve"> </w:t>
      </w:r>
      <w:r>
        <w:rPr>
          <w:lang w:val="fr-FR"/>
        </w:rPr>
        <w:t xml:space="preserve">ne peut pas être supprimé : on le désactive.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NIP</w:t>
      </w:r>
      <w:r>
        <w:rPr>
          <w:lang w:val="fr-FR"/>
        </w:rPr>
        <w:t xml:space="preserve"> </w:t>
      </w:r>
      <w:r>
        <w:rPr>
          <w:lang w:val="fr-FR"/>
        </w:rPr>
        <w:t xml:space="preserve">n’appartient qu’à une seule personne.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 dossier 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clôture</w:t>
      </w:r>
      <w:r>
        <w:rPr>
          <w:lang w:val="fr-FR"/>
        </w:rPr>
        <w:t xml:space="preserve"> </w:t>
      </w:r>
      <w:r>
        <w:rPr>
          <w:lang w:val="fr-FR"/>
        </w:rPr>
        <w:t xml:space="preserve">une fois tous ses faits traités, et n’est plus modifiable ensuite.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compte de consultation</w:t>
      </w:r>
      <w:r>
        <w:rPr>
          <w:lang w:val="fr-FR"/>
        </w:rPr>
        <w:t xml:space="preserve"> </w:t>
      </w:r>
      <w:r>
        <w:rPr>
          <w:lang w:val="fr-FR"/>
        </w:rPr>
        <w:t xml:space="preserve">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toujours</w:t>
      </w:r>
      <w:r>
        <w:rPr>
          <w:lang w:val="fr-FR"/>
        </w:rPr>
        <w:t xml:space="preserve"> </w:t>
      </w:r>
      <w:r>
        <w:rPr>
          <w:lang w:val="fr-FR"/>
        </w:rPr>
        <w:t xml:space="preserve">une date d’expiration.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demandes d’export</w:t>
      </w:r>
      <w:r>
        <w:rPr>
          <w:lang w:val="fr-FR"/>
        </w:rPr>
        <w:t xml:space="preserve"> </w:t>
      </w:r>
      <w:r>
        <w:rPr>
          <w:lang w:val="fr-FR"/>
        </w:rPr>
        <w:t xml:space="preserve">ne sont jamais supprimées ; l’</w:t>
      </w:r>
      <w:r>
        <w:rPr>
          <w:b/>
          <w:bCs/>
          <w:lang w:val="fr-FR"/>
        </w:rPr>
        <w:t xml:space="preserve">audit</w:t>
      </w:r>
      <w:r>
        <w:rPr>
          <w:lang w:val="fr-FR"/>
        </w:rPr>
        <w:t xml:space="preserve"> </w:t>
      </w:r>
      <w:r>
        <w:rPr>
          <w:lang w:val="fr-FR"/>
        </w:rPr>
        <w:t xml:space="preserve">ne peut être ni modifié ni effacé, même par un administrateur.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Un document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contrôlé</w:t>
      </w:r>
      <w:r>
        <w:rPr>
          <w:lang w:val="fr-FR"/>
        </w:rPr>
        <w:t xml:space="preserve"> </w:t>
      </w:r>
      <w:r>
        <w:rPr>
          <w:lang w:val="fr-FR"/>
        </w:rPr>
        <w:t xml:space="preserve">à l’envoi (extension, contenu, 20 Mo) et reçoit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empreinte</w:t>
      </w:r>
      <w:r>
        <w:rPr>
          <w:lang w:val="fr-FR"/>
        </w:rPr>
        <w:t xml:space="preserve"> </w:t>
      </w:r>
      <w:r>
        <w:rPr>
          <w:lang w:val="fr-FR"/>
        </w:rPr>
        <w:t xml:space="preserve">d’intégrité.</w:t>
      </w:r>
    </w:p>
    <w:bookmarkEnd w:id="39"/>
    <w:bookmarkStart w:id="40" w:name="limites-et-points-connus"/>
    <w:p>
      <w:pPr>
        <w:pStyle w:val="Heading1"/>
      </w:pPr>
      <w:r>
        <w:rPr>
          <w:rStyle w:val="SectionNumber"/>
          <w:lang w:val="fr-FR"/>
        </w:rPr>
        <w:t xml:space="preserve">16</w:t>
      </w:r>
      <w:r>
        <w:tab/>
      </w:r>
      <w:r>
        <w:rPr>
          <w:lang w:val="fr-FR"/>
        </w:rPr>
        <w:t xml:space="preserve">Limites et points connus</w:t>
      </w:r>
    </w:p>
    <w:p>
      <w:pPr>
        <w:pStyle w:val="FirstParagraph"/>
      </w:pPr>
      <w:r>
        <w:rPr>
          <w:lang w:val="fr-FR"/>
        </w:rPr>
        <w:t xml:space="preserve">Pour que ce document reste honnête, voici ce que l’application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fait pas encore</w:t>
      </w:r>
      <w:r>
        <w:rPr>
          <w:lang w:val="fr-FR"/>
        </w:rPr>
        <w:t xml:space="preserve"> </w:t>
      </w:r>
      <w:r>
        <w:rPr>
          <w:lang w:val="fr-FR"/>
        </w:rPr>
        <w:t xml:space="preserve">ou ne fait pas complètement, à la date de</w:t>
      </w:r>
      <w:r>
        <w:rPr>
          <w:lang w:val="fr-FR"/>
        </w:rPr>
        <w:t xml:space="preserve"> </w:t>
      </w:r>
      <w:r>
        <w:rPr>
          <w:lang w:val="fr-FR"/>
        </w:rPr>
        <w:t xml:space="preserve">sa rédaction.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Suite proposée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Courriels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envoi de courriel : le lien « mot de passe oublié » est donc retiré. Un administrateur réinitialise un mot de passe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Configurer un serveur de messagerie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Capture d’écran et photographie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site web ne peut pas les empêcher. L’application dissuade et trace (filigrane, masque, journal)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Application mobile native ou gestion des appareils pour un blocage réel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Paramètres 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Disponibles côté serveur, sans écran dédié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un écran si le besoin se confirme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Comptes de consultation existants avant l’expiration automatique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Ils n’ont pas de date d’expiration tant qu’on ne leur en définit pas une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Définir une date pour chacun</w:t>
            </w:r>
          </w:p>
        </w:tc>
      </w:tr>
    </w:tbl>
    <w:bookmarkEnd w:id="40"/>
    <w:bookmarkStart w:id="41" w:name="récapitulatif-qui-peut-faire-quoi"/>
    <w:p>
      <w:pPr>
        <w:pStyle w:val="Heading1"/>
      </w:pPr>
      <w:r>
        <w:rPr>
          <w:rStyle w:val="SectionNumber"/>
          <w:lang w:val="fr-FR"/>
        </w:rPr>
        <w:t xml:space="preserve">17</w:t>
      </w:r>
      <w:r>
        <w:tab/>
      </w:r>
      <w:r>
        <w:rPr>
          <w:lang w:val="fr-FR"/>
        </w:rPr>
        <w:t xml:space="preserve">Récapitulatif : qui peut faire quoi</w:t>
      </w:r>
    </w:p>
    <w:p>
      <w:pPr>
        <w:pStyle w:val="FirstParagraph"/>
      </w:pPr>
      <w:r>
        <w:rPr>
          <w:lang w:val="fr-FR"/>
        </w:rPr>
        <w:t xml:space="preserve">✔ : autorisé. — : non autorisé. Selon les menus de l’application.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856"/>
        <w:gridCol w:w="1070"/>
        <w:gridCol w:w="856"/>
        <w:gridCol w:w="107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Fonction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Validateur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Consultant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Voir le tableau de bord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Voir le répertoire officiel complet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Vérifier une personne précise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Rechercher avec la recherche avancée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Créer et modifier une personne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Supprimer une personne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Ouvrir un dossier, ajouter personnes, faits, documents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Modifier, clôturer un dossier, retirer une personne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Enregistrer statuts judiciaires et peines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Valider ou rejeter un fait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Reprendre un fait rejeté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Exporter (PDF, Excel)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Demander l’export d’un dossier complet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Traiter les demandes d’export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Gérer les utilisateurs et les profils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Gérer les listes de référence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Consulter l’audit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—</w:t>
            </w:r>
          </w:p>
        </w:tc>
      </w:tr>
    </w:tbl>
    <w:bookmarkEnd w:id="41"/>
    <w:bookmarkStart w:id="42" w:name="glossaire"/>
    <w:p>
      <w:pPr>
        <w:pStyle w:val="Heading1"/>
      </w:pPr>
      <w:r>
        <w:rPr>
          <w:rStyle w:val="SectionNumber"/>
          <w:lang w:val="fr-FR"/>
        </w:rPr>
        <w:t xml:space="preserve">18</w:t>
      </w:r>
      <w:r>
        <w:tab/>
      </w:r>
      <w:r>
        <w:rPr>
          <w:lang w:val="fr-FR"/>
        </w:rPr>
        <w:t xml:space="preserve">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Registre officiel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L’ensemble des personnes ayant au moins un dossier entièrement validé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En instruction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Personne dont aucun dossier n’est encore entièrement validé : elle n’apparaît pas au registre officiel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lien entre une personne et un dossier, avec son rôle et ses fonctions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Fait reproché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acte précis reproché dans un dossier (type d’infraction, date, lieu, préjudice)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Statut judiciaire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L’étape judiciaire atteinte par une personne pour un fait (de l’enquête à la relaxe ou la condamnation)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contrôle d’un fait par un validateur, qui le rend officiel ou le rejette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Alias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autre nom sous lequel une personne est connue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RCCM / IFU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Identifiants d’une entreprise (registre du commerce / identifiant financier unique)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Empreinte (hash)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Signature numérique qui prouve qu’un document ou une ligne d’audit n’a pas été modifié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Profil (rôle)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L’ensemble des droits attachés à un compte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Filigrane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Texte discret (nom et heure de l’utilisateur) superposé à l’écran pour identifier l’auteur d’une capture</w:t>
            </w:r>
          </w:p>
        </w:tc>
      </w:tr>
    </w:tbl>
    <w:bookmarkEnd w:id="42"/>
    <w:sectPr>
      <w:footerReference r:id="rIdPied1" w:type="default"/>
      <w:pgSz w:h="16838" w:w="11906"/>
      <w:pgMar w:bottom="1304" w:footer="567" w:gutter="0" w:header="567" w:left="1134" w:right="1134" w:top="1304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CBD5E1"/>
      </w:pBdr>
      <w:tabs>
        <w:tab w:val="right" w:pos="9638"/>
      </w:tabs>
      <w:spacing w:after="0"/>
    </w:pPr>
    <w:r>
      <w:rPr>
        <w:color w:val="64748B"/>
        <w:sz w:val="17"/>
      </w:rPr>
      <w:t>Log Intégrité — Présentation fonctionnelle</w:t>
    </w:r>
    <w:r>
      <w:rPr>
        <w:color w:val="64748B"/>
        <w:sz w:val="17"/>
      </w:rPr>
      <w:tab/>
      <w:t xml:space="preserve">Page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</w:instrText>
    </w:r>
    <w:r>
      <w:rPr>
        <w:color w:val="64748B"/>
        <w:sz w:val="17"/>
      </w:rPr>
      <w:fldChar w:fldCharType="separate"/>
    </w:r>
    <w:r>
      <w:rPr>
        <w:color w:val="64748B"/>
        <w:sz w:val="17"/>
      </w:rPr>
      <w:t>2</w:t>
    </w:r>
    <w:r>
      <w:rPr>
        <w:color w:val="64748B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fr-FR" w:val="fr-FR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9" w:lineRule="auto"/>
    </w:pPr>
  </w:style>
  <w:style w:styleId="Title" w:type="paragraph">
    <w:name w:val="Title"/>
    <w:basedOn w:val="Normal"/>
    <w:next w:val="BodyText"/>
    <w:qFormat/>
    <w:pPr>
      <w:keepNext/>
      <w:pBdr>
        <w:top w:color="16A34A" w:space="28" w:sz="48" w:val="single"/>
      </w:pBdr>
      <w:spacing w:after="240" w:before="3200" w:line="240" w:lineRule="auto"/>
    </w:pPr>
    <w:rPr>
      <w:rFonts w:ascii="Calibri" w:cs="Calibri" w:hAnsi="Calibri"/>
      <w:b/>
      <w:color w:val="166534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spacing w:after="1200" w:before="0"/>
    </w:pPr>
    <w:rPr>
      <w:color w:val="475569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qFormat/>
    <w:pPr>
      <w:spacing w:after="60" w:before="0"/>
    </w:pPr>
    <w:rPr>
      <w:b/>
      <w:color w:val="1E293B"/>
      <w:sz w:val="22"/>
    </w:rPr>
  </w:style>
  <w:style w:styleId="Date" w:type="paragraph">
    <w:name w:val="Date"/>
    <w:basedOn w:val="Normal"/>
    <w:qFormat/>
    <w:pPr>
      <w:spacing w:after="60" w:before="0"/>
    </w:pPr>
    <w:rPr>
      <w:color w:val="64748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16A34A" w:space="4" w:sz="8" w:val="single"/>
      </w:pBdr>
      <w:spacing w:after="160" w:before="520"/>
      <w:outlineLvl w:val="0"/>
    </w:pPr>
    <w:rPr>
      <w:rFonts w:ascii="Calibri" w:cs="Calibri" w:hAnsi="Calibri"/>
      <w:b/>
      <w:color w:val="16653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320"/>
      <w:outlineLvl w:val="1"/>
    </w:pPr>
    <w:rPr>
      <w:rFonts w:ascii="Calibri" w:cs="Calibri" w:hAnsi="Calibri"/>
      <w:b/>
      <w:color w:val="15803D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Calibri" w:cs="Calibri" w:hAnsi="Calibri"/>
      <w:b/>
      <w:color w:val="1E293B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BlockText" w:type="paragraph">
    <w:name w:val="Block Text"/>
    <w:basedOn w:val="BodyText"/>
    <w:next w:val="BodyText"/>
    <w:uiPriority w:val="9"/>
    <w:qFormat/>
    <w:pPr>
      <w:pBdr>
        <w:left w:color="D97706" w:space="8" w:sz="24" w:val="single"/>
      </w:pBdr>
      <w:shd w:color="auto" w:fill="FEF3C7" w:val="clear"/>
      <w:spacing w:after="180" w:before="140"/>
      <w:ind w:left="260" w:right="100"/>
    </w:pPr>
    <w:rPr>
      <w:color w:val="78350F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Table" w:type="table">
    <w:name w:val="Table"/>
    <w:basedOn w:val="TableNormal"/>
    <w:uiPriority w:val="99"/>
    <w:tblPr>
      <w:tblStyleRowBandSize w:val="1"/>
      <w:tblStyleColBandSize w:val="1"/>
      <w:tblBorders>
        <w:top w:color="166534" w:space="0" w:sz="8" w:val="single"/>
        <w:bottom w:color="166534" w:space="0" w:sz="8" w:val="single"/>
        <w:insideH w:color="CBD5E1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FFFFFF"/>
      </w:rPr>
      <w:tcPr>
        <w:shd w:color="auto" w:fill="166534" w:val="clear"/>
      </w:tcPr>
    </w:tblStylePr>
    <w:tblStylePr w:type="band2Horz">
      <w:tcPr>
        <w:shd w:color="auto" w:fill="F8FA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link w:val="SourceCode"/>
    <w:rPr>
      <w:rFonts w:ascii="Consolas" w:cs="Consolas" w:hAnsi="Consolas"/>
      <w:sz w:val="19"/>
      <w:szCs w:val="19"/>
      <w:shd w:color="auto" w:fill="F1F5F9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qFormat/>
    <w:pPr>
      <w:keepNext/>
      <w:spacing w:after="200" w:before="0"/>
    </w:pPr>
    <w:rPr>
      <w:b/>
      <w:color w:val="166534"/>
      <w:sz w:val="40"/>
      <w:szCs w:val="40"/>
    </w:rPr>
  </w:style>
  <w:style w:styleId="TOC1" w:type="paragraph">
    <w:name w:val="toc 1"/>
    <w:basedOn w:val="Normal"/>
    <w:next w:val="Normal"/>
    <w:uiPriority w:val="39"/>
    <w:pPr>
      <w:tabs>
        <w:tab w:leader="dot" w:pos="9638" w:val="right"/>
      </w:tabs>
      <w:spacing w:after="40" w:before="140"/>
    </w:pPr>
    <w:rPr>
      <w:b/>
    </w:rPr>
  </w:style>
  <w:style w:styleId="TOC2" w:type="paragraph">
    <w:name w:val="toc 2"/>
    <w:basedOn w:val="Normal"/>
    <w:next w:val="Normal"/>
    <w:uiPriority w:val="39"/>
    <w:pPr>
      <w:tabs>
        <w:tab w:leader="dot" w:pos="9638" w:val="right"/>
      </w:tabs>
      <w:spacing w:after="20" w:before="0"/>
      <w:ind w:left="280"/>
    </w:pPr>
  </w:style>
  <w:style w:customStyle="1" w:styleId="SourceCode" w:type="paragraph">
    <w:name w:val="Source Code"/>
    <w:basedOn w:val="Normal"/>
    <w:link w:val="VerbatimChar"/>
    <w:pPr>
      <w:keepLines/>
      <w:pBdr>
        <w:left w:color="16A34A" w:space="8" w:sz="24" w:val="single"/>
      </w:pBdr>
      <w:shd w:color="auto" w:fill="F1F5F9" w:val="clear"/>
      <w:spacing w:after="160" w:before="80" w:line="240" w:lineRule="auto"/>
      <w:ind w:left="260" w:right="100"/>
    </w:pPr>
    <w:rPr>
      <w:rFonts w:ascii="Consolas" w:cs="Consolas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d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Intégrité : ce que l'application permet de faire</dc:title>
  <dc:creator>ASCE-LC — Autorité Supérieure de Contrôle d’État et de Lutte contre la Corruption</dc:creator>
  <dc:language>fr-FR</dc:language>
  <cp:keywords/>
  <dcterms:created xsi:type="dcterms:W3CDTF">2026-10-03T08:15:00Z</dcterms:created>
  <dcterms:modified xsi:type="dcterms:W3CDTF">2026-10-03T08:15:00Z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— 3 octobre 2026</vt:lpwstr>
  </property>
  <property fmtid="{D5CDD505-2E9C-101B-9397-08002B2CF9AE}" pid="3" name="subtitle">
    <vt:lpwstr>Présentation fonctionnelle : profils, fonctions, règles de gestion et limites actuelles</vt:lpwstr>
  </property>
</Properties>
</file>