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2228962</wp:posOffset>
            </wp:positionH>
            <wp:positionV relativeFrom="paragraph">
              <wp:posOffset>0</wp:posOffset>
            </wp:positionV>
            <wp:extent cx="1516380" cy="145542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16380" cy="1455420"/>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26"/>
          <w:szCs w:val="26"/>
        </w:rPr>
      </w:pPr>
      <w:r w:rsidDel="00000000" w:rsidR="00000000" w:rsidRPr="00000000">
        <w:rPr>
          <w:b w:val="1"/>
          <w:bCs w:val="1"/>
          <w:sz w:val="26"/>
          <w:szCs w:val="26"/>
          <w:rtl w:val="0"/>
        </w:rPr>
        <w:t xml:space="preserve">INFORME DE INSTALACIÓN Y DESPLIEGUE - INCREMENTO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Vicente Blaessinger Ebers</w:t>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Nicolás Antonio Cabrera Valdivia</w:t>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Sebastián Omar Valencia Gonzalez</w:t>
      </w:r>
    </w:p>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t xml:space="preserve">Nicolás Eduardo Muñoz Penchulef</w:t>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tl w:val="0"/>
        </w:rPr>
        <w:t xml:space="preserve">Benjamin Ignacio Aguirre Betancour </w:t>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Hugo Francisco Manuel Zamora Pardo</w:t>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pStyle w:val="Heading3"/>
        <w:keepNext w:val="0"/>
        <w:keepLines w:val="0"/>
        <w:spacing w:before="280" w:line="360" w:lineRule="auto"/>
        <w:jc w:val="both"/>
        <w:rPr>
          <w:b w:val="1"/>
          <w:bCs w:val="1"/>
          <w:color w:val="000000"/>
          <w:sz w:val="24"/>
          <w:szCs w:val="24"/>
        </w:rPr>
      </w:pPr>
      <w:bookmarkStart w:colFirst="0" w:colLast="0" w:name="_heading=h.fe06k390366q" w:id="0"/>
      <w:bookmarkEnd w:id="0"/>
      <w:r w:rsidDel="00000000" w:rsidR="00000000" w:rsidRPr="00000000">
        <w:rPr>
          <w:b w:val="1"/>
          <w:bCs w:val="1"/>
          <w:color w:val="000000"/>
          <w:sz w:val="24"/>
          <w:szCs w:val="24"/>
          <w:rtl w:val="0"/>
        </w:rPr>
        <w:t xml:space="preserve">ÍNDICE DE CONTENIDOS</w:t>
      </w:r>
    </w:p>
    <w:sdt>
      <w:sdtPr>
        <w:id w:val="-644647379"/>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e06k39036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ylct0krft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7ofzt76o1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DE DESPLIEGUE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z4tixe2z1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PROCEDIMIENTO DE INSTALACIÓN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031i847b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Requisitos Previos (Herramientas necesarias)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8np35y96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Configuración del Servidor (Controlador)</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nvm7gbb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2.1: Instalación de Dependencias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b7is2vzn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2.2: Configuración de Variables de Entorno (.env)</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u0pn72sq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Configuración de la Aplicación Móvil (Vista)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3.1: Configurar la conexión (.env)</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19e55gfb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3.2: Levantar la Vista (Modo Desarrollo)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a0kuy1m56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CONSIDERACIONES Y RESOLUCIÓN DE PROBLEMAS COMUNES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7hddfeaph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ENLACES ANEXOS DE DEMOSTRACIÓN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360" w:lineRule="auto"/>
        <w:jc w:val="both"/>
        <w:rPr>
          <w:b w:val="1"/>
          <w:bCs w:val="1"/>
          <w:color w:val="000000"/>
          <w:sz w:val="24"/>
          <w:szCs w:val="24"/>
        </w:rPr>
      </w:pPr>
      <w:bookmarkStart w:colFirst="0" w:colLast="0" w:name="_heading=h.yq3qued2ecfb" w:id="1"/>
      <w:bookmarkEnd w:id="1"/>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both"/>
        <w:rPr>
          <w:b w:val="1"/>
          <w:bCs w:val="1"/>
          <w:color w:val="000000"/>
          <w:sz w:val="24"/>
          <w:szCs w:val="24"/>
        </w:rPr>
      </w:pPr>
      <w:bookmarkStart w:colFirst="0" w:colLast="0" w:name="_heading=h.pnemp5xv271d" w:id="2"/>
      <w:bookmarkEnd w:id="2"/>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jc w:val="both"/>
        <w:rPr>
          <w:b w:val="1"/>
          <w:bCs w:val="1"/>
          <w:color w:val="000000"/>
          <w:sz w:val="24"/>
          <w:szCs w:val="24"/>
        </w:rPr>
      </w:pPr>
      <w:bookmarkStart w:colFirst="0" w:colLast="0" w:name="_heading=h.mza8iutdrzmk" w:id="3"/>
      <w:bookmarkEnd w:id="3"/>
      <w:r w:rsidDel="00000000" w:rsidR="00000000" w:rsidRPr="00000000">
        <w:rPr>
          <w:rtl w:val="0"/>
        </w:rPr>
      </w:r>
    </w:p>
    <w:p w:rsidR="00000000" w:rsidDel="00000000" w:rsidP="00000000" w:rsidRDefault="00000000" w:rsidRPr="00000000" w14:paraId="00000035">
      <w:pPr>
        <w:pStyle w:val="Heading3"/>
        <w:keepNext w:val="0"/>
        <w:keepLines w:val="0"/>
        <w:spacing w:before="280" w:line="360" w:lineRule="auto"/>
        <w:jc w:val="both"/>
        <w:rPr>
          <w:b w:val="1"/>
          <w:bCs w:val="1"/>
          <w:color w:val="000000"/>
          <w:sz w:val="24"/>
          <w:szCs w:val="24"/>
        </w:rPr>
      </w:pPr>
      <w:bookmarkStart w:colFirst="0" w:colLast="0" w:name="_heading=h.njjveob81wc7" w:id="4"/>
      <w:bookmarkEnd w:id="4"/>
      <w:r w:rsidDel="00000000" w:rsidR="00000000" w:rsidRPr="00000000">
        <w:rPr>
          <w:rtl w:val="0"/>
        </w:rPr>
      </w:r>
    </w:p>
    <w:p w:rsidR="00000000" w:rsidDel="00000000" w:rsidP="00000000" w:rsidRDefault="00000000" w:rsidRPr="00000000" w14:paraId="00000036">
      <w:pPr>
        <w:pStyle w:val="Heading3"/>
        <w:keepNext w:val="0"/>
        <w:keepLines w:val="0"/>
        <w:spacing w:before="280" w:line="360" w:lineRule="auto"/>
        <w:jc w:val="both"/>
        <w:rPr>
          <w:b w:val="1"/>
          <w:bCs w:val="1"/>
          <w:color w:val="000000"/>
          <w:sz w:val="24"/>
          <w:szCs w:val="24"/>
        </w:rPr>
      </w:pPr>
      <w:bookmarkStart w:colFirst="0" w:colLast="0" w:name="_heading=h.eoz3wu7px4og" w:id="5"/>
      <w:bookmarkEnd w:id="5"/>
      <w:r w:rsidDel="00000000" w:rsidR="00000000" w:rsidRPr="00000000">
        <w:rPr>
          <w:rtl w:val="0"/>
        </w:rPr>
      </w:r>
    </w:p>
    <w:p w:rsidR="00000000" w:rsidDel="00000000" w:rsidP="00000000" w:rsidRDefault="00000000" w:rsidRPr="00000000" w14:paraId="00000037">
      <w:pPr>
        <w:pStyle w:val="Heading3"/>
        <w:keepNext w:val="0"/>
        <w:keepLines w:val="0"/>
        <w:spacing w:before="280" w:line="360" w:lineRule="auto"/>
        <w:jc w:val="both"/>
        <w:rPr>
          <w:b w:val="1"/>
          <w:bCs w:val="1"/>
          <w:color w:val="000000"/>
          <w:sz w:val="24"/>
          <w:szCs w:val="24"/>
        </w:rPr>
      </w:pPr>
      <w:bookmarkStart w:colFirst="0" w:colLast="0" w:name="_heading=h.muo40hsogaay" w:id="6"/>
      <w:bookmarkEnd w:id="6"/>
      <w:r w:rsidDel="00000000" w:rsidR="00000000" w:rsidRPr="00000000">
        <w:rPr>
          <w:rtl w:val="0"/>
        </w:rPr>
      </w:r>
    </w:p>
    <w:p w:rsidR="00000000" w:rsidDel="00000000" w:rsidP="00000000" w:rsidRDefault="00000000" w:rsidRPr="00000000" w14:paraId="00000038">
      <w:pPr>
        <w:pStyle w:val="Heading3"/>
        <w:keepNext w:val="0"/>
        <w:keepLines w:val="0"/>
        <w:spacing w:before="280" w:line="360" w:lineRule="auto"/>
        <w:jc w:val="both"/>
        <w:rPr>
          <w:b w:val="1"/>
          <w:bCs w:val="1"/>
          <w:color w:val="000000"/>
          <w:sz w:val="24"/>
          <w:szCs w:val="24"/>
        </w:rPr>
      </w:pPr>
      <w:bookmarkStart w:colFirst="0" w:colLast="0" w:name="_heading=h.fe5zo5ul8eb4" w:id="7"/>
      <w:bookmarkEnd w:id="7"/>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360" w:lineRule="auto"/>
        <w:jc w:val="both"/>
        <w:rPr>
          <w:b w:val="1"/>
          <w:bCs w:val="1"/>
          <w:color w:val="000000"/>
          <w:sz w:val="24"/>
          <w:szCs w:val="24"/>
        </w:rPr>
      </w:pPr>
      <w:bookmarkStart w:colFirst="0" w:colLast="0" w:name="_heading=h.sl2hjey33sht" w:id="8"/>
      <w:bookmarkEnd w:id="8"/>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360" w:lineRule="auto"/>
        <w:ind w:firstLine="720"/>
        <w:jc w:val="both"/>
        <w:rPr>
          <w:b w:val="1"/>
          <w:bCs w:val="1"/>
          <w:color w:val="000000"/>
          <w:sz w:val="24"/>
          <w:szCs w:val="24"/>
        </w:rPr>
      </w:pPr>
      <w:bookmarkStart w:colFirst="0" w:colLast="0" w:name="_heading=h.iylct0krftuy" w:id="9"/>
      <w:bookmarkEnd w:id="9"/>
      <w:r w:rsidDel="00000000" w:rsidR="00000000" w:rsidRPr="00000000">
        <w:rPr>
          <w:b w:val="1"/>
          <w:bCs w:val="1"/>
          <w:color w:val="000000"/>
          <w:sz w:val="24"/>
          <w:szCs w:val="24"/>
          <w:rtl w:val="0"/>
        </w:rPr>
        <w:t xml:space="preserve">1. INTRODUCCIÓN</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El presente documento tiene como objetivo principal detallar los procedimientos técnicos y las configuraciones necesarias para instalar y ejecutar localmente el Controlador y la Vista de la aplicación "Punto Paz Salud". A diferencia de versiones anteriores, la base de datos, el envío de correos y el almacenamiento de archivos ya no se configuran de forma local: </w:t>
      </w:r>
      <w:r w:rsidDel="00000000" w:rsidR="00000000" w:rsidRPr="00000000">
        <w:rPr>
          <w:b w:val="1"/>
          <w:bCs w:val="1"/>
          <w:sz w:val="24"/>
          <w:szCs w:val="24"/>
          <w:rtl w:val="0"/>
        </w:rPr>
        <w:t xml:space="preserve">estos servicios viven en la nube,</w:t>
      </w:r>
      <w:r w:rsidDel="00000000" w:rsidR="00000000" w:rsidRPr="00000000">
        <w:rPr>
          <w:sz w:val="24"/>
          <w:szCs w:val="24"/>
          <w:rtl w:val="0"/>
        </w:rPr>
        <w:t xml:space="preserve"> </w:t>
      </w:r>
      <w:r w:rsidDel="00000000" w:rsidR="00000000" w:rsidRPr="00000000">
        <w:rPr>
          <w:b w:val="1"/>
          <w:bCs w:val="1"/>
          <w:sz w:val="24"/>
          <w:szCs w:val="24"/>
          <w:rtl w:val="0"/>
        </w:rPr>
        <w:t xml:space="preserve">no es necesario ejecutar un script para ejecutar la base de datos</w:t>
      </w:r>
      <w:r w:rsidDel="00000000" w:rsidR="00000000" w:rsidRPr="00000000">
        <w:rPr>
          <w:sz w:val="24"/>
          <w:szCs w:val="24"/>
          <w:rtl w:val="0"/>
        </w:rPr>
        <w:t xml:space="preserve">, por lo que este manual se centra en instalar las dependencias del proyecto y conectar la aplicación móvil con el controlador desplegado en </w:t>
      </w:r>
      <w:r w:rsidDel="00000000" w:rsidR="00000000" w:rsidRPr="00000000">
        <w:rPr>
          <w:i w:val="1"/>
          <w:iCs w:val="1"/>
          <w:sz w:val="24"/>
          <w:szCs w:val="24"/>
          <w:rtl w:val="0"/>
        </w:rPr>
        <w:t xml:space="preserve">Render.com</w:t>
      </w:r>
      <w:r w:rsidDel="00000000" w:rsidR="00000000" w:rsidRPr="00000000">
        <w:rPr>
          <w:sz w:val="24"/>
          <w:szCs w:val="24"/>
          <w:rtl w:val="0"/>
        </w:rPr>
        <w:t xml:space="preserve">.</w:t>
      </w:r>
    </w:p>
    <w:p w:rsidR="00000000" w:rsidDel="00000000" w:rsidP="00000000" w:rsidRDefault="00000000" w:rsidRPr="00000000" w14:paraId="00000044">
      <w:pPr>
        <w:pStyle w:val="Heading3"/>
        <w:keepNext w:val="0"/>
        <w:keepLines w:val="0"/>
        <w:spacing w:before="280" w:line="360" w:lineRule="auto"/>
        <w:ind w:firstLine="720"/>
        <w:jc w:val="both"/>
        <w:rPr>
          <w:b w:val="1"/>
          <w:bCs w:val="1"/>
          <w:color w:val="000000"/>
          <w:sz w:val="24"/>
          <w:szCs w:val="24"/>
        </w:rPr>
      </w:pPr>
      <w:bookmarkStart w:colFirst="0" w:colLast="0" w:name="_heading=h.qk7ofzt76o13" w:id="10"/>
      <w:bookmarkEnd w:id="10"/>
      <w:r w:rsidDel="00000000" w:rsidR="00000000" w:rsidRPr="00000000">
        <w:rPr>
          <w:b w:val="1"/>
          <w:bCs w:val="1"/>
          <w:color w:val="000000"/>
          <w:sz w:val="24"/>
          <w:szCs w:val="24"/>
          <w:rtl w:val="0"/>
        </w:rPr>
        <w:t xml:space="preserve">2. ARQUITECTURA DE DESPLIEGUE</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El despliegue combina servicios ya alojados en la nube con dos componentes que se ejecutan de forma local durante el desarrollo:</w:t>
      </w:r>
    </w:p>
    <w:p w:rsidR="00000000" w:rsidDel="00000000" w:rsidP="00000000" w:rsidRDefault="00000000" w:rsidRPr="00000000" w14:paraId="00000046">
      <w:pPr>
        <w:numPr>
          <w:ilvl w:val="0"/>
          <w:numId w:val="3"/>
        </w:numPr>
        <w:spacing w:before="240" w:line="360" w:lineRule="auto"/>
        <w:ind w:left="720" w:hanging="360"/>
        <w:jc w:val="both"/>
        <w:rPr>
          <w:b w:val="1"/>
          <w:bCs w:val="1"/>
          <w:sz w:val="24"/>
          <w:szCs w:val="24"/>
        </w:rPr>
      </w:pPr>
      <w:r w:rsidDel="00000000" w:rsidR="00000000" w:rsidRPr="00000000">
        <w:rPr>
          <w:b w:val="1"/>
          <w:bCs w:val="1"/>
          <w:sz w:val="24"/>
          <w:szCs w:val="24"/>
          <w:rtl w:val="0"/>
        </w:rPr>
        <w:t xml:space="preserve">Servidor de Base de Datos:</w:t>
      </w:r>
      <w:r w:rsidDel="00000000" w:rsidR="00000000" w:rsidRPr="00000000">
        <w:rPr>
          <w:sz w:val="24"/>
          <w:szCs w:val="24"/>
          <w:rtl w:val="0"/>
        </w:rPr>
        <w:t xml:space="preserve"> MySQL alojado en Aiven.io, ya creado con sus tablas y datos iniciales.</w:t>
      </w:r>
    </w:p>
    <w:p w:rsidR="00000000" w:rsidDel="00000000" w:rsidP="00000000" w:rsidRDefault="00000000" w:rsidRPr="00000000" w14:paraId="00000047">
      <w:pPr>
        <w:numPr>
          <w:ilvl w:val="0"/>
          <w:numId w:val="3"/>
        </w:numPr>
        <w:spacing w:line="360" w:lineRule="auto"/>
        <w:ind w:left="720" w:hanging="360"/>
        <w:jc w:val="both"/>
        <w:rPr>
          <w:b w:val="1"/>
          <w:bCs w:val="1"/>
          <w:sz w:val="24"/>
          <w:szCs w:val="24"/>
        </w:rPr>
      </w:pPr>
      <w:r w:rsidDel="00000000" w:rsidR="00000000" w:rsidRPr="00000000">
        <w:rPr>
          <w:b w:val="1"/>
          <w:bCs w:val="1"/>
          <w:sz w:val="24"/>
          <w:szCs w:val="24"/>
          <w:rtl w:val="0"/>
        </w:rPr>
        <w:t xml:space="preserve">API REST:</w:t>
      </w:r>
      <w:r w:rsidDel="00000000" w:rsidR="00000000" w:rsidRPr="00000000">
        <w:rPr>
          <w:sz w:val="24"/>
          <w:szCs w:val="24"/>
          <w:rtl w:val="0"/>
        </w:rPr>
        <w:t xml:space="preserve"> Construida en Node.js y Express, se ejecuta en el computador del desarrollador en el puerto 3000 y se conecta a la base de datos, correo (Brevo/SMTP) y almacenamiento (Cloudinary) en la nube.</w:t>
      </w:r>
    </w:p>
    <w:p w:rsidR="00000000" w:rsidDel="00000000" w:rsidP="00000000" w:rsidRDefault="00000000" w:rsidRPr="00000000" w14:paraId="00000048">
      <w:pPr>
        <w:numPr>
          <w:ilvl w:val="0"/>
          <w:numId w:val="3"/>
        </w:numPr>
        <w:spacing w:after="240" w:line="360" w:lineRule="auto"/>
        <w:ind w:left="720" w:hanging="360"/>
        <w:jc w:val="both"/>
        <w:rPr>
          <w:b w:val="1"/>
          <w:bCs w:val="1"/>
          <w:sz w:val="24"/>
          <w:szCs w:val="24"/>
        </w:rPr>
      </w:pPr>
      <w:r w:rsidDel="00000000" w:rsidR="00000000" w:rsidRPr="00000000">
        <w:rPr>
          <w:b w:val="1"/>
          <w:bCs w:val="1"/>
          <w:sz w:val="24"/>
          <w:szCs w:val="24"/>
          <w:rtl w:val="0"/>
        </w:rPr>
        <w:t xml:space="preserve">Cliente Móvil:</w:t>
      </w:r>
      <w:r w:rsidDel="00000000" w:rsidR="00000000" w:rsidRPr="00000000">
        <w:rPr>
          <w:sz w:val="24"/>
          <w:szCs w:val="24"/>
          <w:rtl w:val="0"/>
        </w:rPr>
        <w:t xml:space="preserve"> Construido con React Native y Expo, consumiendo la API desplegada en Render.com a través de internet.</w:t>
      </w:r>
    </w:p>
    <w:p w:rsidR="00000000" w:rsidDel="00000000" w:rsidP="00000000" w:rsidRDefault="00000000" w:rsidRPr="00000000" w14:paraId="00000049">
      <w:pPr>
        <w:pStyle w:val="Heading3"/>
        <w:keepNext w:val="0"/>
        <w:keepLines w:val="0"/>
        <w:spacing w:before="280" w:line="360" w:lineRule="auto"/>
        <w:jc w:val="both"/>
        <w:rPr>
          <w:b w:val="1"/>
          <w:bCs w:val="1"/>
          <w:color w:val="000000"/>
          <w:sz w:val="24"/>
          <w:szCs w:val="24"/>
        </w:rPr>
      </w:pPr>
      <w:bookmarkStart w:colFirst="0" w:colLast="0" w:name="_heading=h.c2mcemb3kshw" w:id="11"/>
      <w:bookmarkEnd w:id="11"/>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after="120" w:before="360" w:line="360" w:lineRule="auto"/>
        <w:ind w:firstLine="720"/>
        <w:jc w:val="both"/>
        <w:rPr/>
      </w:pPr>
      <w:bookmarkStart w:colFirst="0" w:colLast="0" w:name="_heading=h.dz4tixe2z1xh" w:id="12"/>
      <w:bookmarkEnd w:id="12"/>
      <w:r w:rsidDel="00000000" w:rsidR="00000000" w:rsidRPr="00000000">
        <w:rPr>
          <w:b w:val="1"/>
          <w:bCs w:val="1"/>
          <w:color w:val="000000"/>
          <w:sz w:val="24"/>
          <w:szCs w:val="24"/>
          <w:rtl w:val="0"/>
        </w:rPr>
        <w:t xml:space="preserve">3. PROCEDIMIENTO DE INSTALACIÓN</w:t>
      </w:r>
      <w:r w:rsidDel="00000000" w:rsidR="00000000" w:rsidRPr="00000000">
        <w:rPr>
          <w:rtl w:val="0"/>
        </w:rPr>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Esta guía detalla los pasos necesarios para instalar, configurar y ejecutar en su computador el controlador y la aplicación móvil de Punto Paz Salud, conectados a los servicios ya desplegados en la nube.</w:t>
      </w:r>
    </w:p>
    <w:p w:rsidR="00000000" w:rsidDel="00000000" w:rsidP="00000000" w:rsidRDefault="00000000" w:rsidRPr="00000000" w14:paraId="00000057">
      <w:pPr>
        <w:pStyle w:val="Heading4"/>
        <w:spacing w:line="360" w:lineRule="auto"/>
        <w:jc w:val="both"/>
        <w:rPr/>
      </w:pPr>
      <w:bookmarkStart w:colFirst="0" w:colLast="0" w:name="_heading=h.uc031i847bw8" w:id="13"/>
      <w:bookmarkEnd w:id="13"/>
      <w:r w:rsidDel="00000000" w:rsidR="00000000" w:rsidRPr="00000000">
        <w:rPr>
          <w:b w:val="1"/>
          <w:bCs w:val="1"/>
          <w:color w:val="000000"/>
          <w:rtl w:val="0"/>
        </w:rPr>
        <w:t xml:space="preserve">1. Requisitos Previos (Herramientas necesarias)</w:t>
      </w:r>
      <w:r w:rsidDel="00000000" w:rsidR="00000000" w:rsidRPr="00000000">
        <w:rPr>
          <w:rtl w:val="0"/>
        </w:rPr>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Antes de comenzar, asegúrese de tener instalados los siguientes programas en su computador:</w:t>
      </w:r>
    </w:p>
    <w:p w:rsidR="00000000" w:rsidDel="00000000" w:rsidP="00000000" w:rsidRDefault="00000000" w:rsidRPr="00000000" w14:paraId="00000059">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(Versión 18 o superior).</w:t>
      </w:r>
    </w:p>
    <w:p w:rsidR="00000000" w:rsidDel="00000000" w:rsidP="00000000" w:rsidRDefault="00000000" w:rsidRPr="00000000" w14:paraId="0000005A">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Git y Github Desktop</w:t>
      </w:r>
      <w:r w:rsidDel="00000000" w:rsidR="00000000" w:rsidRPr="00000000">
        <w:rPr>
          <w:sz w:val="24"/>
          <w:szCs w:val="24"/>
          <w:rtl w:val="0"/>
        </w:rPr>
        <w:t xml:space="preserve"> (Para clonar el repositorio).</w:t>
      </w:r>
    </w:p>
    <w:p w:rsidR="00000000" w:rsidDel="00000000" w:rsidP="00000000" w:rsidRDefault="00000000" w:rsidRPr="00000000" w14:paraId="0000005B">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Expo Go</w:t>
      </w:r>
      <w:r w:rsidDel="00000000" w:rsidR="00000000" w:rsidRPr="00000000">
        <w:rPr>
          <w:sz w:val="24"/>
          <w:szCs w:val="24"/>
          <w:rtl w:val="0"/>
        </w:rPr>
        <w:t xml:space="preserve"> (Para cargar la vista en el dispositivo móvil)</w:t>
      </w:r>
    </w:p>
    <w:p w:rsidR="00000000" w:rsidDel="00000000" w:rsidP="00000000" w:rsidRDefault="00000000" w:rsidRPr="00000000" w14:paraId="0000005C">
      <w:pPr>
        <w:pStyle w:val="Heading4"/>
        <w:spacing w:line="360" w:lineRule="auto"/>
        <w:jc w:val="both"/>
        <w:rPr/>
      </w:pPr>
      <w:bookmarkStart w:colFirst="0" w:colLast="0" w:name="_heading=h.qu8np35y96c6" w:id="14"/>
      <w:bookmarkEnd w:id="14"/>
      <w:r w:rsidDel="00000000" w:rsidR="00000000" w:rsidRPr="00000000">
        <w:rPr>
          <w:b w:val="1"/>
          <w:bCs w:val="1"/>
          <w:color w:val="000000"/>
          <w:rtl w:val="0"/>
        </w:rPr>
        <w:t xml:space="preserve">2. Configuración del Servidor (Controlador)</w:t>
      </w: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El controlador está construido con Node.js y Express, y es el encargado de gestionar la lógica de negocio. La base de datos, el envío de correos y el almacenamiento de archivos ya viven en la nube, por lo que no es necesario instalar MySQL, generar contraseñas de aplicación en Gmail, ni ejecutar scripts de creación de base de datos. Aun así, es necesario instalar sus dependencias localmente para poder trabajar sobre el código; la aplicación móvil se conecta directamente al backend ya desplegado en la nube (Render.com). Los servicios involucrados son: Aiven.io (base de datos), Render.com (APIs y backend desplegado), Brevo.com (envío de correos) y Cloudinary (almacenamiento de archivos).</w:t>
      </w:r>
    </w:p>
    <w:p w:rsidR="00000000" w:rsidDel="00000000" w:rsidP="00000000" w:rsidRDefault="00000000" w:rsidRPr="00000000" w14:paraId="0000005E">
      <w:pPr>
        <w:pStyle w:val="Heading5"/>
        <w:spacing w:line="360" w:lineRule="auto"/>
        <w:jc w:val="both"/>
        <w:rPr/>
      </w:pPr>
      <w:bookmarkStart w:colFirst="0" w:colLast="0" w:name="_heading=h.dunvm7gbbwuh" w:id="15"/>
      <w:bookmarkEnd w:id="15"/>
      <w:r w:rsidDel="00000000" w:rsidR="00000000" w:rsidRPr="00000000">
        <w:rPr>
          <w:b w:val="1"/>
          <w:bCs w:val="1"/>
          <w:color w:val="000000"/>
          <w:sz w:val="24"/>
          <w:szCs w:val="24"/>
          <w:rtl w:val="0"/>
        </w:rPr>
        <w:t xml:space="preserve">Paso 2.1: Instalación de Dependencias</w:t>
      </w:r>
      <w:r w:rsidDel="00000000" w:rsidR="00000000" w:rsidRPr="00000000">
        <w:rPr>
          <w:rtl w:val="0"/>
        </w:rPr>
      </w:r>
    </w:p>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Abra una terminal y navegue hasta la carpeta del controlador:</w:t>
      </w:r>
    </w:p>
    <w:p w:rsidR="00000000" w:rsidDel="00000000" w:rsidP="00000000" w:rsidRDefault="00000000" w:rsidRPr="00000000" w14:paraId="00000060">
      <w:pPr>
        <w:spacing w:line="360" w:lineRule="auto"/>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cd fro-controlador</w:t>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Instale los módulos necesarios ejecutando: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tab/>
      </w:r>
      <w:r w:rsidDel="00000000" w:rsidR="00000000" w:rsidRPr="00000000">
        <w:rPr>
          <w:b w:val="1"/>
          <w:bCs w:val="1"/>
          <w:sz w:val="24"/>
          <w:szCs w:val="24"/>
          <w:rtl w:val="0"/>
        </w:rPr>
        <w:t xml:space="preserve">npm install</w:t>
      </w:r>
    </w:p>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Abra otra terminal y navegue hasta la carpeta de la vista:</w:t>
      </w:r>
    </w:p>
    <w:p w:rsidR="00000000" w:rsidDel="00000000" w:rsidP="00000000" w:rsidRDefault="00000000" w:rsidRPr="00000000" w14:paraId="00000067">
      <w:pPr>
        <w:spacing w:line="360" w:lineRule="auto"/>
        <w:jc w:val="both"/>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tab/>
      </w:r>
      <w:r w:rsidDel="00000000" w:rsidR="00000000" w:rsidRPr="00000000">
        <w:rPr>
          <w:b w:val="1"/>
          <w:bCs w:val="1"/>
          <w:sz w:val="24"/>
          <w:szCs w:val="24"/>
          <w:rtl w:val="0"/>
        </w:rPr>
        <w:t xml:space="preserve">cd fro-vista</w:t>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Instale los módulos necesarios ejecutando nuevamente:</w:t>
      </w:r>
    </w:p>
    <w:p w:rsidR="00000000" w:rsidDel="00000000" w:rsidP="00000000" w:rsidRDefault="00000000" w:rsidRPr="00000000" w14:paraId="0000006B">
      <w:pPr>
        <w:spacing w:line="360" w:lineRule="auto"/>
        <w:jc w:val="both"/>
        <w:rPr>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tab/>
      </w:r>
      <w:r w:rsidDel="00000000" w:rsidR="00000000" w:rsidRPr="00000000">
        <w:rPr>
          <w:b w:val="1"/>
          <w:bCs w:val="1"/>
          <w:sz w:val="24"/>
          <w:szCs w:val="24"/>
          <w:rtl w:val="0"/>
        </w:rPr>
        <w:t xml:space="preserve">npm install</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pStyle w:val="Heading5"/>
        <w:spacing w:line="360" w:lineRule="auto"/>
        <w:jc w:val="both"/>
        <w:rPr/>
      </w:pPr>
      <w:bookmarkStart w:colFirst="0" w:colLast="0" w:name="_heading=h.gxb7is2vznax" w:id="16"/>
      <w:bookmarkEnd w:id="16"/>
      <w:r w:rsidDel="00000000" w:rsidR="00000000" w:rsidRPr="00000000">
        <w:rPr>
          <w:b w:val="1"/>
          <w:bCs w:val="1"/>
          <w:color w:val="000000"/>
          <w:sz w:val="24"/>
          <w:szCs w:val="24"/>
          <w:rtl w:val="0"/>
        </w:rPr>
        <w:t xml:space="preserve">Paso 2.2: Configuración de Variables de Entorno (.env)</w:t>
      </w:r>
      <w:r w:rsidDel="00000000" w:rsidR="00000000" w:rsidRPr="00000000">
        <w:rPr>
          <w:rtl w:val="0"/>
        </w:rPr>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Dentro de la carpeta fro-controlador, busque el archivo llamado </w:t>
      </w:r>
      <w:r w:rsidDel="00000000" w:rsidR="00000000" w:rsidRPr="00000000">
        <w:rPr>
          <w:b w:val="1"/>
          <w:bCs w:val="1"/>
          <w:sz w:val="24"/>
          <w:szCs w:val="24"/>
          <w:rtl w:val="0"/>
        </w:rPr>
        <w:t xml:space="preserve">.env.example</w:t>
      </w:r>
      <w:r w:rsidDel="00000000" w:rsidR="00000000" w:rsidRPr="00000000">
        <w:rPr>
          <w:sz w:val="24"/>
          <w:szCs w:val="24"/>
          <w:rtl w:val="0"/>
        </w:rPr>
        <w:t xml:space="preserve">.</w:t>
      </w:r>
    </w:p>
    <w:p w:rsidR="00000000" w:rsidDel="00000000" w:rsidP="00000000" w:rsidRDefault="00000000" w:rsidRPr="00000000" w14:paraId="00000070">
      <w:pPr>
        <w:spacing w:line="360" w:lineRule="auto"/>
        <w:jc w:val="both"/>
        <w:rPr>
          <w:sz w:val="24"/>
          <w:szCs w:val="24"/>
        </w:rPr>
      </w:pP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jc w:val="both"/>
        <w:rPr>
          <w:sz w:val="24"/>
          <w:szCs w:val="24"/>
        </w:rPr>
      </w:pPr>
      <w:r w:rsidDel="00000000" w:rsidR="00000000" w:rsidRPr="00000000">
        <w:rPr>
          <w:sz w:val="24"/>
          <w:szCs w:val="24"/>
          <w:rtl w:val="0"/>
        </w:rPr>
        <w:t xml:space="preserve">Haga una copia de ese archivo y </w:t>
      </w:r>
      <w:r w:rsidDel="00000000" w:rsidR="00000000" w:rsidRPr="00000000">
        <w:rPr>
          <w:sz w:val="24"/>
          <w:szCs w:val="24"/>
          <w:rtl w:val="0"/>
        </w:rPr>
        <w:t xml:space="preserve">renómbrela</w:t>
      </w:r>
      <w:r w:rsidDel="00000000" w:rsidR="00000000" w:rsidRPr="00000000">
        <w:rPr>
          <w:sz w:val="24"/>
          <w:szCs w:val="24"/>
          <w:rtl w:val="0"/>
        </w:rPr>
        <w:t xml:space="preserve"> a </w:t>
      </w:r>
      <w:r w:rsidDel="00000000" w:rsidR="00000000" w:rsidRPr="00000000">
        <w:rPr>
          <w:b w:val="1"/>
          <w:bCs w:val="1"/>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072">
      <w:pPr>
        <w:spacing w:line="360" w:lineRule="auto"/>
        <w:jc w:val="both"/>
        <w:rPr>
          <w:sz w:val="24"/>
          <w:szCs w:val="24"/>
        </w:rPr>
      </w:pPr>
      <w:r w:rsidDel="00000000" w:rsidR="00000000" w:rsidRPr="00000000">
        <w:rPr>
          <w:rtl w:val="0"/>
        </w:rPr>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Complete el archivo con las credenciales de conexión a la base de datos en la nube (Aiven.io) y con las credenciales del servicio de correo (Brevo o SMTP):</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ind w:firstLine="720"/>
        <w:rPr>
          <w:b w:val="1"/>
          <w:bCs w:val="1"/>
          <w:sz w:val="24"/>
          <w:szCs w:val="24"/>
        </w:rPr>
      </w:pPr>
      <w:r w:rsidDel="00000000" w:rsidR="00000000" w:rsidRPr="00000000">
        <w:rPr>
          <w:b w:val="1"/>
          <w:bCs w:val="1"/>
          <w:sz w:val="24"/>
          <w:szCs w:val="24"/>
          <w:rtl w:val="0"/>
        </w:rPr>
        <w:t xml:space="preserve">SMTP_HOST=smtp.gmail.com</w:t>
      </w:r>
    </w:p>
    <w:p w:rsidR="00000000" w:rsidDel="00000000" w:rsidP="00000000" w:rsidRDefault="00000000" w:rsidRPr="00000000" w14:paraId="00000076">
      <w:pPr>
        <w:ind w:firstLine="720"/>
        <w:rPr>
          <w:b w:val="1"/>
          <w:bCs w:val="1"/>
          <w:sz w:val="24"/>
          <w:szCs w:val="24"/>
        </w:rPr>
      </w:pPr>
      <w:r w:rsidDel="00000000" w:rsidR="00000000" w:rsidRPr="00000000">
        <w:rPr>
          <w:b w:val="1"/>
          <w:bCs w:val="1"/>
          <w:sz w:val="24"/>
          <w:szCs w:val="24"/>
          <w:rtl w:val="0"/>
        </w:rPr>
        <w:t xml:space="preserve">SMTP_PORT=587</w:t>
      </w:r>
    </w:p>
    <w:p w:rsidR="00000000" w:rsidDel="00000000" w:rsidP="00000000" w:rsidRDefault="00000000" w:rsidRPr="00000000" w14:paraId="00000077">
      <w:pPr>
        <w:ind w:firstLine="720"/>
        <w:rPr>
          <w:b w:val="1"/>
          <w:bCs w:val="1"/>
          <w:sz w:val="24"/>
          <w:szCs w:val="24"/>
        </w:rPr>
      </w:pPr>
      <w:r w:rsidDel="00000000" w:rsidR="00000000" w:rsidRPr="00000000">
        <w:rPr>
          <w:b w:val="1"/>
          <w:bCs w:val="1"/>
          <w:sz w:val="24"/>
          <w:szCs w:val="24"/>
          <w:rtl w:val="0"/>
        </w:rPr>
        <w:t xml:space="preserve">SMTP_USER=frosalud.app@gmail.com</w:t>
      </w:r>
    </w:p>
    <w:p w:rsidR="00000000" w:rsidDel="00000000" w:rsidP="00000000" w:rsidRDefault="00000000" w:rsidRPr="00000000" w14:paraId="00000078">
      <w:pPr>
        <w:ind w:firstLine="720"/>
        <w:rPr>
          <w:b w:val="1"/>
          <w:bCs w:val="1"/>
          <w:sz w:val="24"/>
          <w:szCs w:val="24"/>
        </w:rPr>
      </w:pPr>
      <w:r w:rsidDel="00000000" w:rsidR="00000000" w:rsidRPr="00000000">
        <w:rPr>
          <w:b w:val="1"/>
          <w:bCs w:val="1"/>
          <w:sz w:val="24"/>
          <w:szCs w:val="24"/>
          <w:rtl w:val="0"/>
        </w:rPr>
        <w:t xml:space="preserve">SMTP_PASS=qbss vdqm knra dqob</w:t>
      </w:r>
    </w:p>
    <w:p w:rsidR="00000000" w:rsidDel="00000000" w:rsidP="00000000" w:rsidRDefault="00000000" w:rsidRPr="00000000" w14:paraId="00000079">
      <w:pPr>
        <w:ind w:firstLine="720"/>
        <w:rPr>
          <w:b w:val="1"/>
          <w:bCs w:val="1"/>
          <w:sz w:val="24"/>
          <w:szCs w:val="24"/>
        </w:rPr>
      </w:pPr>
      <w:r w:rsidDel="00000000" w:rsidR="00000000" w:rsidRPr="00000000">
        <w:rPr>
          <w:rtl w:val="0"/>
        </w:rPr>
      </w:r>
    </w:p>
    <w:p w:rsidR="00000000" w:rsidDel="00000000" w:rsidP="00000000" w:rsidRDefault="00000000" w:rsidRPr="00000000" w14:paraId="0000007A">
      <w:pPr>
        <w:numPr>
          <w:ilvl w:val="0"/>
          <w:numId w:val="1"/>
        </w:numPr>
        <w:spacing w:line="360" w:lineRule="auto"/>
        <w:ind w:left="720" w:hanging="360"/>
        <w:jc w:val="both"/>
        <w:rPr>
          <w:sz w:val="24"/>
          <w:szCs w:val="24"/>
        </w:rPr>
      </w:pPr>
      <w:r w:rsidDel="00000000" w:rsidR="00000000" w:rsidRPr="00000000">
        <w:rPr>
          <w:b w:val="1"/>
          <w:bCs w:val="1"/>
          <w:sz w:val="24"/>
          <w:szCs w:val="24"/>
          <w:rtl w:val="0"/>
        </w:rPr>
        <w:t xml:space="preserve">Guarde</w:t>
      </w:r>
      <w:r w:rsidDel="00000000" w:rsidR="00000000" w:rsidRPr="00000000">
        <w:rPr>
          <w:sz w:val="24"/>
          <w:szCs w:val="24"/>
          <w:rtl w:val="0"/>
        </w:rPr>
        <w:t xml:space="preserve"> el archivo (Control + S).</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spacing w:line="360" w:lineRule="auto"/>
        <w:jc w:val="both"/>
        <w:rPr>
          <w:sz w:val="24"/>
          <w:szCs w:val="24"/>
        </w:rPr>
      </w:pPr>
      <w:r w:rsidDel="00000000" w:rsidR="00000000" w:rsidRPr="00000000">
        <w:rPr>
          <w:i w:val="1"/>
          <w:iCs w:val="1"/>
          <w:sz w:val="24"/>
          <w:szCs w:val="24"/>
          <w:rtl w:val="0"/>
        </w:rPr>
        <w:t xml:space="preserve">Nota: las credenciales de base de datos, correo y Cloudinary ya están generadas y son compartidas por el equipo. No es necesario instalar MySQL localmente, generar una Contraseña de Aplicación propia en Gmail, ni ejecutar scripts de creación de base de datos, ya que la base de datos vive en Aiven y ya está creada con sus tablas y datos iniciales.</w:t>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4"/>
        <w:spacing w:line="360" w:lineRule="auto"/>
        <w:jc w:val="both"/>
        <w:rPr/>
      </w:pPr>
      <w:bookmarkStart w:colFirst="0" w:colLast="0" w:name="_heading=h.27u0pn72sqx3" w:id="17"/>
      <w:bookmarkEnd w:id="17"/>
      <w:r w:rsidDel="00000000" w:rsidR="00000000" w:rsidRPr="00000000">
        <w:rPr>
          <w:b w:val="1"/>
          <w:bCs w:val="1"/>
          <w:color w:val="000000"/>
          <w:rtl w:val="0"/>
        </w:rPr>
        <w:t xml:space="preserve">3. Configuración de la Aplicación Móvil (Vista)</w:t>
      </w: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La vista está construida con React Native y Expo. Para que la aplicación en el celular pueda hablar con el controlador desplegado en la nube (Render.com), solo necesita apuntar el archivo .env a la URL correspondiente.</w:t>
      </w:r>
    </w:p>
    <w:p w:rsidR="00000000" w:rsidDel="00000000" w:rsidP="00000000" w:rsidRDefault="00000000" w:rsidRPr="00000000" w14:paraId="00000081">
      <w:pPr>
        <w:pStyle w:val="Heading5"/>
        <w:spacing w:line="360" w:lineRule="auto"/>
        <w:jc w:val="both"/>
        <w:rPr/>
      </w:pPr>
      <w:r w:rsidDel="00000000" w:rsidR="00000000" w:rsidRPr="00000000">
        <w:rPr>
          <w:b w:val="1"/>
          <w:bCs w:val="1"/>
          <w:color w:val="000000"/>
          <w:sz w:val="24"/>
          <w:szCs w:val="24"/>
          <w:rtl w:val="0"/>
        </w:rPr>
        <w:t xml:space="preserve">Paso 3.1: Configurar la conexión (.env)</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sz w:val="24"/>
          <w:szCs w:val="24"/>
          <w:rtl w:val="0"/>
        </w:rPr>
        <w:t xml:space="preserve">La dirección del servidor se define en un archivo de entorno, así cada uno usa la suya sin generar conflictos en Git.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
        </w:numPr>
        <w:spacing w:line="360" w:lineRule="auto"/>
        <w:ind w:left="720" w:hanging="360"/>
        <w:jc w:val="both"/>
        <w:rPr>
          <w:sz w:val="24"/>
          <w:szCs w:val="24"/>
        </w:rPr>
      </w:pPr>
      <w:r w:rsidDel="00000000" w:rsidR="00000000" w:rsidRPr="00000000">
        <w:rPr>
          <w:sz w:val="24"/>
          <w:szCs w:val="24"/>
          <w:rtl w:val="0"/>
        </w:rPr>
        <w:t xml:space="preserve">Dentro de la carpeta fro-vista, copie el archivo .env.example y </w:t>
      </w:r>
      <w:r w:rsidDel="00000000" w:rsidR="00000000" w:rsidRPr="00000000">
        <w:rPr>
          <w:sz w:val="24"/>
          <w:szCs w:val="24"/>
          <w:rtl w:val="0"/>
        </w:rPr>
        <w:t xml:space="preserve">renómbrelo</w:t>
      </w:r>
      <w:r w:rsidDel="00000000" w:rsidR="00000000" w:rsidRPr="00000000">
        <w:rPr>
          <w:sz w:val="24"/>
          <w:szCs w:val="24"/>
          <w:rtl w:val="0"/>
        </w:rPr>
        <w:t xml:space="preserve"> a .env.</w:t>
      </w:r>
    </w:p>
    <w:p w:rsidR="00000000" w:rsidDel="00000000" w:rsidP="00000000" w:rsidRDefault="00000000" w:rsidRPr="00000000" w14:paraId="00000086">
      <w:pPr>
        <w:numPr>
          <w:ilvl w:val="0"/>
          <w:numId w:val="2"/>
        </w:numPr>
        <w:spacing w:line="360" w:lineRule="auto"/>
        <w:ind w:left="720" w:hanging="360"/>
        <w:jc w:val="both"/>
        <w:rPr>
          <w:sz w:val="24"/>
          <w:szCs w:val="24"/>
        </w:rPr>
      </w:pPr>
      <w:r w:rsidDel="00000000" w:rsidR="00000000" w:rsidRPr="00000000">
        <w:rPr>
          <w:sz w:val="24"/>
          <w:szCs w:val="24"/>
          <w:rtl w:val="0"/>
        </w:rPr>
        <w:t xml:space="preserve">Escriba adentro la dirección del servidor: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firstLine="720"/>
        <w:rPr>
          <w:b w:val="1"/>
          <w:bCs w:val="1"/>
          <w:sz w:val="24"/>
          <w:szCs w:val="24"/>
        </w:rPr>
      </w:pPr>
      <w:r w:rsidDel="00000000" w:rsidR="00000000" w:rsidRPr="00000000">
        <w:rPr>
          <w:b w:val="1"/>
          <w:bCs w:val="1"/>
          <w:sz w:val="24"/>
          <w:szCs w:val="24"/>
          <w:rtl w:val="0"/>
        </w:rPr>
        <w:t xml:space="preserve">EXPO_PUBLIC_API_URL=https://fro-salud-api.onrender.com/</w:t>
      </w:r>
    </w:p>
    <w:p w:rsidR="00000000" w:rsidDel="00000000" w:rsidP="00000000" w:rsidRDefault="00000000" w:rsidRPr="00000000" w14:paraId="00000089">
      <w:pPr>
        <w:spacing w:line="360" w:lineRule="auto"/>
        <w:jc w:val="both"/>
        <w:rPr>
          <w:sz w:val="24"/>
          <w:szCs w:val="24"/>
        </w:rPr>
      </w:pPr>
      <w:r w:rsidDel="00000000" w:rsidR="00000000" w:rsidRPr="00000000">
        <w:rPr>
          <w:rtl w:val="0"/>
        </w:rPr>
      </w:r>
    </w:p>
    <w:p w:rsidR="00000000" w:rsidDel="00000000" w:rsidP="00000000" w:rsidRDefault="00000000" w:rsidRPr="00000000" w14:paraId="0000008A">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Guarde</w:t>
      </w:r>
      <w:r w:rsidDel="00000000" w:rsidR="00000000" w:rsidRPr="00000000">
        <w:rPr>
          <w:sz w:val="24"/>
          <w:szCs w:val="24"/>
          <w:rtl w:val="0"/>
        </w:rPr>
        <w:t xml:space="preserve"> el archivo (Control + S).</w:t>
      </w:r>
    </w:p>
    <w:p w:rsidR="00000000" w:rsidDel="00000000" w:rsidP="00000000" w:rsidRDefault="00000000" w:rsidRPr="00000000" w14:paraId="0000008B">
      <w:pPr>
        <w:numPr>
          <w:ilvl w:val="0"/>
          <w:numId w:val="2"/>
        </w:numPr>
        <w:spacing w:line="360" w:lineRule="auto"/>
        <w:ind w:left="720" w:hanging="360"/>
        <w:jc w:val="both"/>
        <w:rPr>
          <w:sz w:val="24"/>
          <w:szCs w:val="24"/>
        </w:rPr>
      </w:pPr>
      <w:r w:rsidDel="00000000" w:rsidR="00000000" w:rsidRPr="00000000">
        <w:rPr>
          <w:sz w:val="24"/>
          <w:szCs w:val="24"/>
          <w:rtl w:val="0"/>
        </w:rPr>
        <w:t xml:space="preserve">Cada vez que cambie este archivo, reinicie Expo con </w:t>
      </w:r>
      <w:r w:rsidDel="00000000" w:rsidR="00000000" w:rsidRPr="00000000">
        <w:rPr>
          <w:b w:val="1"/>
          <w:bCs w:val="1"/>
          <w:sz w:val="24"/>
          <w:szCs w:val="24"/>
          <w:rtl w:val="0"/>
        </w:rPr>
        <w:t xml:space="preserve">npx expo start -c</w:t>
      </w:r>
      <w:r w:rsidDel="00000000" w:rsidR="00000000" w:rsidRPr="00000000">
        <w:rPr>
          <w:sz w:val="24"/>
          <w:szCs w:val="24"/>
          <w:rtl w:val="0"/>
        </w:rPr>
        <w:t xml:space="preserve"> para que tome la nueva dirección.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5"/>
        <w:spacing w:line="360" w:lineRule="auto"/>
        <w:jc w:val="both"/>
        <w:rPr/>
      </w:pPr>
      <w:bookmarkStart w:colFirst="0" w:colLast="0" w:name="_heading=h.h219e55gfb4f" w:id="18"/>
      <w:bookmarkEnd w:id="18"/>
      <w:r w:rsidDel="00000000" w:rsidR="00000000" w:rsidRPr="00000000">
        <w:rPr>
          <w:b w:val="1"/>
          <w:bCs w:val="1"/>
          <w:color w:val="000000"/>
          <w:sz w:val="24"/>
          <w:szCs w:val="24"/>
          <w:rtl w:val="0"/>
        </w:rPr>
        <w:t xml:space="preserve">Paso 3.2: Levantar la Vista (Modo Desarrollo)</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sz w:val="24"/>
          <w:szCs w:val="24"/>
          <w:rtl w:val="0"/>
        </w:rPr>
        <w:t xml:space="preserve">Inicie el empaquetador de Expo: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firstLine="720"/>
        <w:rPr>
          <w:b w:val="1"/>
          <w:bCs w:val="1"/>
          <w:sz w:val="24"/>
          <w:szCs w:val="24"/>
        </w:rPr>
      </w:pPr>
      <w:r w:rsidDel="00000000" w:rsidR="00000000" w:rsidRPr="00000000">
        <w:rPr>
          <w:rFonts w:ascii="Roboto" w:cs="Roboto" w:eastAsia="Roboto" w:hAnsi="Roboto"/>
          <w:b w:val="1"/>
          <w:bCs w:val="1"/>
          <w:color w:val="1f1f1f"/>
          <w:sz w:val="24"/>
          <w:szCs w:val="24"/>
          <w:highlight w:val="white"/>
          <w:rtl w:val="0"/>
        </w:rPr>
        <w:t xml:space="preserve">npx expo start -c</w:t>
      </w:r>
      <w:r w:rsidDel="00000000" w:rsidR="00000000" w:rsidRPr="00000000">
        <w:rPr>
          <w:b w:val="1"/>
          <w:bCs w:val="1"/>
          <w:sz w:val="24"/>
          <w:szCs w:val="24"/>
          <w:rtl w:val="0"/>
        </w:rPr>
        <w:t xml:space="preserve"> </w:t>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p>
    <w:p w:rsidR="00000000" w:rsidDel="00000000" w:rsidP="00000000" w:rsidRDefault="00000000" w:rsidRPr="00000000" w14:paraId="00000093">
      <w:pPr>
        <w:spacing w:line="360" w:lineRule="auto"/>
        <w:jc w:val="both"/>
        <w:rPr>
          <w:sz w:val="24"/>
          <w:szCs w:val="24"/>
        </w:rPr>
      </w:pPr>
      <w:r w:rsidDel="00000000" w:rsidR="00000000" w:rsidRPr="00000000">
        <w:rPr>
          <w:sz w:val="24"/>
          <w:szCs w:val="24"/>
          <w:rtl w:val="0"/>
        </w:rPr>
        <w:t xml:space="preserve">Escanee el código QR con la aplicación </w:t>
      </w:r>
      <w:r w:rsidDel="00000000" w:rsidR="00000000" w:rsidRPr="00000000">
        <w:rPr>
          <w:b w:val="1"/>
          <w:bCs w:val="1"/>
          <w:sz w:val="24"/>
          <w:szCs w:val="24"/>
          <w:rtl w:val="0"/>
        </w:rPr>
        <w:t xml:space="preserve">Expo Go</w:t>
      </w:r>
      <w:r w:rsidDel="00000000" w:rsidR="00000000" w:rsidRPr="00000000">
        <w:rPr>
          <w:sz w:val="24"/>
          <w:szCs w:val="24"/>
          <w:rtl w:val="0"/>
        </w:rPr>
        <w:t xml:space="preserve"> en su celular.</w:t>
      </w:r>
    </w:p>
    <w:p w:rsidR="00000000" w:rsidDel="00000000" w:rsidP="00000000" w:rsidRDefault="00000000" w:rsidRPr="00000000" w14:paraId="00000094">
      <w:pPr>
        <w:pStyle w:val="Heading3"/>
        <w:keepNext w:val="0"/>
        <w:keepLines w:val="0"/>
        <w:spacing w:after="120" w:before="360" w:line="360" w:lineRule="auto"/>
        <w:ind w:firstLine="720"/>
        <w:jc w:val="both"/>
        <w:rPr>
          <w:b w:val="1"/>
          <w:bCs w:val="1"/>
          <w:color w:val="000000"/>
          <w:sz w:val="24"/>
          <w:szCs w:val="24"/>
        </w:rPr>
      </w:pPr>
      <w:bookmarkStart w:colFirst="0" w:colLast="0" w:name="_heading=h.wb7223n0uhp2" w:id="19"/>
      <w:bookmarkEnd w:id="19"/>
      <w:r w:rsidDel="00000000" w:rsidR="00000000" w:rsidRPr="00000000">
        <w:rPr>
          <w:rtl w:val="0"/>
        </w:rPr>
      </w:r>
    </w:p>
    <w:p w:rsidR="00000000" w:rsidDel="00000000" w:rsidP="00000000" w:rsidRDefault="00000000" w:rsidRPr="00000000" w14:paraId="00000095">
      <w:pPr>
        <w:pStyle w:val="Heading3"/>
        <w:keepNext w:val="0"/>
        <w:keepLines w:val="0"/>
        <w:spacing w:after="120" w:before="360" w:line="360" w:lineRule="auto"/>
        <w:ind w:firstLine="720"/>
        <w:jc w:val="both"/>
        <w:rPr>
          <w:b w:val="1"/>
          <w:bCs w:val="1"/>
          <w:color w:val="000000"/>
          <w:sz w:val="24"/>
          <w:szCs w:val="24"/>
        </w:rPr>
      </w:pPr>
      <w:bookmarkStart w:colFirst="0" w:colLast="0" w:name="_heading=h.w5guv2oldqt3" w:id="20"/>
      <w:bookmarkEnd w:id="20"/>
      <w:r w:rsidDel="00000000" w:rsidR="00000000" w:rsidRPr="00000000">
        <w:rPr>
          <w:rtl w:val="0"/>
        </w:rPr>
      </w:r>
    </w:p>
    <w:p w:rsidR="00000000" w:rsidDel="00000000" w:rsidP="00000000" w:rsidRDefault="00000000" w:rsidRPr="00000000" w14:paraId="00000096">
      <w:pPr>
        <w:pStyle w:val="Heading3"/>
        <w:keepNext w:val="0"/>
        <w:keepLines w:val="0"/>
        <w:spacing w:after="120" w:before="360" w:line="360" w:lineRule="auto"/>
        <w:ind w:firstLine="720"/>
        <w:jc w:val="both"/>
        <w:rPr>
          <w:b w:val="1"/>
          <w:bCs w:val="1"/>
          <w:color w:val="000000"/>
          <w:sz w:val="24"/>
          <w:szCs w:val="24"/>
        </w:rPr>
      </w:pPr>
      <w:bookmarkStart w:colFirst="0" w:colLast="0" w:name="_heading=h.gh9qkc5ulbyv" w:id="21"/>
      <w:bookmarkEnd w:id="21"/>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after="120" w:before="360" w:line="360" w:lineRule="auto"/>
        <w:ind w:firstLine="720"/>
        <w:jc w:val="both"/>
        <w:rPr>
          <w:b w:val="1"/>
          <w:bCs w:val="1"/>
          <w:color w:val="000000"/>
          <w:sz w:val="24"/>
          <w:szCs w:val="24"/>
        </w:rPr>
      </w:pPr>
      <w:bookmarkStart w:colFirst="0" w:colLast="0" w:name="_heading=h.la0kuy1m56nb" w:id="22"/>
      <w:bookmarkEnd w:id="22"/>
      <w:r w:rsidDel="00000000" w:rsidR="00000000" w:rsidRPr="00000000">
        <w:rPr>
          <w:b w:val="1"/>
          <w:bCs w:val="1"/>
          <w:color w:val="000000"/>
          <w:sz w:val="24"/>
          <w:szCs w:val="24"/>
          <w:rtl w:val="0"/>
        </w:rPr>
        <w:t xml:space="preserve">4. CONSIDERACIONES Y RESOLUCIÓN DE PROBLEMAS COMUNES</w:t>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sz w:val="24"/>
          <w:szCs w:val="24"/>
          <w:rtl w:val="0"/>
        </w:rPr>
        <w:t xml:space="preserve">Para asegurar una experiencia de instalación fluida, se deben considerar los siguientes puntos críticos:</w:t>
      </w:r>
    </w:p>
    <w:p w:rsidR="00000000" w:rsidDel="00000000" w:rsidP="00000000" w:rsidRDefault="00000000" w:rsidRPr="00000000" w14:paraId="000000A0">
      <w:pPr>
        <w:numPr>
          <w:ilvl w:val="0"/>
          <w:numId w:val="6"/>
        </w:numPr>
        <w:spacing w:before="240" w:line="360" w:lineRule="auto"/>
        <w:ind w:left="720" w:hanging="360"/>
        <w:jc w:val="both"/>
        <w:rPr>
          <w:sz w:val="24"/>
          <w:szCs w:val="24"/>
        </w:rPr>
      </w:pPr>
      <w:r w:rsidDel="00000000" w:rsidR="00000000" w:rsidRPr="00000000">
        <w:rPr>
          <w:b w:val="1"/>
          <w:bCs w:val="1"/>
          <w:sz w:val="24"/>
          <w:szCs w:val="24"/>
          <w:rtl w:val="0"/>
        </w:rPr>
        <w:t xml:space="preserve">Credenciales de la nube:</w:t>
      </w:r>
      <w:r w:rsidDel="00000000" w:rsidR="00000000" w:rsidRPr="00000000">
        <w:rPr>
          <w:sz w:val="24"/>
          <w:szCs w:val="24"/>
          <w:rtl w:val="0"/>
        </w:rPr>
        <w:t xml:space="preserve"> Si el controlador no logra conectarse a la base de datos, al correo o al almacenamiento, verifique que las credenciales de Aiven, Brevo/SMTP y Cloudinary estén correctamente copiadas y sin espacios dentro del archivo </w:t>
      </w:r>
      <w:r w:rsidDel="00000000" w:rsidR="00000000" w:rsidRPr="00000000">
        <w:rPr>
          <w:b w:val="1"/>
          <w:bCs w:val="1"/>
          <w:sz w:val="24"/>
          <w:szCs w:val="24"/>
          <w:rtl w:val="0"/>
        </w:rPr>
        <w:t xml:space="preserve">.env</w:t>
      </w:r>
      <w:r w:rsidDel="00000000" w:rsidR="00000000" w:rsidRPr="00000000">
        <w:rPr>
          <w:sz w:val="24"/>
          <w:szCs w:val="24"/>
          <w:rtl w:val="0"/>
        </w:rPr>
        <w:t xml:space="preserve">.</w:t>
      </w:r>
    </w:p>
    <w:p w:rsidR="00000000" w:rsidDel="00000000" w:rsidP="00000000" w:rsidRDefault="00000000" w:rsidRPr="00000000" w14:paraId="000000A1">
      <w:pPr>
        <w:spacing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2">
      <w:pPr>
        <w:pStyle w:val="Heading3"/>
        <w:keepNext w:val="0"/>
        <w:keepLines w:val="0"/>
        <w:spacing w:after="120" w:before="360" w:line="360" w:lineRule="auto"/>
        <w:ind w:firstLine="720"/>
        <w:jc w:val="both"/>
        <w:rPr>
          <w:b w:val="1"/>
          <w:bCs w:val="1"/>
          <w:color w:val="000000"/>
          <w:sz w:val="24"/>
          <w:szCs w:val="24"/>
        </w:rPr>
      </w:pPr>
      <w:bookmarkStart w:colFirst="0" w:colLast="0" w:name="_heading=h.e7hddfeaph9g" w:id="23"/>
      <w:bookmarkEnd w:id="23"/>
      <w:r w:rsidDel="00000000" w:rsidR="00000000" w:rsidRPr="00000000">
        <w:rPr>
          <w:b w:val="1"/>
          <w:bCs w:val="1"/>
          <w:color w:val="000000"/>
          <w:sz w:val="24"/>
          <w:szCs w:val="24"/>
          <w:rtl w:val="0"/>
        </w:rPr>
        <w:t xml:space="preserve">5. ENLACES ANEXOS DE DEMOSTRACIÓN</w:t>
      </w:r>
    </w:p>
    <w:p w:rsidR="00000000" w:rsidDel="00000000" w:rsidP="00000000" w:rsidRDefault="00000000" w:rsidRPr="00000000" w14:paraId="000000A3">
      <w:pPr>
        <w:spacing w:after="240" w:before="240" w:line="360" w:lineRule="auto"/>
        <w:jc w:val="both"/>
        <w:rPr>
          <w:sz w:val="24"/>
          <w:szCs w:val="24"/>
        </w:rPr>
      </w:pPr>
      <w:r w:rsidDel="00000000" w:rsidR="00000000" w:rsidRPr="00000000">
        <w:rPr>
          <w:sz w:val="24"/>
          <w:szCs w:val="24"/>
          <w:rtl w:val="0"/>
        </w:rPr>
        <w:t xml:space="preserve">Para complementar esta guía técnica, se adjunta el registro audiovisual que demuestra la ejecución exitosa de estos pasos y la funcionalidad del sistema:</w:t>
      </w:r>
      <w:r w:rsidDel="00000000" w:rsidR="00000000" w:rsidRPr="00000000">
        <w:rPr>
          <w:rtl w:val="0"/>
        </w:rPr>
      </w:r>
    </w:p>
    <w:p w:rsidR="00000000" w:rsidDel="00000000" w:rsidP="00000000" w:rsidRDefault="00000000" w:rsidRPr="00000000" w14:paraId="000000A4">
      <w:pPr>
        <w:numPr>
          <w:ilvl w:val="0"/>
          <w:numId w:val="5"/>
        </w:numPr>
        <w:spacing w:after="240" w:before="0" w:line="360" w:lineRule="auto"/>
        <w:ind w:left="720" w:hanging="360"/>
        <w:rPr>
          <w:sz w:val="24"/>
          <w:szCs w:val="24"/>
          <w:u w:val="none"/>
        </w:rPr>
      </w:pPr>
      <w:r w:rsidDel="00000000" w:rsidR="00000000" w:rsidRPr="00000000">
        <w:rPr>
          <w:b w:val="1"/>
          <w:bCs w:val="1"/>
          <w:sz w:val="24"/>
          <w:szCs w:val="24"/>
          <w:rtl w:val="0"/>
        </w:rPr>
        <w:t xml:space="preserve">Video - Proceso de Instalación y Despliegue (Incremento 2): </w:t>
      </w:r>
      <w:hyperlink r:id="rId8">
        <w:r w:rsidDel="00000000" w:rsidR="00000000" w:rsidRPr="00000000">
          <w:rPr>
            <w:color w:val="1155cc"/>
            <w:sz w:val="24"/>
            <w:szCs w:val="24"/>
            <w:u w:val="single"/>
            <w:rtl w:val="0"/>
          </w:rPr>
          <w:t xml:space="preserve">https://drive.google.com/file/d/1_xMmd3us80S_haojx5Ob2dhY5-8mHdj7/view?usp=sharing</w:t>
        </w:r>
      </w:hyperlink>
      <w:r w:rsidDel="00000000" w:rsidR="00000000" w:rsidRPr="00000000">
        <w:rPr>
          <w:rtl w:val="0"/>
        </w:rPr>
      </w:r>
    </w:p>
    <w:p w:rsidR="00000000" w:rsidDel="00000000" w:rsidP="00000000" w:rsidRDefault="00000000" w:rsidRPr="00000000" w14:paraId="000000A5">
      <w:pPr>
        <w:spacing w:after="240" w:before="0" w:line="360" w:lineRule="auto"/>
        <w:ind w:left="0" w:firstLine="0"/>
        <w:rPr>
          <w:sz w:val="24"/>
          <w:szCs w:val="24"/>
        </w:rPr>
      </w:pPr>
      <w:r w:rsidDel="00000000" w:rsidR="00000000" w:rsidRPr="00000000">
        <w:rPr>
          <w:sz w:val="24"/>
          <w:szCs w:val="24"/>
          <w:rtl w:val="0"/>
        </w:rPr>
        <w:t xml:space="preserve">Guías y demostraciones previas a este incremento:</w:t>
      </w:r>
    </w:p>
    <w:p w:rsidR="00000000" w:rsidDel="00000000" w:rsidP="00000000" w:rsidRDefault="00000000" w:rsidRPr="00000000" w14:paraId="000000A6">
      <w:pPr>
        <w:numPr>
          <w:ilvl w:val="0"/>
          <w:numId w:val="5"/>
        </w:numPr>
        <w:spacing w:after="240" w:before="0" w:line="360" w:lineRule="auto"/>
        <w:ind w:left="720" w:hanging="360"/>
        <w:rPr>
          <w:sz w:val="24"/>
          <w:szCs w:val="24"/>
          <w:u w:val="none"/>
        </w:rPr>
      </w:pPr>
      <w:r w:rsidDel="00000000" w:rsidR="00000000" w:rsidRPr="00000000">
        <w:rPr>
          <w:b w:val="1"/>
          <w:bCs w:val="1"/>
          <w:sz w:val="24"/>
          <w:szCs w:val="24"/>
          <w:rtl w:val="0"/>
        </w:rPr>
        <w:t xml:space="preserve">Video 1 - Proceso de Instalación y Despliegue (Incremento 1):</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https://drive.google.com/file/d/1eLFtI8UtEgKLBEWcWh41RKkWUYzGCzV2/view?usp=sharing </w:t>
        </w:r>
      </w:hyperlink>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sectPr>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LFtI8UtEgKLBEWcWh41RKkWUYzGCzV2/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file/d/1_xMmd3us80S_haojx5Ob2dhY5-8mHdj7/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BohrpNAyDXEwiJL1mDm3ozgxA==">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