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550570" w:rsidP="00FD4932">
      <w:pPr>
        <w:spacing w:after="72"/>
        <w:ind w:firstLine="420"/>
      </w:pP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FC7E54" w:rsidRDefault="00B36CBC" w:rsidP="00123AFA">
      <w:pPr>
        <w:spacing w:after="72"/>
        <w:ind w:firstLine="420"/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</w:p>
    <w:p w:rsidR="003A630B" w:rsidRDefault="00545E7B" w:rsidP="00123AFA">
      <w:pPr>
        <w:spacing w:after="72"/>
        <w:ind w:firstLine="420"/>
        <w:rPr>
          <w:rStyle w:val="v441351"/>
          <w:color w:val="000000"/>
        </w:rPr>
      </w:pPr>
      <w:r>
        <w:rPr>
          <w:rFonts w:hint="eastAsia"/>
        </w:rPr>
        <w:t>徒</w:t>
      </w:r>
      <w:r>
        <w:rPr>
          <w:rFonts w:hint="eastAsia"/>
        </w:rPr>
        <w:t xml:space="preserve">13:13-52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>
        <w:rPr>
          <w:rFonts w:hint="eastAsia"/>
        </w:rPr>
        <w:t>连续</w:t>
      </w:r>
      <w:proofErr w:type="gramEnd"/>
      <w:r>
        <w:rPr>
          <w:rFonts w:hint="eastAsia"/>
        </w:rPr>
        <w:t>2</w:t>
      </w:r>
      <w:r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>
        <w:rPr>
          <w:rFonts w:hint="eastAsia"/>
        </w:rPr>
        <w:t>会堂</w:t>
      </w:r>
      <w:r w:rsidR="00031928">
        <w:rPr>
          <w:rFonts w:hint="eastAsia"/>
        </w:rPr>
        <w:t>里</w:t>
      </w:r>
      <w:r>
        <w:rPr>
          <w:rFonts w:hint="eastAsia"/>
        </w:rPr>
        <w:t>引用旧约证明耶稣是基督，</w:t>
      </w:r>
      <w:r w:rsidRPr="00545E7B">
        <w:rPr>
          <w:color w:val="000000"/>
        </w:rPr>
        <w:t>主的道传遍了那一带地方</w:t>
      </w:r>
      <w:r>
        <w:rPr>
          <w:rFonts w:hint="eastAsia"/>
        </w:rPr>
        <w:t>，</w:t>
      </w:r>
      <w:r w:rsidRPr="00545E7B">
        <w:rPr>
          <w:color w:val="000000"/>
        </w:rPr>
        <w:t>凡预定得永生的人都信了。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90031A">
        <w:rPr>
          <w:rStyle w:val="v441351"/>
          <w:rFonts w:hint="eastAsia"/>
          <w:color w:val="000000"/>
        </w:rPr>
        <w:t>。</w:t>
      </w:r>
    </w:p>
    <w:p w:rsidR="00FC7E54" w:rsidRDefault="007C2EA6" w:rsidP="00123AFA">
      <w:pPr>
        <w:spacing w:after="72"/>
        <w:ind w:firstLine="420"/>
      </w:pPr>
      <w:r>
        <w:t>徒</w:t>
      </w:r>
      <w:r>
        <w:rPr>
          <w:rFonts w:hint="eastAsia"/>
        </w:rPr>
        <w:t xml:space="preserve">14:1-7 </w:t>
      </w:r>
      <w:r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033EA4">
        <w:rPr>
          <w:rFonts w:hint="eastAsia"/>
        </w:rPr>
        <w:t>。</w:t>
      </w:r>
    </w:p>
    <w:p w:rsidR="00466239" w:rsidRDefault="00466239" w:rsidP="00123AFA">
      <w:pPr>
        <w:spacing w:after="72"/>
        <w:ind w:firstLine="420"/>
        <w:rPr>
          <w:rStyle w:val="v441419"/>
          <w:rFonts w:hint="eastAsia"/>
          <w:color w:val="000000"/>
        </w:rPr>
      </w:pPr>
      <w:r>
        <w:rPr>
          <w:rFonts w:hint="eastAsia"/>
        </w:rPr>
        <w:t>徒</w:t>
      </w:r>
      <w:r>
        <w:rPr>
          <w:rFonts w:hint="eastAsia"/>
        </w:rPr>
        <w:t xml:space="preserve"> 14:8-20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偶像，澄清自己是普通人，</w:t>
      </w:r>
      <w:r w:rsidR="00F010BB">
        <w:rPr>
          <w:rFonts w:hint="eastAsia"/>
        </w:rPr>
        <w:t>介绍真神给他们。犹太人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是路司得人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再到路司得的时候，就遇到了提摩太，把他带来一起同工，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本节圣经一方面表示提摩太和别的传道人不一样，是服从使徒教训的；另一方面也说真神</w:t>
      </w:r>
      <w:proofErr w:type="gramStart"/>
      <w:r w:rsidRPr="009971C3">
        <w:rPr>
          <w:rFonts w:hint="eastAsia"/>
        </w:rPr>
        <w:t>仆</w:t>
      </w:r>
      <w:proofErr w:type="gramEnd"/>
      <w:r w:rsidRPr="009971C3">
        <w:rPr>
          <w:rFonts w:hint="eastAsia"/>
        </w:rPr>
        <w:t>的教训，和那些假师傅的教训是多么的不同。在教会背道的日子当中，背道的事越来越多的时候，还有人服从使徒所说所行的；这实在是主仆最大的安慰，也是黑暗中的亮光，保罗说提摩太已服从了他的教训、品行、志向、信心、宽容、爱心、忍耐，在这里共提及七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）。他的教训是正确的，不但内容正确，动机和所用的手段也是正确的；完全不求人的欢喜，乃是要求神的欢喜。这样的教训是我们所应该服从的，真理的战士应该用真理来教训人，而自己也要服从真理。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保罗的品行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洁、公义，无可指摘，有你们作见证，也有神作见证”（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</w:p>
    <w:p w:rsidR="009971C3" w:rsidRDefault="009971C3" w:rsidP="009971C3">
      <w:pPr>
        <w:ind w:firstLine="420"/>
      </w:pPr>
      <w:r>
        <w:rPr>
          <w:rFonts w:hint="eastAsia"/>
        </w:rPr>
        <w:t>圣经中提及保罗的志向，实足以作信徒的好榜样：“因为我曾定了主意，在你们中间不知道别的，只知道耶稣基督，并祂钉十字架”（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“所以</w:t>
      </w:r>
      <w:r w:rsidR="00D53122">
        <w:rPr>
          <w:rFonts w:hint="eastAsia"/>
        </w:rPr>
        <w:t>，</w:t>
      </w:r>
      <w:r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“我现在是要得人的心呢？还是要得神的心呢？我岂是讨人的喜欢么？若仍旧讨人的喜欢，我就不是基督的仆人了”（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“我立了志向，不在基督的名被称过的地方传福音，免得建造在别人的根基上”（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保罗的信心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  <w:rPr>
          <w:rFonts w:hint="eastAsia"/>
        </w:rPr>
      </w:pP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保罗的宽容</w:t>
      </w:r>
    </w:p>
    <w:p w:rsidR="009971C3" w:rsidRDefault="009971C3" w:rsidP="009971C3">
      <w:pPr>
        <w:ind w:firstLine="420"/>
        <w:rPr>
          <w:rFonts w:hint="eastAsia"/>
        </w:rPr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无论怎样，基督究竟被传开了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保罗的爱心</w:t>
      </w:r>
    </w:p>
    <w:p w:rsidR="009971C3" w:rsidRDefault="009971C3" w:rsidP="009971C3">
      <w:pPr>
        <w:ind w:firstLine="420"/>
        <w:rPr>
          <w:rFonts w:hint="eastAsia"/>
        </w:rPr>
      </w:pPr>
      <w:r>
        <w:rPr>
          <w:rFonts w:hint="eastAsia"/>
        </w:rPr>
        <w:t>“我在基督里说真话，并不谎言，我有良心被圣灵感动，给我作见证；我是大有忧愁，</w:t>
      </w:r>
      <w:r>
        <w:rPr>
          <w:rFonts w:hint="eastAsia"/>
        </w:rPr>
        <w:lastRenderedPageBreak/>
        <w:t>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971C3" w:rsidRDefault="009971C3" w:rsidP="009971C3">
      <w:pPr>
        <w:ind w:firstLine="420"/>
      </w:pPr>
      <w:r>
        <w:rPr>
          <w:rFonts w:hint="eastAsia"/>
        </w:rPr>
        <w:t>“我小子阿，我为你们再受生产之苦，直等到基督成形在你们心里</w:t>
      </w:r>
      <w:r w:rsidR="009754EE">
        <w:rPr>
          <w:rFonts w:hint="eastAsia"/>
        </w:rPr>
        <w:t>。我巴不得现今在你们那里，改换口气，因</w:t>
      </w:r>
      <w:r>
        <w:rPr>
          <w:rFonts w:hint="eastAsia"/>
        </w:rPr>
        <w:t>我为你们心里作难”（</w:t>
      </w:r>
      <w:r w:rsidR="009754EE">
        <w:rPr>
          <w:rFonts w:hint="eastAsia"/>
        </w:rPr>
        <w:t>加</w:t>
      </w:r>
      <w:r w:rsidR="009754EE">
        <w:rPr>
          <w:rFonts w:hint="eastAsia"/>
        </w:rPr>
        <w:t>4:19-</w:t>
      </w:r>
      <w:r>
        <w:rPr>
          <w:rFonts w:hint="eastAsia"/>
        </w:rPr>
        <w:t>20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  <w:rPr>
          <w:rFonts w:hint="eastAsia"/>
        </w:rPr>
      </w:pPr>
      <w:r>
        <w:rPr>
          <w:rFonts w:hint="eastAsia"/>
        </w:rPr>
        <w:t>“写信给我亲爱的儿子提摩太；愿恩惠怜悯平安，从父神和我们主基督耶稣，归与你”（</w:t>
      </w:r>
      <w:r w:rsidR="009754EE">
        <w:rPr>
          <w:rFonts w:hint="eastAsia"/>
        </w:rPr>
        <w:t>提后</w:t>
      </w:r>
      <w:r w:rsidR="009754EE">
        <w:rPr>
          <w:rFonts w:hint="eastAsia"/>
        </w:rPr>
        <w:t>1:2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从以上的经文可以看出保罗对</w:t>
      </w:r>
      <w:r w:rsidR="009754EE">
        <w:rPr>
          <w:rFonts w:hint="eastAsia"/>
        </w:rPr>
        <w:t>同胞、</w:t>
      </w:r>
      <w:r>
        <w:rPr>
          <w:rFonts w:hint="eastAsia"/>
        </w:rPr>
        <w:t>信徒</w:t>
      </w:r>
      <w:r w:rsidR="009754EE">
        <w:rPr>
          <w:rFonts w:hint="eastAsia"/>
        </w:rPr>
        <w:t>、</w:t>
      </w:r>
      <w:r>
        <w:rPr>
          <w:rFonts w:hint="eastAsia"/>
        </w:rPr>
        <w:t>同工，和反对他的人的爱心，实在是事奉神的人所当效法的。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保罗的忍耐</w:t>
      </w:r>
    </w:p>
    <w:p w:rsidR="009971C3" w:rsidRDefault="00117490" w:rsidP="009971C3">
      <w:pPr>
        <w:ind w:firstLine="420"/>
      </w:pPr>
      <w:r>
        <w:rPr>
          <w:rFonts w:hint="eastAsia"/>
        </w:rPr>
        <w:t>“反倒在各样的事上</w:t>
      </w:r>
      <w:r w:rsidR="009971C3">
        <w:rPr>
          <w:rFonts w:hint="eastAsia"/>
        </w:rPr>
        <w:t>表明自己是神的用人，就如在许多的忍耐</w:t>
      </w:r>
      <w:r>
        <w:rPr>
          <w:rFonts w:hint="eastAsia"/>
        </w:rPr>
        <w:t>、</w:t>
      </w:r>
      <w:r w:rsidR="009971C3">
        <w:rPr>
          <w:rFonts w:hint="eastAsia"/>
        </w:rPr>
        <w:t>患难</w:t>
      </w:r>
      <w:r>
        <w:rPr>
          <w:rFonts w:hint="eastAsia"/>
        </w:rPr>
        <w:t>、</w:t>
      </w:r>
      <w:r w:rsidR="009971C3">
        <w:rPr>
          <w:rFonts w:hint="eastAsia"/>
        </w:rPr>
        <w:t>穷乏</w:t>
      </w:r>
      <w:r>
        <w:rPr>
          <w:rFonts w:hint="eastAsia"/>
        </w:rPr>
        <w:t>、</w:t>
      </w:r>
      <w:r w:rsidR="009971C3">
        <w:rPr>
          <w:rFonts w:hint="eastAsia"/>
        </w:rPr>
        <w:t>困苦”（</w:t>
      </w:r>
      <w:r>
        <w:rPr>
          <w:rFonts w:hint="eastAsia"/>
        </w:rPr>
        <w:t>林后</w:t>
      </w:r>
      <w:r>
        <w:rPr>
          <w:rFonts w:hint="eastAsia"/>
        </w:rPr>
        <w:t>6:4</w:t>
      </w:r>
      <w:r w:rsidR="009971C3"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>
        <w:rPr>
          <w:rFonts w:hint="eastAsia"/>
        </w:rPr>
        <w:t>着神迹</w:t>
      </w:r>
      <w:r w:rsidR="00A43E4B">
        <w:rPr>
          <w:rFonts w:hint="eastAsia"/>
        </w:rPr>
        <w:t>、</w:t>
      </w:r>
      <w:r>
        <w:rPr>
          <w:rFonts w:hint="eastAsia"/>
        </w:rPr>
        <w:t>奇事</w:t>
      </w:r>
      <w:r w:rsidR="00A43E4B">
        <w:rPr>
          <w:rFonts w:hint="eastAsia"/>
        </w:rPr>
        <w:t>、</w:t>
      </w:r>
      <w:r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  <w:rPr>
          <w:rFonts w:hint="eastAsia"/>
        </w:rPr>
      </w:pPr>
      <w:r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>
        <w:rPr>
          <w:rFonts w:hint="eastAsia"/>
        </w:rPr>
        <w:t>（我说句狂话）</w:t>
      </w:r>
      <w:r w:rsidR="00C52340">
        <w:rPr>
          <w:rFonts w:hint="eastAsia"/>
        </w:rPr>
        <w:t>，</w:t>
      </w:r>
      <w:r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保罗称赞提摩太不单服从了他的教训，也服从他的品行、志向、信心、宽容、爱心、忍耐；但是怎样</w:t>
      </w:r>
      <w:r w:rsidR="00622C8E">
        <w:rPr>
          <w:rFonts w:hint="eastAsia"/>
        </w:rPr>
        <w:t>才算</w:t>
      </w:r>
      <w:r w:rsidR="009971C3">
        <w:rPr>
          <w:rFonts w:hint="eastAsia"/>
        </w:rPr>
        <w:t>“服从”</w:t>
      </w:r>
      <w:r w:rsidR="00622C8E">
        <w:rPr>
          <w:rFonts w:hint="eastAsia"/>
        </w:rPr>
        <w:t>了</w:t>
      </w:r>
      <w:r w:rsidR="009971C3">
        <w:rPr>
          <w:rFonts w:hint="eastAsia"/>
        </w:rPr>
        <w:t>保罗的品行</w:t>
      </w:r>
      <w:r w:rsidR="00622C8E">
        <w:rPr>
          <w:rFonts w:hint="eastAsia"/>
        </w:rPr>
        <w:t>等这些方面</w:t>
      </w:r>
      <w:r w:rsidR="009971C3">
        <w:rPr>
          <w:rFonts w:hint="eastAsia"/>
        </w:rPr>
        <w:t>呢？这意思是保罗的品行、志向、信心、宽容、爱心、忍耐也感化了提摩太</w:t>
      </w:r>
      <w:r w:rsidR="00622C8E">
        <w:rPr>
          <w:rFonts w:hint="eastAsia"/>
        </w:rPr>
        <w:t>，</w:t>
      </w:r>
      <w:r w:rsidR="008B2F2A">
        <w:rPr>
          <w:rFonts w:hint="eastAsia"/>
        </w:rPr>
        <w:t>因而提摩太也不知不觉地有保罗所有的这些品德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  <w:rPr>
          <w:rFonts w:hint="eastAsia"/>
        </w:rPr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</w:t>
      </w:r>
      <w:r>
        <w:rPr>
          <w:rFonts w:hint="eastAsia"/>
        </w:rPr>
        <w:t>前面背景部分</w:t>
      </w:r>
      <w:r>
        <w:rPr>
          <w:rFonts w:hint="eastAsia"/>
        </w:rPr>
        <w:t>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保罗</w:t>
      </w:r>
      <w:proofErr w:type="gramStart"/>
      <w:r w:rsidRPr="00882B71">
        <w:rPr>
          <w:rFonts w:hint="eastAsia"/>
        </w:rPr>
        <w:t>在此使提摩</w:t>
      </w:r>
      <w:proofErr w:type="gramEnd"/>
      <w:r w:rsidRPr="00882B71">
        <w:rPr>
          <w:rFonts w:hint="eastAsia"/>
        </w:rPr>
        <w:t>太回想他过去怎样勇敢，明知他过去为福音受这样多逼迫，还是愿意跟随，走十字架的道路；叫提摩太想起当初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lastRenderedPageBreak/>
        <w:t>对待使徒教训的两种态度（</w:t>
      </w:r>
      <w:r w:rsidRPr="003A46E2">
        <w:rPr>
          <w:rFonts w:hint="eastAsia"/>
        </w:rPr>
        <w:t>v12-13</w:t>
      </w:r>
      <w:r w:rsidRPr="003A46E2">
        <w:rPr>
          <w:rFonts w:hint="eastAsia"/>
        </w:rPr>
        <w:t>）</w:t>
      </w:r>
    </w:p>
    <w:p w:rsidR="00D40578" w:rsidRDefault="00D40578" w:rsidP="00E54C9D">
      <w:pPr>
        <w:ind w:firstLine="420"/>
        <w:rPr>
          <w:rFonts w:hint="eastAsia"/>
        </w:rPr>
      </w:pPr>
      <w:r>
        <w:rPr>
          <w:rFonts w:hint="eastAsia"/>
        </w:rPr>
        <w:t>第一种态度是遵循使徒的教训，也就是</w:t>
      </w:r>
      <w:r>
        <w:rPr>
          <w:rFonts w:hint="eastAsia"/>
        </w:rPr>
        <w:t>12</w:t>
      </w:r>
      <w:r>
        <w:rPr>
          <w:rFonts w:hint="eastAsia"/>
        </w:rPr>
        <w:t>节提到的这一类人所具有的态度。</w:t>
      </w:r>
    </w:p>
    <w:p w:rsidR="003A46E2" w:rsidRDefault="00AE3C60" w:rsidP="00E54C9D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跟从世俗，不与罪恶妥协，不怕得罪人，一心求神的欢喜。这样度日的人，一定要受逼迫。</w:t>
      </w:r>
    </w:p>
    <w:p w:rsidR="00EC723B" w:rsidRDefault="00AE3C60" w:rsidP="00E54C9D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的人，和许多古代有信心的圣徒所走过的脚</w:t>
      </w:r>
      <w:proofErr w:type="gramStart"/>
      <w:r w:rsidRPr="00AE3C60">
        <w:rPr>
          <w:rFonts w:hint="eastAsia"/>
        </w:rPr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以为基督的福音受逼迫。</w:t>
      </w:r>
    </w:p>
    <w:p w:rsidR="00D40578" w:rsidRDefault="00D40578" w:rsidP="00D40578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种态度是</w:t>
      </w:r>
      <w:r w:rsidR="00950EFC">
        <w:rPr>
          <w:rFonts w:hint="eastAsia"/>
        </w:rPr>
        <w:t>拒绝</w:t>
      </w:r>
      <w:r>
        <w:rPr>
          <w:rFonts w:hint="eastAsia"/>
        </w:rPr>
        <w:t>使徒的教训，也就是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节提到的</w:t>
      </w:r>
      <w:r>
        <w:rPr>
          <w:rFonts w:hint="eastAsia"/>
        </w:rPr>
        <w:t>另</w:t>
      </w:r>
      <w:r>
        <w:rPr>
          <w:rFonts w:hint="eastAsia"/>
        </w:rPr>
        <w:t>一类人所具有的态度。</w:t>
      </w:r>
    </w:p>
    <w:p w:rsidR="00D40578" w:rsidRDefault="000D0F2D" w:rsidP="00E54C9D">
      <w:pPr>
        <w:ind w:firstLine="420"/>
        <w:rPr>
          <w:rFonts w:hint="eastAsia"/>
        </w:rPr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  <w:rPr>
          <w:rFonts w:hint="eastAsia"/>
        </w:rPr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有人主张，人应该自由发展，自由犯罪，当他们尝到罪恶痛苦时，自然就会得到教训而不再犯罪；这主张是和圣经所指示真理相背的。当然，禁止人犯罪并不是顶好的方法，这正如旧约所宣布的律法一样；但是，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世人因为没有法子胜过罪恶，所以只能借着律法来禁止人犯罪，禁止不了的就把律法修改，再不然，便主张“自由发展”。</w:t>
      </w:r>
    </w:p>
    <w:p w:rsidR="00C3615B" w:rsidRPr="000D0F2D" w:rsidRDefault="00C3615B" w:rsidP="00E54C9D">
      <w:pPr>
        <w:ind w:firstLine="420"/>
        <w:rPr>
          <w:rFonts w:hint="eastAsia"/>
        </w:rPr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欺哄人也被人欺哄”。这说明在末后世代，罪恶如何互相增长。犯罪的人要受到罪恶的报应，结果使人类的痛苦增加，</w:t>
      </w:r>
      <w:proofErr w:type="gramStart"/>
      <w:r w:rsidRPr="00C3615B">
        <w:rPr>
          <w:rFonts w:hint="eastAsia"/>
        </w:rPr>
        <w:t>不法和</w:t>
      </w:r>
      <w:proofErr w:type="gramEnd"/>
      <w:r w:rsidRPr="00C3615B">
        <w:rPr>
          <w:rFonts w:hint="eastAsia"/>
        </w:rPr>
        <w:t>强暴的事也更增加。一个没有基督的人，自己不能胜过罪恶的欲望，也不能因律法的束缚，就能禁止自己不犯罪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；因为世上的人没有福音的真道，没有神的生命，没有可以胜过罪恶的途径。使徒的这句话不只是一种警告，也是一种预言、一种判断，说明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</w:t>
      </w:r>
      <w:proofErr w:type="gramStart"/>
      <w:r w:rsidRPr="009971C3">
        <w:rPr>
          <w:rFonts w:hint="eastAsia"/>
        </w:rPr>
        <w:t>罗能够</w:t>
      </w:r>
      <w:proofErr w:type="gramEnd"/>
      <w:r w:rsidRPr="009971C3">
        <w:rPr>
          <w:rFonts w:hint="eastAsia"/>
        </w:rPr>
        <w:t>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  <w:rPr>
          <w:rFonts w:hint="eastAsia"/>
        </w:rPr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</w:t>
      </w:r>
      <w:r>
        <w:rPr>
          <w:rFonts w:hint="eastAsia"/>
        </w:rPr>
        <w:t>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3A46E2">
      <w:pPr>
        <w:ind w:firstLine="420"/>
        <w:rPr>
          <w:rFonts w:hint="eastAsia"/>
        </w:rPr>
      </w:pPr>
      <w:r>
        <w:rPr>
          <w:rFonts w:hint="eastAsia"/>
        </w:rPr>
        <w:t>应用：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  <w:rPr>
          <w:rFonts w:hint="eastAsia"/>
        </w:rPr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</w:t>
      </w:r>
      <w:r w:rsidRPr="0028062D">
        <w:rPr>
          <w:rFonts w:hint="eastAsia"/>
        </w:rPr>
        <w:lastRenderedPageBreak/>
        <w:t>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信了耶稣还不一定得救，因为只不过是有得救的智慧而已；但是这话原来的意思，乃是说圣经会叫人得着智慧，使人因信基督耶稣得救；因为真正的智慧就是敬畏神</w:t>
      </w:r>
      <w:r w:rsidR="00D46FB6">
        <w:rPr>
          <w:rFonts w:hint="eastAsia"/>
        </w:rPr>
        <w:t>，</w:t>
      </w:r>
      <w:r w:rsidRPr="0028062D">
        <w:rPr>
          <w:rFonts w:hint="eastAsia"/>
        </w:rPr>
        <w:t>“敬畏耶和华是智慧的开端”</w:t>
      </w:r>
      <w:r w:rsidR="00D46FB6">
        <w:rPr>
          <w:rFonts w:hint="eastAsia"/>
        </w:rPr>
        <w:t>。</w:t>
      </w:r>
      <w:r w:rsidRPr="0028062D">
        <w:rPr>
          <w:rFonts w:hint="eastAsia"/>
        </w:rPr>
        <w:t>这话是保罗提醒提摩太要怎样相信圣经，运用圣经。它能给人智慧而得救，这智慧和世人的智慧不同；世界的智慧可能叫人犯罪背弃神，但圣经所给人的智慧，却是叫人因为信靠神而得着救恩。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  <w:rPr>
          <w:rFonts w:hint="eastAsia"/>
        </w:rPr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  <w:proofErr w:type="gramStart"/>
      <w:r w:rsidRPr="00C06D3F">
        <w:rPr>
          <w:rFonts w:hint="eastAsia"/>
        </w:rPr>
        <w:t>“</w:t>
      </w:r>
      <w:proofErr w:type="gramEnd"/>
      <w:r w:rsidR="00D75909">
        <w:rPr>
          <w:rFonts w:hint="eastAsia"/>
        </w:rPr>
        <w:t>默示</w:t>
      </w:r>
      <w:r>
        <w:rPr>
          <w:rFonts w:hint="eastAsia"/>
        </w:rPr>
        <w:t>“，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  <w:rPr>
          <w:rFonts w:hint="eastAsia"/>
        </w:rPr>
      </w:pPr>
      <w:r w:rsidRPr="00A15268">
        <w:rPr>
          <w:rFonts w:hint="eastAsia"/>
        </w:rPr>
        <w:t>圣经既然都是神所默示的，所以它对于传道人，在传道工作上是最有力的武器；可以教训人、督责人、使人归正、教导人学义，同时也是信徒在生活上最好的规范。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  <w:rPr>
          <w:rFonts w:hint="eastAsia"/>
        </w:rPr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是根据圣经的话。圣经的话语使我们的教训有权威、能力、使人必须服从，是我们教训</w:t>
      </w:r>
      <w:r w:rsidR="006D49F3">
        <w:rPr>
          <w:rFonts w:hint="eastAsia"/>
        </w:rPr>
        <w:t>别</w:t>
      </w:r>
      <w:r w:rsidRPr="00B935A5">
        <w:rPr>
          <w:rFonts w:hint="eastAsia"/>
        </w:rPr>
        <w:t>人有力的工具和兵器。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  <w:rPr>
          <w:rFonts w:hint="eastAsia"/>
        </w:rPr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  <w:rPr>
          <w:rFonts w:hint="eastAsia"/>
        </w:rPr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lastRenderedPageBreak/>
        <w:t>标竿</w:t>
      </w:r>
      <w:proofErr w:type="gramEnd"/>
      <w:r w:rsidRPr="00954502">
        <w:rPr>
          <w:rFonts w:hint="eastAsia"/>
        </w:rPr>
        <w:t>“使人归正”。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  <w:rPr>
          <w:rFonts w:hint="eastAsia"/>
        </w:rPr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  <w:rPr>
          <w:rFonts w:hint="eastAsia"/>
        </w:rPr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  <w:rPr>
          <w:rFonts w:hint="eastAsia"/>
        </w:rPr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；因为圣经是信徒一切生活行事的标准。在这凡事都离开圣经的时代中，正是人要摆脱神话语的束缚，推翻圣经的标准，以自己所定的标准来生活行事的时候；我们每个基督徒，每个传道人就要准确地紧紧抓住这里的嘱咐，要得以完全，行各样的善事都不能离开圣经的标准。</w:t>
      </w:r>
      <w:bookmarkStart w:id="0" w:name="_GoBack"/>
      <w:bookmarkEnd w:id="0"/>
    </w:p>
    <w:p w:rsidR="003A46E2" w:rsidRPr="00E26D7A" w:rsidRDefault="00A275FE" w:rsidP="00982F00">
      <w:pPr>
        <w:ind w:firstLine="420"/>
      </w:pPr>
      <w:r>
        <w:rPr>
          <w:rFonts w:hint="eastAsia"/>
        </w:rPr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103B3D" w:rsidP="003019AF">
      <w:pPr>
        <w:ind w:firstLine="420"/>
      </w:pPr>
      <w:sdt>
        <w:sdtPr>
          <w:rPr>
            <w:rFonts w:hint="eastAsia"/>
          </w:rPr>
          <w:id w:val="1423146622"/>
          <w:citation/>
        </w:sdtPr>
        <w:sdtEndPr/>
        <w:sdtContent>
          <w:r w:rsidR="005F754D">
            <w:fldChar w:fldCharType="begin"/>
          </w:r>
          <w:r w:rsidR="005F754D">
            <w:instrText xml:space="preserve"> </w:instrText>
          </w:r>
          <w:r w:rsidR="005F754D">
            <w:rPr>
              <w:rFonts w:hint="eastAsia"/>
            </w:rPr>
            <w:instrText xml:space="preserve">CITATION </w:instrText>
          </w:r>
          <w:r w:rsidR="005F754D">
            <w:rPr>
              <w:rFonts w:hint="eastAsia"/>
            </w:rPr>
            <w:instrText>陈终道</w:instrText>
          </w:r>
          <w:r w:rsidR="005F754D">
            <w:rPr>
              <w:rFonts w:hint="eastAsia"/>
            </w:rPr>
            <w:instrText xml:space="preserve"> \l 2052</w:instrText>
          </w:r>
          <w:r w:rsidR="005F754D">
            <w:instrText xml:space="preserve"> </w:instrText>
          </w:r>
          <w:r w:rsidR="005F754D">
            <w:fldChar w:fldCharType="separate"/>
          </w:r>
          <w:r w:rsidR="005F754D">
            <w:rPr>
              <w:rFonts w:hint="eastAsia"/>
              <w:noProof/>
            </w:rPr>
            <w:t xml:space="preserve"> (</w:t>
          </w:r>
          <w:r w:rsidR="005F754D">
            <w:rPr>
              <w:rFonts w:hint="eastAsia"/>
              <w:noProof/>
            </w:rPr>
            <w:t>陈终道</w:t>
          </w:r>
          <w:r w:rsidR="005F754D">
            <w:rPr>
              <w:rFonts w:hint="eastAsia"/>
              <w:noProof/>
            </w:rPr>
            <w:t>)</w:t>
          </w:r>
          <w:r w:rsidR="005F754D"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B3D" w:rsidRDefault="00103B3D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03B3D" w:rsidRDefault="00103B3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C6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C6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B3D" w:rsidRDefault="00103B3D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03B3D" w:rsidRDefault="00103B3D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</w:t>
      </w:r>
      <w:r w:rsidR="00E765D1">
        <w:rPr>
          <w:rFonts w:hint="eastAsia"/>
        </w:rPr>
        <w:t>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2AC2D9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551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5EE6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3C3"/>
    <w:rsid w:val="00386F80"/>
    <w:rsid w:val="00390918"/>
    <w:rsid w:val="00392A10"/>
    <w:rsid w:val="00392D15"/>
    <w:rsid w:val="003931C6"/>
    <w:rsid w:val="00394F7F"/>
    <w:rsid w:val="00395AA7"/>
    <w:rsid w:val="003A46E2"/>
    <w:rsid w:val="003A4AAA"/>
    <w:rsid w:val="003A630B"/>
    <w:rsid w:val="003A748A"/>
    <w:rsid w:val="003B015F"/>
    <w:rsid w:val="003B0BF8"/>
    <w:rsid w:val="003B16F9"/>
    <w:rsid w:val="003B3D9D"/>
    <w:rsid w:val="003B63E3"/>
    <w:rsid w:val="003B6DD0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3D30"/>
    <w:rsid w:val="00414321"/>
    <w:rsid w:val="00416DFB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28D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0C9F"/>
    <w:rsid w:val="00746BBB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2B71"/>
    <w:rsid w:val="0088548A"/>
    <w:rsid w:val="00891C2A"/>
    <w:rsid w:val="008955E8"/>
    <w:rsid w:val="008A1EE7"/>
    <w:rsid w:val="008A20A4"/>
    <w:rsid w:val="008A5B40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7737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62B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27F09"/>
    <w:rsid w:val="00D33F44"/>
    <w:rsid w:val="00D34388"/>
    <w:rsid w:val="00D40578"/>
    <w:rsid w:val="00D4501A"/>
    <w:rsid w:val="00D46FB6"/>
    <w:rsid w:val="00D53122"/>
    <w:rsid w:val="00D5430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C723B"/>
    <w:rsid w:val="00ED3D3C"/>
    <w:rsid w:val="00EE3126"/>
    <w:rsid w:val="00EE45E9"/>
    <w:rsid w:val="00EE7957"/>
    <w:rsid w:val="00F010BB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7A59FC8-54FB-40FF-A1E5-514B437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7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929</cp:revision>
  <dcterms:created xsi:type="dcterms:W3CDTF">2015-12-30T16:33:00Z</dcterms:created>
  <dcterms:modified xsi:type="dcterms:W3CDTF">2016-10-12T22:06:00Z</dcterms:modified>
</cp:coreProperties>
</file>