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a="http://schemas.openxmlformats.org/drawingml/2006/main" xmlns:ns1="http://schemas.openxmlformats.org/markup-compatibility/2006" xmlns:ns2="http://schemas.openxmlformats.org/drawingml/2006/wordprocessingDrawing" xmlns:ns4="http://schemas.openxmlformats.org/drawingml/2006/picture" xmlns:ns5="http://schemas.openxmlformats.org/officeDocument/2006/relationships" xmlns:ns6="http://schemas.microsoft.com/office/word/2012/wordml" xmlns:w="http://schemas.openxmlformats.org/wordprocessingml/2006/main" ns1:Ignorable="w14 w15 wp14">
  <w:body>
    <w:p>
      <w:pPr>
        <w:pStyle w:val="2"/>
        <w:bidi w:val="0"/>
        <w:jc w:val="center"/>
        <w:rPr>
          <w:rFonts w:hint="eastAsia" w:ascii="微软雅黑" w:hAnsi="微软雅黑" w:eastAsia="微软雅黑" w:cs="微软雅黑"/>
          <w:sz w:val="84"/>
          <w:szCs w:val="84"/>
          <w:lang w:val="en-US" w:eastAsia="zh-Hans"/>
        </w:rPr>
      </w:pPr>
      <w:r>
        <w:rPr>
          <w:rFonts w:hint="default" w:eastAsia="宋体"/>
          <w:lang w:eastAsia="zh-CN"/>
        </w:rPr>
        <w:t/>
      </w:r>
      <w:r>
        <w:rPr>
          <w:rFonts w:hint="eastAsia" w:ascii="微软雅黑" w:hAnsi="微软雅黑" w:eastAsia="微软雅黑" w:cs="微软雅黑"/>
          <w:sz w:val="84"/>
          <w:szCs w:val="84"/>
          <w:lang w:val="en-US" w:eastAsia="zh-Hans"/>
        </w:rPr>
        <w:t>     靈石鏈白皮書 </w:t>
      </w:r>
    </w:p>
    <w:p>
      <w:pPr>
        <w:jc w:val="center"/>
        <w:rPr>
          <w:rFonts w:hint="eastAsia" w:ascii="微软雅黑" w:hAnsi="微软雅黑" w:eastAsia="微软雅黑" w:cs="微软雅黑"/>
          <w:b/>
          <w:bCs/>
          <w:color w:val="auto"/>
          <w:sz w:val="36"/>
          <w:szCs w:val="36"/>
          <w:lang w:val="en-US" w:eastAsia="zh-Hans"/>
        </w:rPr>
      </w:pPr>
      <w:r>
        <w:rPr>
          <w:rFonts w:hint="eastAsia" w:ascii="微软雅黑" w:hAnsi="微软雅黑" w:eastAsia="微软雅黑" w:cs="微软雅黑"/>
          <w:b/>
          <w:bCs/>
          <w:color w:val="auto"/>
          <w:sz w:val="36"/>
          <w:szCs w:val="36"/>
          <w:lang w:val="en-US" w:eastAsia="zh-Hans"/>
        </w:rPr>
        <w:t/>
      </w:r>
      <w:r>
        <w:rPr>
          <w:rFonts w:hint="eastAsia" w:ascii="微软雅黑" w:hAnsi="微软雅黑" w:eastAsia="微软雅黑" w:cs="微软雅黑"/>
          <w:b/>
          <w:bCs/>
          <w:color w:val="auto"/>
          <w:sz w:val="36"/>
          <w:szCs w:val="36"/>
          <w:lang w:eastAsia="zh-Hans"/>
        </w:rPr>
        <w:t xml:space="preserve">Soul  Stone Token  Whitepaper </w:t>
      </w:r>
      <w:r>
        <w:rPr>
          <w:rFonts w:hint="default" w:ascii="微软雅黑" w:hAnsi="微软雅黑" w:eastAsia="微软雅黑" w:cs="微软雅黑"/>
          <w:b/>
          <w:bCs/>
          <w:color w:val="auto"/>
          <w:sz w:val="36"/>
          <w:szCs w:val="36"/>
          <w:lang w:eastAsia="zh-Hans"/>
        </w:rPr>
        <w:t/>
      </w:r>
      <w:r>
        <w:rPr>
          <w:rFonts w:hint="eastAsia" w:ascii="微软雅黑" w:hAnsi="微软雅黑" w:eastAsia="微软雅黑" w:cs="微软雅黑"/>
          <w:b/>
          <w:bCs/>
          <w:color w:val="auto"/>
          <w:sz w:val="36"/>
          <w:szCs w:val="36"/>
          <w:lang w:val="en-US" w:eastAsia="zh-Hans"/>
        </w:rPr>
        <w:t/>
      </w:r>
    </w:p>
    <w:p>
      <w:pPr>
        <w:rPr>
          <w:rFonts w:hint="eastAsia"/>
          <w:lang w:val="en-US" w:eastAsia="zh-Hans"/>
        </w:rPr>
      </w:pPr>
    </w:p>
    <w:p>
      <w:pPr>
        <w:rPr>
          <w:rFonts w:hint="eastAsia"/>
          <w:lang w:val="en-US" w:eastAsia="zh-Hans"/>
        </w:rPr>
      </w:pPr>
    </w:p>
    <w:p>
      <w:pPr>
        <w:jc w:val="center"/>
      </w:pPr>
    </w:p>
    <w:p>
      <w:pPr>
        <w:jc w:val="center"/>
      </w:pPr>
    </w:p>
    <w:p>
      <w:pPr>
        <w:jc w:val="center"/>
      </w:pPr>
    </w:p>
    <w:p>
      <w:pPr>
        <w:jc w:val="center"/>
      </w:pPr>
      <w:r>
        <w:rPr>
          <w:color w:val="D6112C"/>
        </w:rPr>
        <w:drawing>
          <ns2:inline distT="0" distB="0" distL="114300" distR="114300">
            <ns2:extent cx="3301365" cy="3301365"/>
            <ns2:effectExtent l="0" t="0" r="0" b="635"/>
            <ns2:docPr id="6" name="图片 6" descr="形状 1"/>
            <ns2:cNvGraphicFramePr>
              <a:graphicFrameLocks noChangeAspect="1"/>
            </ns2:cNvGraphicFramePr>
            <a:graphic>
              <a:graphicData uri="http://schemas.openxmlformats.org/drawingml/2006/picture">
                <ns4:pic>
                  <ns4:nvPicPr>
                    <ns4:cNvPr id="6" name="图片 6" descr="形状 1"/>
                    <ns4:cNvPicPr>
                      <a:picLocks noChangeAspect="1"/>
                    </ns4:cNvPicPr>
                  </ns4:nvPicPr>
                  <ns4:blipFill>
                    <a:blip ns5:embed="rId6"/>
                    <a:stretch>
                      <a:fillRect/>
                    </a:stretch>
                  </ns4:blipFill>
                  <ns4:spPr>
                    <a:xfrm>
                      <a:off x="0" y="0"/>
                      <a:ext cx="3301365" cy="3301365"/>
                    </a:xfrm>
                    <a:prstGeom prst="rect">
                      <a:avLst/>
                    </a:prstGeom>
                  </ns4:spPr>
                </ns4:pic>
              </a:graphicData>
            </a:graphic>
          </ns2:inline>
        </w:drawing>
      </w:r>
    </w:p>
    <w:p>
      <w:pPr>
        <w:jc w:val="center"/>
      </w:pPr>
    </w:p>
    <w:p>
      <w:pPr>
        <w:jc w:val="center"/>
        <w:rPr>
          <w:rFonts w:hint="default" w:ascii="Brush Script MT" w:hAnsi="Brush Script MT" w:cs="Brush Script MT"/>
          <w:color w:val="D6112C"/>
          <w:sz w:val="52"/>
          <w:szCs w:val="52"/>
        </w:rPr>
      </w:pPr>
      <w:r>
        <w:rPr>
          <w:rFonts w:hint="default" w:ascii="Brush Script MT" w:hAnsi="Brush Script MT" w:cs="Brush Script MT"/>
          <w:color w:val="D6112C"/>
          <w:sz w:val="52"/>
          <w:szCs w:val="52"/>
        </w:rPr>
        <w:t>SST </w:t>
      </w:r>
    </w:p>
    <w:p>
      <w:pPr>
        <w:jc w:val="center"/>
        <w:rPr>
          <w:rFonts w:hint="eastAsia" w:ascii="Brush Script MT" w:hAnsi="Brush Script MT" w:cs="Brush Script MT"/>
          <w:b/>
          <w:bCs/>
          <w:color w:val="auto"/>
          <w:sz w:val="36"/>
          <w:szCs w:val="36"/>
          <w:lang w:val="en-US" w:eastAsia="zh-Hans"/>
        </w:rPr>
      </w:pPr>
      <w:r>
        <w:rPr>
          <w:rFonts w:hint="eastAsia" w:ascii="Brush Script MT" w:hAnsi="Brush Script MT" w:cs="Brush Script MT"/>
          <w:b/>
          <w:bCs/>
          <w:color w:val="auto"/>
          <w:sz w:val="36"/>
          <w:szCs w:val="36"/>
          <w:lang w:val="en-US" w:eastAsia="zh-Hans"/>
        </w:rPr>
        <w:t>靈石鏈 </w:t>
      </w:r>
    </w:p>
    <w:p>
      <w:pPr>
        <w:jc w:val="center"/>
        <w:rPr>
          <w:rFonts w:hint="eastAsia" w:ascii="微软雅黑" w:hAnsi="微软雅黑" w:eastAsia="微软雅黑" w:cs="微软雅黑"/>
          <w:b/>
          <w:bCs/>
          <w:color w:val="auto"/>
          <w:sz w:val="36"/>
          <w:szCs w:val="36"/>
          <w:lang w:eastAsia="zh-Hans"/>
        </w:rPr>
      </w:pPr>
      <w:r>
        <w:rPr>
          <w:rFonts w:hint="eastAsia" w:ascii="微软雅黑" w:hAnsi="微软雅黑" w:eastAsia="微软雅黑" w:cs="微软雅黑"/>
          <w:b/>
          <w:bCs/>
          <w:color w:val="auto"/>
          <w:sz w:val="36"/>
          <w:szCs w:val="36"/>
          <w:lang w:val="en-US" w:eastAsia="zh-Hans"/>
        </w:rPr>
        <w:t/>
      </w:r>
      <w:r>
        <w:rPr>
          <w:rFonts w:hint="eastAsia" w:ascii="微软雅黑" w:hAnsi="微软雅黑" w:eastAsia="微软雅黑" w:cs="微软雅黑"/>
          <w:b/>
          <w:bCs/>
          <w:color w:val="auto"/>
          <w:sz w:val="36"/>
          <w:szCs w:val="36"/>
          <w:lang w:eastAsia="zh-Hans"/>
        </w:rPr>
        <w:t xml:space="preserve">Soul  Stone Token </w:t>
      </w:r>
    </w:p>
    <w:p>
      <w:pPr>
        <w:jc w:val="center"/>
        <w:rPr>
          <w:rFonts w:hint="eastAsia" w:ascii="微软雅黑" w:hAnsi="微软雅黑" w:eastAsia="微软雅黑" w:cs="微软雅黑"/>
          <w:b/>
          <w:bCs/>
          <w:color w:val="auto"/>
          <w:sz w:val="36"/>
          <w:szCs w:val="36"/>
          <w:lang w:eastAsia="zh-Hans"/>
        </w:rPr>
      </w:pPr>
    </w:p>
    <w:p>
      <w:pPr>
        <w:jc w:val="center"/>
        <w:rPr>
          <w:rFonts w:hint="eastAsia" w:ascii="微软雅黑" w:hAnsi="微软雅黑" w:eastAsia="微软雅黑" w:cs="微软雅黑"/>
          <w:b/>
          <w:bCs/>
          <w:color w:val="auto"/>
          <w:sz w:val="36"/>
          <w:szCs w:val="36"/>
          <w:lang w:eastAsia="zh-Hans"/>
        </w:rPr>
      </w:pPr>
    </w:p>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r>
        <w:rPr>
          <w:rFonts w:hint="default" w:eastAsia="宋体"/>
          <w:lang w:eastAsia="zh-CN"/>
        </w:rPr>
        <w:t xml:space="preserve">                                                  </w:t>
      </w:r>
    </w:p>
    <w:p>
      <w:pPr>
        <w:spacing w:before="0" w:line="750" w:lineRule="exact"/>
        <w:ind w:right="1349"/>
        <w:jc w:val="both"/>
        <w:rPr>
          <w:rFonts w:ascii="Times New Roman" w:eastAsia="Times New Roman"/>
          <w:b/>
          <w:sz w:val="41"/>
        </w:rPr>
        <w:sectPr>
          <w:headerReference ns5:id="rId3" w:type="default"/>
          <w:footerReference ns5:id="rId4" w:type="default"/>
          <w:type w:val="continuous"/>
          <w:pgSz w:w="11900" w:h="16840"/>
          <w:pgMar w:top="1040" w:right="1020" w:bottom="280" w:left="1020" w:header="720" w:footer="720" w:gutter="0"/>
          <w:pgBorders>
            <w:top w:val="none" w:sz="0" w:space="0"/>
            <w:left w:val="none" w:sz="0" w:space="0"/>
            <w:bottom w:val="none" w:sz="0" w:space="0"/>
            <w:right w:val="none" w:sz="0" w:space="0"/>
          </w:pgBorders>
          <w:pgNumType w:fmt="decimal"/>
        </w:sectPr>
      </w:pPr>
    </w:p>
    <w:p>
      <w:pPr>
        <w:pStyle w:val="7"/>
        <w:spacing w:before="17"/>
        <w:ind w:left="0"/>
        <w:rPr>
          <w:sz w:val="36"/>
        </w:rPr>
      </w:pPr>
      <w:r>
        <w:rPr>
          <w:rFonts w:ascii="Times New Roman" w:eastAsia="Times New Roman"/>
          <w:b/>
          <w:sz w:val="41"/>
        </w:rPr>
        <w:t xml:space="preserve"> </w:t>
      </w: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rPr>
          <w:sz w:val="36"/>
        </w:rPr>
      </w:pPr>
    </w:p>
    <w:p>
      <w:pPr>
        <w:pStyle w:val="7"/>
        <w:spacing w:before="17"/>
        <w:ind w:left="0"/>
        <w:jc w:val="left"/>
        <w:rPr>
          <w:sz w:val="36"/>
        </w:rPr>
      </w:pPr>
    </w:p>
    <w:p>
      <w:pPr>
        <w:spacing w:before="1" w:line="184" w:lineRule="auto"/>
        <w:ind w:right="1352"/>
        <w:jc w:val="center"/>
        <w:rPr>
          <w:rFonts w:hint="eastAsia" w:ascii="微软雅黑" w:hAnsi="微软雅黑" w:eastAsia="微软雅黑" w:cs="微软雅黑"/>
          <w:color w:val="auto"/>
          <w:sz w:val="24"/>
          <w:szCs w:val="24"/>
          <w:lang w:eastAsia="zh-Hans"/>
        </w:rPr>
      </w:pPr>
    </w:p>
    <w:p>
      <w:pPr>
        <w:keepNext w:val="0"/>
        <w:keepLines w:val="0"/>
        <w:widowControl/>
        <w:suppressLineNumbers w:val="0"/>
        <w:jc w:val="left"/>
        <w:rPr>
          <w:rFonts w:hint="eastAsia" w:ascii="微软雅黑" w:hAnsi="微软雅黑" w:eastAsia="微软雅黑" w:cs="微软雅黑"/>
          <w:b w:val="0"/>
          <w:bCs w:val="0"/>
          <w:color w:val="auto"/>
          <w:sz w:val="24"/>
          <w:szCs w:val="24"/>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伴隨 區塊鏈技術不斷成熟和商業應用不斷在其他行業推廣並給行業帶來顛覆性創新，SST 利用區塊鏈分佈式數據存儲、點對點傳輸、共識機制、加密算法等計算機技術的新型應用模式，為藝術品交易植入區塊鏈技術的基因，開創性地讓全球藝術品進入區塊鏈時代 。</w:t>
      </w:r>
      <w:r>
        <w:rPr>
          <w:rFonts w:hint="eastAsia" w:ascii="微软雅黑" w:hAnsi="微软雅黑" w:eastAsia="微软雅黑" w:cs="微软雅黑"/>
          <w:b w:val="0"/>
          <w:bCs w:val="0"/>
          <w:i w:val="0"/>
          <w:caps w:val="0"/>
          <w:color w:val="auto"/>
          <w:spacing w:val="0"/>
          <w:kern w:val="0"/>
          <w:sz w:val="24"/>
          <w:szCs w:val="24"/>
          <w:u w:val="none"/>
          <w:shd w:val="clear" w:fill="FFFFFF"/>
          <w:lang w:eastAsia="zh-CN" w:bidi="ar"/>
        </w:rPr>
        <w:t/>
      </w:r>
    </w:p>
    <w:p>
      <w:pPr>
        <w:pStyle w:val="7"/>
        <w:spacing w:before="3"/>
        <w:ind w:left="0"/>
        <w:jc w:val="left"/>
        <w:rPr>
          <w:rFonts w:hint="eastAsia" w:ascii="微软雅黑" w:hAnsi="微软雅黑" w:eastAsia="微软雅黑" w:cs="微软雅黑"/>
          <w:b w:val="0"/>
          <w:bCs w:val="0"/>
          <w:color w:val="auto"/>
          <w:sz w:val="24"/>
          <w:szCs w:val="24"/>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bCs w:val="0"/>
          <w:color w:val="auto"/>
          <w:sz w:val="24"/>
          <w:szCs w:val="24"/>
        </w:rPr>
        <w:t/>
      </w:r>
      <w:r>
        <w:rPr>
          <w:rFonts w:hint="eastAsia" w:ascii="微软雅黑" w:hAnsi="微软雅黑" w:eastAsia="微软雅黑" w:cs="微软雅黑"/>
          <w:b w:val="0"/>
          <w:bCs w:val="0"/>
          <w:color w:val="auto"/>
          <w:sz w:val="24"/>
          <w:szCs w:val="24"/>
          <w:lang w:val="en-US" w:eastAsia="zh-Hans"/>
        </w:rPr>
        <w:t/>
      </w:r>
      <w:r>
        <w:rPr>
          <w:rFonts w:hint="eastAsia" w:ascii="微软雅黑" w:hAnsi="微软雅黑" w:eastAsia="微软雅黑" w:cs="微软雅黑"/>
          <w:b w:val="0"/>
          <w:bCs w:val="0"/>
          <w:color w:val="auto"/>
          <w:sz w:val="24"/>
          <w:szCs w:val="24"/>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本白皮書概述了 SST 努力打造一個 區塊鏈技術和“區塊鏈+藝術品”創新模式，為傳統藝術珍品交易重新“賦能”，致力於 加速全球 整個藝術品交易市場的產業生態重塑。</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p>
    <w:p>
      <w:pPr>
        <w:spacing w:after="0" w:line="192" w:lineRule="auto"/>
        <w:jc w:val="both"/>
        <w:rPr>
          <w:rFonts w:hint="eastAsia" w:ascii="微软雅黑" w:hAnsi="微软雅黑" w:eastAsia="微软雅黑" w:cs="微软雅黑"/>
          <w:sz w:val="24"/>
          <w:szCs w:val="24"/>
        </w:rPr>
      </w:pPr>
    </w:p>
    <w:p>
      <w:pPr>
        <w:spacing w:after="0" w:line="192" w:lineRule="auto"/>
        <w:jc w:val="both"/>
        <w:rPr>
          <w:rFonts w:hint="eastAsia" w:ascii="微软雅黑" w:hAnsi="微软雅黑" w:eastAsia="微软雅黑" w:cs="微软雅黑"/>
          <w:sz w:val="24"/>
          <w:szCs w:val="24"/>
        </w:rPr>
        <w:sectPr>
          <w:pgSz w:w="11900" w:h="16840"/>
          <w:pgMar w:top="1040" w:right="1020" w:bottom="280" w:left="1020" w:header="720" w:footer="720" w:gutter="0"/>
          <w:pgBorders>
            <w:top w:val="none" w:sz="0" w:space="0"/>
            <w:left w:val="none" w:sz="0" w:space="0"/>
            <w:bottom w:val="none" w:sz="0" w:space="0"/>
            <w:right w:val="none" w:sz="0" w:space="0"/>
          </w:pgBorders>
          <w:pgNumType w:fmt="decimal"/>
        </w:sectPr>
      </w:pPr>
      <w:bookmarkStart w:id="181" w:name="_GoBack"/>
      <w:bookmarkEnd w:id="181"/>
    </w:p>
    <w:sdt>
      <w:sdtPr>
        <w:rPr>
          <w:rFonts w:hint="eastAsia" w:ascii="微软雅黑" w:hAnsi="微软雅黑" w:eastAsia="微软雅黑" w:cs="微软雅黑"/>
          <w:sz w:val="24"/>
          <w:szCs w:val="24"/>
          <w:lang w:val="ca-ES" w:eastAsia="ca-ES" w:bidi="ca-ES"/>
        </w:rPr>
        <w:id w:val="431176479"/>
        <ns6:color w:val="DBDBDB"/>
      </w:sdtPr>
      <w:sdtEndPr>
        <w:rPr>
          <w:rFonts w:hint="eastAsia" w:ascii="微软雅黑" w:hAnsi="微软雅黑" w:eastAsia="微软雅黑" w:cs="微软雅黑"/>
          <w:sz w:val="24"/>
          <w:szCs w:val="24"/>
          <w:lang w:val="ca-ES" w:eastAsia="ca-ES" w:bidi="ca-ES"/>
        </w:rPr>
      </w:sdtEndPr>
      <w:sdtContent>
        <w:sdt>
          <w:sdtPr>
            <w:rPr>
              <w:rFonts w:hint="eastAsia" w:ascii="微软雅黑" w:hAnsi="微软雅黑" w:eastAsia="微软雅黑" w:cs="微软雅黑"/>
              <w:sz w:val="24"/>
              <w:szCs w:val="24"/>
              <w:lang w:val="ca-ES" w:eastAsia="ca-ES" w:bidi="ca-ES"/>
            </w:rPr>
            <w:id w:val="385864807"/>
            <ns6:color w:val="DBDBDB"/>
          </w:sdtPr>
          <w:sdtEndPr>
            <w:rPr>
              <w:rFonts w:hint="eastAsia" w:ascii="微软雅黑" w:hAnsi="微软雅黑" w:eastAsia="微软雅黑" w:cs="微软雅黑"/>
              <w:sz w:val="24"/>
              <w:szCs w:val="24"/>
              <w:lang w:val="ca-ES" w:eastAsia="ca-ES" w:bidi="ca-ES"/>
            </w:rPr>
          </w:sdtEndPr>
          <w:sdtContent>
            <w:p>
              <w:pPr>
                <w:spacing w:before="0" w:beforeLines="0" w:after="0" w:afterLines="0" w:line="240" w:lineRule="auto"/>
                <w:ind w:left="0" w:leftChars="0" w:right="0" w:rightChars="0" w:firstLine="0" w:firstLineChars="0"/>
                <w:jc w:val="center"/>
                <w:rPr>
                  <w:rFonts w:hint="eastAsia" w:ascii="微软雅黑" w:hAnsi="微软雅黑" w:eastAsia="微软雅黑" w:cs="微软雅黑"/>
                  <w:sz w:val="24"/>
                  <w:szCs w:val="24"/>
                </w:rPr>
              </w:pPr>
              <w:bookmarkStart w:id="0" w:name="_Toc1525307760_WPSOffice_Type3"/>
              <w:r>
                <w:rPr>
                  <w:rFonts w:hint="eastAsia" w:ascii="微软雅黑" w:hAnsi="微软雅黑" w:eastAsia="微软雅黑" w:cs="微软雅黑"/>
                  <w:sz w:val="24"/>
                  <w:szCs w:val="24"/>
                </w:rPr>
                <w:t>目錄 </w:t>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_Toc320323686_WPSOffice_Level1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65db078-8494-45c4-ad87-64ef3be68ce4}"/>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 背景介紹 </w:t>
                  </w:r>
                </w:sdtContent>
              </w:sdt>
              <w:r>
                <w:rPr>
                  <w:rFonts w:hint="eastAsia" w:ascii="微软雅黑" w:hAnsi="微软雅黑" w:eastAsia="微软雅黑" w:cs="微软雅黑"/>
                  <w:sz w:val="24"/>
                  <w:szCs w:val="24"/>
                </w:rPr>
                <w:tab/>
              </w:r>
              <w:bookmarkStart w:id="1" w:name="_Toc320323686_WPSOffice_Level1Page"/>
              <w:r>
                <w:rPr>
                  <w:rFonts w:hint="eastAsia" w:ascii="微软雅黑" w:hAnsi="微软雅黑" w:eastAsia="微软雅黑" w:cs="微软雅黑"/>
                  <w:sz w:val="24"/>
                  <w:szCs w:val="24"/>
                </w:rPr>
                <w:t>4</w:t>
              </w:r>
              <w:bookmarkEnd w:id="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d072ac1-5c8c-4eda-866f-1873ed5b40fe}"/>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1.1區塊鏈 </w:t>
                  </w:r>
                </w:sdtContent>
              </w:sdt>
              <w:r>
                <w:rPr>
                  <w:rFonts w:hint="eastAsia" w:ascii="微软雅黑" w:hAnsi="微软雅黑" w:eastAsia="微软雅黑" w:cs="微软雅黑"/>
                  <w:sz w:val="24"/>
                  <w:szCs w:val="24"/>
                </w:rPr>
                <w:tab/>
              </w:r>
              <w:bookmarkStart w:id="2" w:name="_Toc1525307760_WPSOffice_Level2Page"/>
              <w:r>
                <w:rPr>
                  <w:rFonts w:hint="eastAsia" w:ascii="微软雅黑" w:hAnsi="微软雅黑" w:eastAsia="微软雅黑" w:cs="微软雅黑"/>
                  <w:sz w:val="24"/>
                  <w:szCs w:val="24"/>
                </w:rPr>
                <w:t>4</w:t>
              </w:r>
              <w:bookmarkEnd w:id="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7896617-7573-4a0b-9d79-eb90b9686487}"/>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1.2區塊鏈的技術特徵和功能特徵 </w:t>
                  </w:r>
                </w:sdtContent>
              </w:sdt>
              <w:r>
                <w:rPr>
                  <w:rFonts w:hint="eastAsia" w:ascii="微软雅黑" w:hAnsi="微软雅黑" w:eastAsia="微软雅黑" w:cs="微软雅黑"/>
                  <w:sz w:val="24"/>
                  <w:szCs w:val="24"/>
                </w:rPr>
                <w:tab/>
              </w:r>
              <w:bookmarkStart w:id="3" w:name="_Toc1335228081_WPSOffice_Level2Page"/>
              <w:r>
                <w:rPr>
                  <w:rFonts w:hint="eastAsia" w:ascii="微软雅黑" w:hAnsi="微软雅黑" w:eastAsia="微软雅黑" w:cs="微软雅黑"/>
                  <w:sz w:val="24"/>
                  <w:szCs w:val="24"/>
                </w:rPr>
                <w:t>4</w:t>
              </w:r>
              <w:bookmarkEnd w:id="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31fc8fcc-ad55-42a1-9243-eed8a48e4ef3}"/>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1.3藝術品交易市場 </w:t>
                  </w:r>
                </w:sdtContent>
              </w:sdt>
              <w:r>
                <w:rPr>
                  <w:rFonts w:hint="eastAsia" w:ascii="微软雅黑" w:hAnsi="微软雅黑" w:eastAsia="微软雅黑" w:cs="微软雅黑"/>
                  <w:sz w:val="24"/>
                  <w:szCs w:val="24"/>
                </w:rPr>
                <w:tab/>
              </w:r>
              <w:bookmarkStart w:id="4" w:name="_Toc2121729864_WPSOffice_Level2Page"/>
              <w:r>
                <w:rPr>
                  <w:rFonts w:hint="eastAsia" w:ascii="微软雅黑" w:hAnsi="微软雅黑" w:eastAsia="微软雅黑" w:cs="微软雅黑"/>
                  <w:sz w:val="24"/>
                  <w:szCs w:val="24"/>
                </w:rPr>
                <w:t>5</w:t>
              </w:r>
              <w:bookmarkEnd w:id="4"/>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7128d69-28e9-4406-ab2a-eb8c3592944e}"/>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1.4NFT簡介 </w:t>
                  </w:r>
                </w:sdtContent>
              </w:sdt>
              <w:r>
                <w:rPr>
                  <w:rFonts w:hint="eastAsia" w:ascii="微软雅黑" w:hAnsi="微软雅黑" w:eastAsia="微软雅黑" w:cs="微软雅黑"/>
                  <w:sz w:val="24"/>
                  <w:szCs w:val="24"/>
                </w:rPr>
                <w:tab/>
              </w:r>
              <w:bookmarkStart w:id="5" w:name="_Toc947865813_WPSOffice_Level2Page"/>
              <w:r>
                <w:rPr>
                  <w:rFonts w:hint="eastAsia" w:ascii="微软雅黑" w:hAnsi="微软雅黑" w:eastAsia="微软雅黑" w:cs="微软雅黑"/>
                  <w:sz w:val="24"/>
                  <w:szCs w:val="24"/>
                </w:rPr>
                <w:t>5</w:t>
              </w:r>
              <w:bookmarkEnd w:id="5"/>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4c4c15c-5141-4176-8dcc-c4bfab155424}"/>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1.4.1 NFT概念 </w:t>
                  </w:r>
                </w:sdtContent>
              </w:sdt>
              <w:r>
                <w:rPr>
                  <w:rFonts w:hint="eastAsia" w:ascii="微软雅黑" w:hAnsi="微软雅黑" w:eastAsia="微软雅黑" w:cs="微软雅黑"/>
                  <w:sz w:val="24"/>
                  <w:szCs w:val="24"/>
                </w:rPr>
                <w:tab/>
              </w:r>
              <w:bookmarkStart w:id="6" w:name="_Toc1525307760_WPSOffice_Level3Page"/>
              <w:r>
                <w:rPr>
                  <w:rFonts w:hint="eastAsia" w:ascii="微软雅黑" w:hAnsi="微软雅黑" w:eastAsia="微软雅黑" w:cs="微软雅黑"/>
                  <w:sz w:val="24"/>
                  <w:szCs w:val="24"/>
                </w:rPr>
                <w:t>6</w:t>
              </w:r>
              <w:bookmarkEnd w:id="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b026e79-5922-425a-be20-c67594e71c6d}"/>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1.4.2 NFT的特點 </w:t>
                  </w:r>
                </w:sdtContent>
              </w:sdt>
              <w:r>
                <w:rPr>
                  <w:rFonts w:hint="eastAsia" w:ascii="微软雅黑" w:hAnsi="微软雅黑" w:eastAsia="微软雅黑" w:cs="微软雅黑"/>
                  <w:sz w:val="24"/>
                  <w:szCs w:val="24"/>
                </w:rPr>
                <w:tab/>
              </w:r>
              <w:bookmarkStart w:id="7" w:name="_Toc1335228081_WPSOffice_Level3Page"/>
              <w:r>
                <w:rPr>
                  <w:rFonts w:hint="eastAsia" w:ascii="微软雅黑" w:hAnsi="微软雅黑" w:eastAsia="微软雅黑" w:cs="微软雅黑"/>
                  <w:sz w:val="24"/>
                  <w:szCs w:val="24"/>
                </w:rPr>
                <w:t>6</w:t>
              </w:r>
              <w:bookmarkEnd w:id="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1a9685ea-458c-46cd-858f-ceabc22f163c}"/>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1.4.3 NFT優勢 </w:t>
                  </w:r>
                </w:sdtContent>
              </w:sdt>
              <w:r>
                <w:rPr>
                  <w:rFonts w:hint="eastAsia" w:ascii="微软雅黑" w:hAnsi="微软雅黑" w:eastAsia="微软雅黑" w:cs="微软雅黑"/>
                  <w:sz w:val="24"/>
                  <w:szCs w:val="24"/>
                </w:rPr>
                <w:tab/>
              </w:r>
              <w:bookmarkStart w:id="8" w:name="_Toc2121729864_WPSOffice_Level3Page"/>
              <w:r>
                <w:rPr>
                  <w:rFonts w:hint="eastAsia" w:ascii="微软雅黑" w:hAnsi="微软雅黑" w:eastAsia="微软雅黑" w:cs="微软雅黑"/>
                  <w:sz w:val="24"/>
                  <w:szCs w:val="24"/>
                </w:rPr>
                <w:t>6</w:t>
              </w:r>
              <w:bookmarkEnd w:id="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_Toc1525307760_WPSOffice_Level1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04eacb24-a5be-47c8-ab20-3183bc147773}"/>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 SST的機遇與介紹 </w:t>
                  </w:r>
                </w:sdtContent>
              </w:sdt>
              <w:r>
                <w:rPr>
                  <w:rFonts w:hint="eastAsia" w:ascii="微软雅黑" w:hAnsi="微软雅黑" w:eastAsia="微软雅黑" w:cs="微软雅黑"/>
                  <w:sz w:val="24"/>
                  <w:szCs w:val="24"/>
                </w:rPr>
                <w:tab/>
              </w:r>
              <w:bookmarkStart w:id="9" w:name="_Toc1525307760_WPSOffice_Level1Page"/>
              <w:r>
                <w:rPr>
                  <w:rFonts w:hint="eastAsia" w:ascii="微软雅黑" w:hAnsi="微软雅黑" w:eastAsia="微软雅黑" w:cs="微软雅黑"/>
                  <w:sz w:val="24"/>
                  <w:szCs w:val="24"/>
                </w:rPr>
                <w:t>7</w:t>
              </w:r>
              <w:bookmarkEnd w:id="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be6de90-8c84-44bc-878f-ffb22bf61931}"/>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2.1 SST簡介 </w:t>
                  </w:r>
                </w:sdtContent>
              </w:sdt>
              <w:r>
                <w:rPr>
                  <w:rFonts w:hint="eastAsia" w:ascii="微软雅黑" w:hAnsi="微软雅黑" w:eastAsia="微软雅黑" w:cs="微软雅黑"/>
                  <w:sz w:val="24"/>
                  <w:szCs w:val="24"/>
                </w:rPr>
                <w:tab/>
              </w:r>
              <w:bookmarkStart w:id="10" w:name="_Toc382633294_WPSOffice_Level2Page"/>
              <w:r>
                <w:rPr>
                  <w:rFonts w:hint="eastAsia" w:ascii="微软雅黑" w:hAnsi="微软雅黑" w:eastAsia="微软雅黑" w:cs="微软雅黑"/>
                  <w:sz w:val="24"/>
                  <w:szCs w:val="24"/>
                </w:rPr>
                <w:t>7</w:t>
              </w:r>
              <w:bookmarkEnd w:id="1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068bf60-d10c-4ef5-b7ec-6a2abbf1d51c}"/>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 SST組成 </w:t>
                  </w:r>
                </w:sdtContent>
              </w:sdt>
              <w:r>
                <w:rPr>
                  <w:rFonts w:hint="eastAsia" w:ascii="微软雅黑" w:hAnsi="微软雅黑" w:eastAsia="微软雅黑" w:cs="微软雅黑"/>
                  <w:sz w:val="24"/>
                  <w:szCs w:val="24"/>
                </w:rPr>
                <w:tab/>
              </w:r>
              <w:bookmarkStart w:id="11" w:name="_Toc1351733140_WPSOffice_Level2Page"/>
              <w:r>
                <w:rPr>
                  <w:rFonts w:hint="eastAsia" w:ascii="微软雅黑" w:hAnsi="微软雅黑" w:eastAsia="微软雅黑" w:cs="微软雅黑"/>
                  <w:sz w:val="24"/>
                  <w:szCs w:val="24"/>
                </w:rPr>
                <w:t>8</w:t>
              </w:r>
              <w:bookmarkEnd w:id="11"/>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75d7d021-43a4-4deb-bd54-c40038ce68f9}"/>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2.2.1SST底層 </w:t>
                  </w:r>
                </w:sdtContent>
              </w:sdt>
              <w:r>
                <w:rPr>
                  <w:rFonts w:hint="eastAsia" w:ascii="微软雅黑" w:hAnsi="微软雅黑" w:eastAsia="微软雅黑" w:cs="微软雅黑"/>
                  <w:sz w:val="24"/>
                  <w:szCs w:val="24"/>
                </w:rPr>
                <w:tab/>
              </w:r>
              <w:bookmarkStart w:id="12" w:name="_Toc947865813_WPSOffice_Level3Page"/>
              <w:r>
                <w:rPr>
                  <w:rFonts w:hint="eastAsia" w:ascii="微软雅黑" w:hAnsi="微软雅黑" w:eastAsia="微软雅黑" w:cs="微软雅黑"/>
                  <w:sz w:val="24"/>
                  <w:szCs w:val="24"/>
                </w:rPr>
                <w:t>8</w:t>
              </w:r>
              <w:bookmarkEnd w:id="12"/>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5752afd5-8c42-43e5-8882-c011c0048bc8}"/>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2.2.2 SST Core核心層 </w:t>
                  </w:r>
                </w:sdtContent>
              </w:sdt>
              <w:r>
                <w:rPr>
                  <w:rFonts w:hint="eastAsia" w:ascii="微软雅黑" w:hAnsi="微软雅黑" w:eastAsia="微软雅黑" w:cs="微软雅黑"/>
                  <w:sz w:val="24"/>
                  <w:szCs w:val="24"/>
                </w:rPr>
                <w:tab/>
              </w:r>
              <w:bookmarkStart w:id="13" w:name="_Toc747025645_WPSOffice_Level3Page"/>
              <w:r>
                <w:rPr>
                  <w:rFonts w:hint="eastAsia" w:ascii="微软雅黑" w:hAnsi="微软雅黑" w:eastAsia="微软雅黑" w:cs="微软雅黑"/>
                  <w:sz w:val="24"/>
                  <w:szCs w:val="24"/>
                </w:rPr>
                <w:t>8</w:t>
              </w:r>
              <w:bookmarkEnd w:id="13"/>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_Toc1070615153_WPSOffice_Level3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1b8a128-dccc-436f-8963-47351c50b314}"/>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2.2.3 SST-UAPI 集成網絡 </w:t>
                  </w:r>
                </w:sdtContent>
              </w:sdt>
              <w:r>
                <w:rPr>
                  <w:rFonts w:hint="eastAsia" w:ascii="微软雅黑" w:hAnsi="微软雅黑" w:eastAsia="微软雅黑" w:cs="微软雅黑"/>
                  <w:sz w:val="24"/>
                  <w:szCs w:val="24"/>
                </w:rPr>
                <w:tab/>
              </w:r>
              <w:bookmarkStart w:id="14" w:name="_Toc1070615153_WPSOffice_Level3Page"/>
              <w:r>
                <w:rPr>
                  <w:rFonts w:hint="eastAsia" w:ascii="微软雅黑" w:hAnsi="微软雅黑" w:eastAsia="微软雅黑" w:cs="微软雅黑"/>
                  <w:sz w:val="24"/>
                  <w:szCs w:val="24"/>
                </w:rPr>
                <w:t>9</w:t>
              </w:r>
              <w:bookmarkEnd w:id="14"/>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_Toc63398258_WPSOffice_Level3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4d5042-852b-4fd2-b571-27f6252f02a9}"/>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2.4.4 頂層展示平台 </w:t>
                  </w:r>
                </w:sdtContent>
              </w:sdt>
              <w:r>
                <w:rPr>
                  <w:rFonts w:hint="eastAsia" w:ascii="微软雅黑" w:hAnsi="微软雅黑" w:eastAsia="微软雅黑" w:cs="微软雅黑"/>
                  <w:sz w:val="24"/>
                  <w:szCs w:val="24"/>
                </w:rPr>
                <w:tab/>
              </w:r>
              <w:bookmarkStart w:id="15" w:name="_Toc63398258_WPSOffice_Level3Page"/>
              <w:r>
                <w:rPr>
                  <w:rFonts w:hint="eastAsia" w:ascii="微软雅黑" w:hAnsi="微软雅黑" w:eastAsia="微软雅黑" w:cs="微软雅黑"/>
                  <w:sz w:val="24"/>
                  <w:szCs w:val="24"/>
                </w:rPr>
                <w:t>9</w:t>
              </w:r>
              <w:bookmarkEnd w:id="1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b1736b0-892b-4c2a-b798-2b104cd569aa}"/>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 SST公鏈+NFT概念 </w:t>
                  </w:r>
                </w:sdtContent>
              </w:sdt>
              <w:r>
                <w:rPr>
                  <w:rFonts w:hint="eastAsia" w:ascii="微软雅黑" w:hAnsi="微软雅黑" w:eastAsia="微软雅黑" w:cs="微软雅黑"/>
                  <w:sz w:val="24"/>
                  <w:szCs w:val="24"/>
                </w:rPr>
                <w:tab/>
              </w:r>
              <w:bookmarkStart w:id="16" w:name="_Toc349382367_WPSOffice_Level2Page"/>
              <w:r>
                <w:rPr>
                  <w:rFonts w:hint="eastAsia" w:ascii="微软雅黑" w:hAnsi="微软雅黑" w:eastAsia="微软雅黑" w:cs="微软雅黑"/>
                  <w:sz w:val="24"/>
                  <w:szCs w:val="24"/>
                </w:rPr>
                <w:t>9</w:t>
              </w:r>
              <w:bookmarkEnd w:id="16"/>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_Toc382633294_WPSOffice_Level3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e3f5995e-a05a-41a6-943f-f69cdc00712d}"/>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2.3.1概念 </w:t>
                  </w:r>
                </w:sdtContent>
              </w:sdt>
              <w:r>
                <w:rPr>
                  <w:rFonts w:hint="eastAsia" w:ascii="微软雅黑" w:hAnsi="微软雅黑" w:eastAsia="微软雅黑" w:cs="微软雅黑"/>
                  <w:sz w:val="24"/>
                  <w:szCs w:val="24"/>
                </w:rPr>
                <w:tab/>
              </w:r>
              <w:bookmarkStart w:id="17" w:name="_Toc382633294_WPSOffice_Level3Page"/>
              <w:r>
                <w:rPr>
                  <w:rFonts w:hint="eastAsia" w:ascii="微软雅黑" w:hAnsi="微软雅黑" w:eastAsia="微软雅黑" w:cs="微软雅黑"/>
                  <w:sz w:val="24"/>
                  <w:szCs w:val="24"/>
                </w:rPr>
                <w:t>9</w:t>
              </w:r>
              <w:bookmarkEnd w:id="1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_Toc1351733140_WPSOffice_Level3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ead034a-4e34-45a5-aa87-a40cf9fc6e09}"/>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2.3.2 優勢 </w:t>
                  </w:r>
                </w:sdtContent>
              </w:sdt>
              <w:r>
                <w:rPr>
                  <w:rFonts w:hint="eastAsia" w:ascii="微软雅黑" w:hAnsi="微软雅黑" w:eastAsia="微软雅黑" w:cs="微软雅黑"/>
                  <w:sz w:val="24"/>
                  <w:szCs w:val="24"/>
                </w:rPr>
                <w:tab/>
              </w:r>
              <w:bookmarkStart w:id="18" w:name="_Toc1351733140_WPSOffice_Level3Page"/>
              <w:r>
                <w:rPr>
                  <w:rFonts w:hint="eastAsia" w:ascii="微软雅黑" w:hAnsi="微软雅黑" w:eastAsia="微软雅黑" w:cs="微软雅黑"/>
                  <w:sz w:val="24"/>
                  <w:szCs w:val="24"/>
                </w:rPr>
                <w:t>9</w:t>
              </w:r>
              <w:bookmarkEnd w:id="18"/>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_Toc1335228081_WPSOffice_Level1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1394e83-6f0a-449d-be1c-88f98c45dd1f}"/>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3.SST應用場景 </w:t>
                  </w:r>
                </w:sdtContent>
              </w:sdt>
              <w:r>
                <w:rPr>
                  <w:rFonts w:hint="eastAsia" w:ascii="微软雅黑" w:hAnsi="微软雅黑" w:eastAsia="微软雅黑" w:cs="微软雅黑"/>
                  <w:sz w:val="24"/>
                  <w:szCs w:val="24"/>
                </w:rPr>
                <w:tab/>
              </w:r>
              <w:bookmarkStart w:id="19" w:name="_Toc1335228081_WPSOffice_Level1Page"/>
              <w:r>
                <w:rPr>
                  <w:rFonts w:hint="eastAsia" w:ascii="微软雅黑" w:hAnsi="微软雅黑" w:eastAsia="微软雅黑" w:cs="微软雅黑"/>
                  <w:sz w:val="24"/>
                  <w:szCs w:val="24"/>
                </w:rPr>
                <w:t>10</w:t>
              </w:r>
              <w:bookmarkEnd w:id="19"/>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b555ae1-18f2-4808-a1eb-2e919ea59b99}"/>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3.1可以用於文化藝術品在SST鏈上流通交易 </w:t>
                  </w:r>
                </w:sdtContent>
              </w:sdt>
              <w:r>
                <w:rPr>
                  <w:rFonts w:hint="eastAsia" w:ascii="微软雅黑" w:hAnsi="微软雅黑" w:eastAsia="微软雅黑" w:cs="微软雅黑"/>
                  <w:sz w:val="24"/>
                  <w:szCs w:val="24"/>
                </w:rPr>
                <w:tab/>
              </w:r>
              <w:bookmarkStart w:id="20" w:name="_Toc849151271_WPSOffice_Level2Page"/>
              <w:r>
                <w:rPr>
                  <w:rFonts w:hint="eastAsia" w:ascii="微软雅黑" w:hAnsi="微软雅黑" w:eastAsia="微软雅黑" w:cs="微软雅黑"/>
                  <w:sz w:val="24"/>
                  <w:szCs w:val="24"/>
                </w:rPr>
                <w:t>10</w:t>
              </w:r>
              <w:bookmarkEnd w:id="20"/>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1245077-1307-470a-8a10-fa55283dea93}"/>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3.2用於抵押成為文化藝術品交易見證人 </w:t>
                  </w:r>
                </w:sdtContent>
              </w:sdt>
              <w:r>
                <w:rPr>
                  <w:rFonts w:hint="eastAsia" w:ascii="微软雅黑" w:hAnsi="微软雅黑" w:eastAsia="微软雅黑" w:cs="微软雅黑"/>
                  <w:sz w:val="24"/>
                  <w:szCs w:val="24"/>
                </w:rPr>
                <w:tab/>
              </w:r>
              <w:bookmarkStart w:id="21" w:name="_Toc1656577382_WPSOffice_Level2Page"/>
              <w:r>
                <w:rPr>
                  <w:rFonts w:hint="eastAsia" w:ascii="微软雅黑" w:hAnsi="微软雅黑" w:eastAsia="微软雅黑" w:cs="微软雅黑"/>
                  <w:sz w:val="24"/>
                  <w:szCs w:val="24"/>
                </w:rPr>
                <w:t>10</w:t>
              </w:r>
              <w:bookmarkEnd w:id="21"/>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8c6a8d4-6153-409a-8613-3370a7229146}"/>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3.3 抵押在 SST鏈上獲取收益 </w:t>
                  </w:r>
                </w:sdtContent>
              </w:sdt>
              <w:r>
                <w:rPr>
                  <w:rFonts w:hint="eastAsia" w:ascii="微软雅黑" w:hAnsi="微软雅黑" w:eastAsia="微软雅黑" w:cs="微软雅黑"/>
                  <w:sz w:val="24"/>
                  <w:szCs w:val="24"/>
                </w:rPr>
                <w:tab/>
              </w:r>
              <w:bookmarkStart w:id="22" w:name="_Toc2118059566_WPSOffice_Level2Page"/>
              <w:r>
                <w:rPr>
                  <w:rFonts w:hint="eastAsia" w:ascii="微软雅黑" w:hAnsi="微软雅黑" w:eastAsia="微软雅黑" w:cs="微软雅黑"/>
                  <w:sz w:val="24"/>
                  <w:szCs w:val="24"/>
                </w:rPr>
                <w:t>10</w:t>
              </w:r>
              <w:bookmarkEnd w:id="22"/>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_Toc1538193090_WPSOffice_Level2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f6810619-efe3-4f3c-b116-1eb5220b205d}"/>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 3.4 加密古玩拍賣、珠寶交易及其他各類高凈值資產交易及託管 </w:t>
                  </w:r>
                </w:sdtContent>
              </w:sdt>
              <w:r>
                <w:rPr>
                  <w:rFonts w:hint="eastAsia" w:ascii="微软雅黑" w:hAnsi="微软雅黑" w:eastAsia="微软雅黑" w:cs="微软雅黑"/>
                  <w:sz w:val="24"/>
                  <w:szCs w:val="24"/>
                </w:rPr>
                <w:tab/>
              </w:r>
              <w:bookmarkStart w:id="23" w:name="_Toc1538193090_WPSOffice_Level2Page"/>
              <w:r>
                <w:rPr>
                  <w:rFonts w:hint="eastAsia" w:ascii="微软雅黑" w:hAnsi="微软雅黑" w:eastAsia="微软雅黑" w:cs="微软雅黑"/>
                  <w:sz w:val="24"/>
                  <w:szCs w:val="24"/>
                </w:rPr>
                <w:t>10</w:t>
              </w:r>
              <w:bookmarkEnd w:id="23"/>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_Toc1003121044_WPSOffice_Level2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cdf9618c-b9b8-41b2-838e-5e097b7ee27a}"/>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3.5 可以用於 SST 鏈上治理投票 </w:t>
                  </w:r>
                </w:sdtContent>
              </w:sdt>
              <w:r>
                <w:rPr>
                  <w:rFonts w:hint="eastAsia" w:ascii="微软雅黑" w:hAnsi="微软雅黑" w:eastAsia="微软雅黑" w:cs="微软雅黑"/>
                  <w:sz w:val="24"/>
                  <w:szCs w:val="24"/>
                </w:rPr>
                <w:tab/>
              </w:r>
              <w:bookmarkStart w:id="24" w:name="_Toc1003121044_WPSOffice_Level2Page"/>
              <w:r>
                <w:rPr>
                  <w:rFonts w:hint="eastAsia" w:ascii="微软雅黑" w:hAnsi="微软雅黑" w:eastAsia="微软雅黑" w:cs="微软雅黑"/>
                  <w:sz w:val="24"/>
                  <w:szCs w:val="24"/>
                </w:rPr>
                <w:t>10</w:t>
              </w:r>
              <w:bookmarkEnd w:id="24"/>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_Toc2121729864_WPSOffice_Level1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04ba736-9735-42b5-8dff-9003b4e2794b}"/>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 SST初次發行 </w:t>
                  </w:r>
                </w:sdtContent>
              </w:sdt>
              <w:r>
                <w:rPr>
                  <w:rFonts w:hint="eastAsia" w:ascii="微软雅黑" w:hAnsi="微软雅黑" w:eastAsia="微软雅黑" w:cs="微软雅黑"/>
                  <w:sz w:val="24"/>
                  <w:szCs w:val="24"/>
                </w:rPr>
                <w:tab/>
              </w:r>
              <w:bookmarkStart w:id="25" w:name="_Toc2121729864_WPSOffice_Level1Page"/>
              <w:r>
                <w:rPr>
                  <w:rFonts w:hint="eastAsia" w:ascii="微软雅黑" w:hAnsi="微软雅黑" w:eastAsia="微软雅黑" w:cs="微软雅黑"/>
                  <w:sz w:val="24"/>
                  <w:szCs w:val="24"/>
                </w:rPr>
                <w:t>10</w:t>
              </w:r>
              <w:bookmarkEnd w:id="25"/>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_Toc1708757558_WPSOffice_Level2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4c99eec5-31b7-437e-b0d5-f7322a4ab491}"/>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4.1 基本屬性 </w:t>
                  </w:r>
                </w:sdtContent>
              </w:sdt>
              <w:r>
                <w:rPr>
                  <w:rFonts w:hint="eastAsia" w:ascii="微软雅黑" w:hAnsi="微软雅黑" w:eastAsia="微软雅黑" w:cs="微软雅黑"/>
                  <w:sz w:val="24"/>
                  <w:szCs w:val="24"/>
                </w:rPr>
                <w:tab/>
              </w:r>
              <w:bookmarkStart w:id="26" w:name="_Toc1708757558_WPSOffice_Level2Page"/>
              <w:r>
                <w:rPr>
                  <w:rFonts w:hint="eastAsia" w:ascii="微软雅黑" w:hAnsi="微软雅黑" w:eastAsia="微软雅黑" w:cs="微软雅黑"/>
                  <w:sz w:val="24"/>
                  <w:szCs w:val="24"/>
                </w:rPr>
                <w:t>10</w:t>
              </w:r>
              <w:bookmarkEnd w:id="26"/>
              <w:r>
                <w:rPr>
                  <w:rFonts w:hint="eastAsia" w:ascii="微软雅黑" w:hAnsi="微软雅黑" w:eastAsia="微软雅黑" w:cs="微软雅黑"/>
                  <w:sz w:val="24"/>
                  <w:szCs w:val="24"/>
                </w:rPr>
                <w:fldChar w:fldCharType="end"/>
              </w:r>
            </w:p>
            <w:p>
              <w:pPr>
                <w:pStyle w:val="24"/>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_Toc789465975_WPSOffice_Level2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9a2368f6-7c15-460f-b23d-3d32a761b874}"/>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4.2合約細則 </w:t>
                  </w:r>
                </w:sdtContent>
              </w:sdt>
              <w:r>
                <w:rPr>
                  <w:rFonts w:hint="eastAsia" w:ascii="微软雅黑" w:hAnsi="微软雅黑" w:eastAsia="微软雅黑" w:cs="微软雅黑"/>
                  <w:sz w:val="24"/>
                  <w:szCs w:val="24"/>
                </w:rPr>
                <w:tab/>
              </w:r>
              <w:bookmarkStart w:id="27" w:name="_Toc789465975_WPSOffice_Level2Page"/>
              <w:r>
                <w:rPr>
                  <w:rFonts w:hint="eastAsia" w:ascii="微软雅黑" w:hAnsi="微软雅黑" w:eastAsia="微软雅黑" w:cs="微软雅黑"/>
                  <w:sz w:val="24"/>
                  <w:szCs w:val="24"/>
                </w:rPr>
                <w:t>11</w:t>
              </w:r>
              <w:bookmarkEnd w:id="27"/>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_Toc349382367_WPSOffice_Level3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d768ef13-979d-4390-95c9-4a3f31b5d9e0}"/>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4.2.1礦機簡介 </w:t>
                  </w:r>
                </w:sdtContent>
              </w:sdt>
              <w:r>
                <w:rPr>
                  <w:rFonts w:hint="eastAsia" w:ascii="微软雅黑" w:hAnsi="微软雅黑" w:eastAsia="微软雅黑" w:cs="微软雅黑"/>
                  <w:sz w:val="24"/>
                  <w:szCs w:val="24"/>
                </w:rPr>
                <w:tab/>
              </w:r>
              <w:bookmarkStart w:id="28" w:name="_Toc349382367_WPSOffice_Level3Page"/>
              <w:r>
                <w:rPr>
                  <w:rFonts w:hint="eastAsia" w:ascii="微软雅黑" w:hAnsi="微软雅黑" w:eastAsia="微软雅黑" w:cs="微软雅黑"/>
                  <w:sz w:val="24"/>
                  <w:szCs w:val="24"/>
                </w:rPr>
                <w:t>11</w:t>
              </w:r>
              <w:bookmarkEnd w:id="28"/>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_Toc849151271_WPSOffice_Level3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803c6c26-51c3-4271-aed8-87ef5096b5e5}"/>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4.2.2算力詳解 </w:t>
                  </w:r>
                </w:sdtContent>
              </w:sdt>
              <w:r>
                <w:rPr>
                  <w:rFonts w:hint="eastAsia" w:ascii="微软雅黑" w:hAnsi="微软雅黑" w:eastAsia="微软雅黑" w:cs="微软雅黑"/>
                  <w:sz w:val="24"/>
                  <w:szCs w:val="24"/>
                </w:rPr>
                <w:tab/>
              </w:r>
              <w:bookmarkStart w:id="29" w:name="_Toc849151271_WPSOffice_Level3Page"/>
              <w:r>
                <w:rPr>
                  <w:rFonts w:hint="eastAsia" w:ascii="微软雅黑" w:hAnsi="微软雅黑" w:eastAsia="微软雅黑" w:cs="微软雅黑"/>
                  <w:sz w:val="24"/>
                  <w:szCs w:val="24"/>
                </w:rPr>
                <w:t>11</w:t>
              </w:r>
              <w:bookmarkEnd w:id="29"/>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_Toc1656577382_WPSOffice_Level3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36903ff-88da-493e-9067-2cfb98d2af05}"/>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4.2.3 靈鈾指數 </w:t>
                  </w:r>
                </w:sdtContent>
              </w:sdt>
              <w:r>
                <w:rPr>
                  <w:rFonts w:hint="eastAsia" w:ascii="微软雅黑" w:hAnsi="微软雅黑" w:eastAsia="微软雅黑" w:cs="微软雅黑"/>
                  <w:sz w:val="24"/>
                  <w:szCs w:val="24"/>
                </w:rPr>
                <w:tab/>
              </w:r>
              <w:bookmarkStart w:id="30" w:name="_Toc1656577382_WPSOffice_Level3Page"/>
              <w:r>
                <w:rPr>
                  <w:rFonts w:hint="eastAsia" w:ascii="微软雅黑" w:hAnsi="微软雅黑" w:eastAsia="微软雅黑" w:cs="微软雅黑"/>
                  <w:sz w:val="24"/>
                  <w:szCs w:val="24"/>
                </w:rPr>
                <w:t>11</w:t>
              </w:r>
              <w:bookmarkEnd w:id="30"/>
              <w:r>
                <w:rPr>
                  <w:rFonts w:hint="eastAsia" w:ascii="微软雅黑" w:hAnsi="微软雅黑" w:eastAsia="微软雅黑" w:cs="微软雅黑"/>
                  <w:sz w:val="24"/>
                  <w:szCs w:val="24"/>
                </w:rPr>
                <w:fldChar w:fldCharType="end"/>
              </w:r>
            </w:p>
            <w:p>
              <w:pPr>
                <w:pStyle w:val="25"/>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_Toc2118059566_WPSOffice_Level3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aee8c3bd-a9a3-4820-8a3e-38135c4b4368}"/>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4.2.4 節點礦機定義 </w:t>
                  </w:r>
                </w:sdtContent>
              </w:sdt>
              <w:r>
                <w:rPr>
                  <w:rFonts w:hint="eastAsia" w:ascii="微软雅黑" w:hAnsi="微软雅黑" w:eastAsia="微软雅黑" w:cs="微软雅黑"/>
                  <w:sz w:val="24"/>
                  <w:szCs w:val="24"/>
                </w:rPr>
                <w:tab/>
              </w:r>
              <w:bookmarkStart w:id="31" w:name="_Toc2118059566_WPSOffice_Level3Page"/>
              <w:r>
                <w:rPr>
                  <w:rFonts w:hint="eastAsia" w:ascii="微软雅黑" w:hAnsi="微软雅黑" w:eastAsia="微软雅黑" w:cs="微软雅黑"/>
                  <w:sz w:val="24"/>
                  <w:szCs w:val="24"/>
                </w:rPr>
                <w:t>12</w:t>
              </w:r>
              <w:bookmarkEnd w:id="31"/>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_Toc947865813_WPSOffice_Level1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b8c612f9-f77e-4e07-a874-023ef5f826f9}"/>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5. 發展計劃 </w:t>
                  </w:r>
                </w:sdtContent>
              </w:sdt>
              <w:r>
                <w:rPr>
                  <w:rFonts w:hint="eastAsia" w:ascii="微软雅黑" w:hAnsi="微软雅黑" w:eastAsia="微软雅黑" w:cs="微软雅黑"/>
                  <w:sz w:val="24"/>
                  <w:szCs w:val="24"/>
                </w:rPr>
                <w:tab/>
              </w:r>
              <w:bookmarkStart w:id="32" w:name="_Toc947865813_WPSOffice_Level1Page"/>
              <w:r>
                <w:rPr>
                  <w:rFonts w:hint="eastAsia" w:ascii="微软雅黑" w:hAnsi="微软雅黑" w:eastAsia="微软雅黑" w:cs="微软雅黑"/>
                  <w:sz w:val="24"/>
                  <w:szCs w:val="24"/>
                </w:rPr>
                <w:t>12</w:t>
              </w:r>
              <w:bookmarkEnd w:id="32"/>
              <w:r>
                <w:rPr>
                  <w:rFonts w:hint="eastAsia" w:ascii="微软雅黑" w:hAnsi="微软雅黑" w:eastAsia="微软雅黑" w:cs="微软雅黑"/>
                  <w:sz w:val="24"/>
                  <w:szCs w:val="24"/>
                </w:rPr>
                <w:fldChar w:fldCharType="end"/>
              </w:r>
            </w:p>
            <w:p>
              <w:pPr>
                <w:pStyle w:val="23"/>
                <w:tabs>
                  <w:tab w:val="right" w:leader="dot" w:pos="9860"/>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\l _Toc747025645_WPSOffice_Level1 </w:instrText>
              </w:r>
              <w:r>
                <w:rPr>
                  <w:rFonts w:hint="eastAsia" w:ascii="微软雅黑" w:hAnsi="微软雅黑" w:eastAsia="微软雅黑" w:cs="微软雅黑"/>
                  <w:sz w:val="24"/>
                  <w:szCs w:val="24"/>
                </w:rPr>
                <w:fldChar w:fldCharType="separate"/>
              </w:r>
              <w:sdt>
                <w:sdtPr>
                  <w:rPr>
                    <w:rFonts w:hint="eastAsia" w:ascii="微软雅黑" w:hAnsi="微软雅黑" w:eastAsia="微软雅黑" w:cs="微软雅黑"/>
                    <w:sz w:val="24"/>
                    <w:szCs w:val="24"/>
                    <w:lang w:val="ca-ES" w:eastAsia="ca-ES" w:bidi="ca-ES"/>
                  </w:rPr>
                  <w:id w:val="385864807"/>
                  <w:placeholder>
                    <w:docPart w:val="{225fb22f-0611-40a0-842e-d9b97e2b79fa}"/>
                  </w:placeholder>
                  <ns6:color w:val="509DF3"/>
                </w:sdtPr>
                <w:sdtEndPr>
                  <w:rPr>
                    <w:rFonts w:hint="eastAsia" w:ascii="微软雅黑" w:hAnsi="微软雅黑" w:eastAsia="微软雅黑" w:cs="微软雅黑"/>
                    <w:sz w:val="24"/>
                    <w:szCs w:val="24"/>
                    <w:lang w:val="ca-ES" w:eastAsia="ca-ES" w:bidi="ca-ES"/>
                  </w:rPr>
                </w:sdtEndPr>
                <w:sdtContent>
                  <w:r>
                    <w:rPr>
                      <w:rFonts w:hint="eastAsia" w:ascii="微软雅黑" w:hAnsi="微软雅黑" w:eastAsia="微软雅黑" w:cs="微软雅黑"/>
                      <w:sz w:val="24"/>
                      <w:szCs w:val="24"/>
                    </w:rPr>
                    <w:t>6. 團隊介紹 </w:t>
                  </w:r>
                </w:sdtContent>
              </w:sdt>
              <w:r>
                <w:rPr>
                  <w:rFonts w:hint="eastAsia" w:ascii="微软雅黑" w:hAnsi="微软雅黑" w:eastAsia="微软雅黑" w:cs="微软雅黑"/>
                  <w:sz w:val="24"/>
                  <w:szCs w:val="24"/>
                </w:rPr>
                <w:tab/>
              </w:r>
              <w:bookmarkStart w:id="33" w:name="_Toc747025645_WPSOffice_Level1Page"/>
              <w:r>
                <w:rPr>
                  <w:rFonts w:hint="eastAsia" w:ascii="微软雅黑" w:hAnsi="微软雅黑" w:eastAsia="微软雅黑" w:cs="微软雅黑"/>
                  <w:sz w:val="24"/>
                  <w:szCs w:val="24"/>
                </w:rPr>
                <w:t>12</w:t>
              </w:r>
              <w:bookmarkEnd w:id="33"/>
              <w:r>
                <w:rPr>
                  <w:rFonts w:hint="eastAsia" w:ascii="微软雅黑" w:hAnsi="微软雅黑" w:eastAsia="微软雅黑" w:cs="微软雅黑"/>
                  <w:sz w:val="24"/>
                  <w:szCs w:val="24"/>
                </w:rPr>
                <w:fldChar w:fldCharType="end"/>
              </w:r>
              <w:bookmarkEnd w:id="0"/>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Content>
    </w:sdt>
    <w:p>
      <w:pPr>
        <w:pStyle w:val="11"/>
        <w:tabs>
          <w:tab w:val="right" w:pos="9207"/>
        </w:tabs>
        <w:spacing w:before="18"/>
        <w:ind w:left="0" w:leftChars="0" w:firstLine="0" w:firstLineChars="0"/>
        <w:rPr>
          <w:rFonts w:hint="eastAsia" w:ascii="微软雅黑" w:hAnsi="微软雅黑" w:eastAsia="微软雅黑" w:cs="微软雅黑"/>
          <w:sz w:val="24"/>
          <w:szCs w:val="24"/>
        </w:rPr>
      </w:pPr>
    </w:p>
    <w:sdt>
      <w:sdtPr>
        <w:rPr>
          <w:rFonts w:hint="eastAsia" w:ascii="微软雅黑" w:hAnsi="微软雅黑" w:eastAsia="微软雅黑" w:cs="微软雅黑"/>
          <w:sz w:val="24"/>
          <w:szCs w:val="24"/>
          <w:lang w:val="ca-ES" w:eastAsia="ca-ES" w:bidi="ca-ES"/>
        </w:rPr>
        <w:id w:val="456002336"/>
        <w:showingPlcHdr/>
        <ns6:color w:val="DBDBDB"/>
      </w:sdtPr>
      <w:sdtEndPr>
        <w:rPr>
          <w:rFonts w:hint="eastAsia" w:ascii="宋体" w:hAnsi="宋体" w:eastAsia="宋体" w:cs="微软雅黑"/>
          <w:b/>
          <w:bCs/>
          <w:sz w:val="20"/>
          <w:szCs w:val="20"/>
          <w:lang w:val="ca-ES" w:eastAsia="ca-ES" w:bidi="ca-ES"/>
        </w:rPr>
      </w:sdtEndPr>
      <w:sdtContent>
        <w:p>
          <w:pPr>
            <w:spacing w:before="0" w:beforeLines="0" w:after="0" w:afterLines="0" w:line="240" w:lineRule="auto"/>
            <w:ind w:left="0" w:leftChars="0" w:right="0" w:rightChars="0" w:firstLine="0" w:firstLineChars="0"/>
            <w:jc w:val="center"/>
          </w:pPr>
        </w:p>
      </w:sdtContent>
    </w:sdt>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default" w:ascii="Georgia" w:eastAsia="Georgia"/>
          <w:lang w:eastAsia="zh-Hans"/>
        </w:rPr>
      </w:pPr>
    </w:p>
    <w:p>
      <w:pPr>
        <w:pStyle w:val="2"/>
        <w:numPr>
          <w:ilvl w:val="0"/>
          <w:numId w:val="0"/>
        </w:numPr>
        <w:tabs>
          <w:tab w:val="left" w:pos="540"/>
        </w:tabs>
        <w:spacing w:before="10" w:after="0" w:line="240" w:lineRule="auto"/>
        <w:ind w:right="0" w:rightChars="0"/>
        <w:jc w:val="left"/>
        <w:rPr>
          <w:rFonts w:hint="eastAsia" w:ascii="微软雅黑" w:hAnsi="微软雅黑" w:eastAsia="微软雅黑" w:cs="微软雅黑"/>
          <w:sz w:val="30"/>
          <w:szCs w:val="30"/>
        </w:rPr>
      </w:pPr>
      <w:bookmarkStart w:id="34" w:name="_Toc320323686_WPSOffice_Level1"/>
      <w:bookmarkStart w:id="35" w:name="_Toc1651999649_WPSOffice_Level1"/>
      <w:bookmarkStart w:id="36" w:name="_Toc138491684_WPSOffice_Level1"/>
      <w:r>
        <w:rPr>
          <w:rFonts w:hint="eastAsia" w:ascii="微软雅黑" w:hAnsi="微软雅黑" w:eastAsia="微软雅黑" w:cs="微软雅黑"/>
          <w:sz w:val="30"/>
          <w:szCs w:val="30"/>
          <w:lang w:eastAsia="zh-Hans"/>
        </w:rPr>
        <w:t/>
      </w:r>
      <w:r>
        <w:rPr>
          <w:rFonts w:hint="eastAsia" w:ascii="微软雅黑" w:hAnsi="微软雅黑" w:eastAsia="微软雅黑" w:cs="微软雅黑"/>
          <w:sz w:val="30"/>
          <w:szCs w:val="30"/>
          <w:lang w:val="en-US" w:eastAsia="zh-Hans"/>
        </w:rPr>
        <w:t/>
      </w:r>
      <w:r>
        <w:rPr>
          <w:rFonts w:hint="eastAsia" w:ascii="微软雅黑" w:hAnsi="微软雅黑" w:eastAsia="微软雅黑" w:cs="微软雅黑"/>
          <w:sz w:val="30"/>
          <w:szCs w:val="30"/>
          <w:lang w:eastAsia="zh-Hans"/>
        </w:rPr>
        <w:t/>
      </w:r>
      <w:r>
        <w:rPr>
          <w:rFonts w:hint="eastAsia" w:ascii="微软雅黑" w:hAnsi="微软雅黑" w:eastAsia="微软雅黑" w:cs="微软雅黑"/>
          <w:sz w:val="30"/>
          <w:szCs w:val="30"/>
          <w:lang w:val="en-US" w:eastAsia="zh-Hans"/>
        </w:rPr>
        <w:t>1. 背景介紹 </w:t>
      </w:r>
      <w:bookmarkEnd w:id="34"/>
      <w:bookmarkEnd w:id="35"/>
      <w:bookmarkEnd w:id="36"/>
    </w:p>
    <w:p>
      <w:pPr>
        <w:rPr>
          <w:rFonts w:ascii="Georgia" w:eastAsia="Georgia"/>
        </w:rPr>
      </w:pPr>
    </w:p>
    <w:p>
      <w:pPr>
        <w:pStyle w:val="3"/>
        <w:bidi w:val="0"/>
        <w:ind w:left="0" w:leftChars="0" w:firstLine="0" w:firstLineChars="0"/>
        <w:rPr>
          <w:sz w:val="28"/>
          <w:szCs w:val="28"/>
        </w:rPr>
      </w:pPr>
      <w:bookmarkStart w:id="37" w:name="_Toc1530947571_WPSOffice_Level2"/>
      <w:bookmarkStart w:id="38" w:name="_Toc1140730043_WPSOffice_Level2"/>
      <w:bookmarkStart w:id="39" w:name="_Toc1111641605_WPSOffice_Level2"/>
      <w:bookmarkStart w:id="40" w:name="_Toc1525307760_WPSOffice_Level2"/>
      <w:r>
        <w:rPr>
          <w:sz w:val="28"/>
          <w:szCs w:val="28"/>
        </w:rPr>
        <w:t/>
      </w:r>
      <w:r>
        <w:rPr>
          <w:rFonts w:hint="eastAsia"/>
          <w:sz w:val="28"/>
          <w:szCs w:val="28"/>
          <w:lang w:val="en-US" w:eastAsia="zh-Hans"/>
        </w:rPr>
        <w:t/>
      </w:r>
      <w:r>
        <w:rPr>
          <w:rFonts w:hint="default"/>
          <w:sz w:val="28"/>
          <w:szCs w:val="28"/>
          <w:lang w:eastAsia="zh-Hans"/>
        </w:rPr>
        <w:t/>
      </w:r>
      <w:r>
        <w:rPr>
          <w:sz w:val="28"/>
          <w:szCs w:val="28"/>
        </w:rPr>
        <w:t>1.1區塊鏈 </w:t>
      </w:r>
      <w:bookmarkEnd w:id="37"/>
      <w:bookmarkEnd w:id="38"/>
      <w:bookmarkEnd w:id="39"/>
      <w:bookmarkEnd w:id="40"/>
    </w:p>
    <w:p>
      <w:pPr>
        <w:pStyle w:val="7"/>
        <w:spacing w:before="268" w:line="290" w:lineRule="auto"/>
        <w:ind w:left="0" w:leftChars="0" w:right="352" w:firstLine="0" w:firstLineChars="0"/>
        <w:jc w:val="both"/>
        <w:rPr>
          <w:sz w:val="24"/>
          <w:szCs w:val="24"/>
        </w:rPr>
      </w:pPr>
      <w:r>
        <w:rPr>
          <w:spacing w:val="2"/>
          <w:sz w:val="24"/>
          <w:szCs w:val="24"/>
        </w:rPr>
        <w:t/>
      </w:r>
      <w:r>
        <w:rPr>
          <w:sz w:val="24"/>
          <w:szCs w:val="24"/>
        </w:rPr>
        <w:t/>
      </w:r>
      <w:r>
        <w:rPr>
          <w:sz w:val="24"/>
          <w:szCs w:val="24"/>
        </w:rPr>
        <w:t/>
      </w:r>
      <w:r>
        <w:rPr>
          <w:sz w:val="24"/>
          <w:szCs w:val="24"/>
        </w:rPr>
        <w:t/>
      </w:r>
      <w:r>
        <w:rPr>
          <w:sz w:val="24"/>
          <w:szCs w:val="24"/>
        </w:rPr>
        <w:t/>
      </w:r>
      <w:r>
        <w:rPr>
          <w:sz w:val="24"/>
          <w:szCs w:val="24"/>
        </w:rPr>
        <w:t/>
      </w:r>
      <w:r>
        <w:rPr>
          <w:sz w:val="24"/>
          <w:szCs w:val="24"/>
        </w:rPr>
        <w:t/>
      </w:r>
      <w:r>
        <w:rPr>
          <w:spacing w:val="2"/>
          <w:sz w:val="24"/>
          <w:szCs w:val="24"/>
        </w:rPr>
        <w:t>“比特幣讓人們第一次可以在網絡上交易財產，而且是安全的，沒有人可 以挑戰其合法性。”1936 年，高度抽象的計算模型圖靈機被艾倫 ·圖靈提出，這 一模型的誕生亦標志著計算機科學時代的開啟。在模型被提出后，馮·諾伊曼基 於模型基礎研發出了工程上可以實現的計算機架構。這一架構定下來了未來計算機的演進方向。直到現在，大多數的計算機都保留着這一架構。這個架構的核心邏輯是在完全中心化的設定下給出輸入輸出的計算關係，現在所有的個人電腦、小型計算處理器、超級計算處理器和雲服務，都是如此。計算機科學技術的發展，只解決了計算的精度和效率問題，而計算器掌控者的信任問題如何解決，資源如何高效協同，數據共享與安全機制如何保證，都是還未解決的問題，區塊鏈的出現，為解決這些問題提供了有效的方案。區塊鏈自誕生以來， 常年被各行各業的人提及。 實際上，區塊鏈並不是一種單一的技術，而是一個整合多種技術形態的概念性詞彙，其中包括密碼學、數學、網絡工程學、經濟學等，區塊鏈通過整合這些技術形成一個全新的技術體系，進而引起社會生產要素變革，社會生產要素變革同時再反向促進技術的進一步創新與發展，這也推動了區塊鏈從不為人知到社會狂熱、從粗糙轉變為精細複雜的發展進程。從2014 年開始，人們發現比特幣的底層支撐技術區塊鏈具有巨大的潛在應用價值， 這正式引發了分佈式賬本 （DistributedLedger）技術的革新浪潮。隨着探索者 們的不斷創新，區塊鏈技術已經脫胎於比特幣，在金融、貿易、物流、徵信、物聯網、共享經濟等諸多領域嶄露頭角。</w:t>
      </w:r>
      <w:r>
        <w:rPr>
          <w:sz w:val="24"/>
          <w:szCs w:val="24"/>
        </w:rPr>
        <w:t/>
      </w:r>
      <w:r>
        <w:rPr>
          <w:sz w:val="24"/>
          <w:szCs w:val="24"/>
        </w:rPr>
        <w:t/>
      </w:r>
      <w:r>
        <w:rPr>
          <w:sz w:val="24"/>
          <w:szCs w:val="24"/>
        </w:rPr>
        <w:t/>
      </w:r>
      <w:r>
        <w:rPr>
          <w:sz w:val="24"/>
          <w:szCs w:val="24"/>
        </w:rPr>
        <w:t/>
      </w:r>
      <w:r>
        <w:rPr>
          <w:spacing w:val="2"/>
          <w:sz w:val="24"/>
          <w:szCs w:val="24"/>
        </w:rPr>
        <w:t/>
      </w:r>
    </w:p>
    <w:p>
      <w:pPr>
        <w:pStyle w:val="3"/>
        <w:bidi w:val="0"/>
        <w:ind w:left="0" w:leftChars="0" w:firstLine="0" w:firstLineChars="0"/>
        <w:rPr>
          <w:sz w:val="28"/>
          <w:szCs w:val="28"/>
        </w:rPr>
      </w:pPr>
      <w:bookmarkStart w:id="41" w:name="_Toc1335228081_WPSOffice_Level2"/>
      <w:bookmarkStart w:id="42" w:name="_Toc1634251090_WPSOffice_Level2"/>
      <w:bookmarkStart w:id="43" w:name="_Toc252726335_WPSOffice_Level2"/>
      <w:bookmarkStart w:id="44" w:name="_Toc1663315932_WPSOffice_Level2"/>
      <w:r>
        <w:rPr>
          <w:sz w:val="28"/>
          <w:szCs w:val="28"/>
        </w:rPr>
        <w:t/>
      </w:r>
      <w:r>
        <w:rPr>
          <w:rFonts w:hint="eastAsia"/>
          <w:sz w:val="28"/>
          <w:szCs w:val="28"/>
          <w:lang w:val="en-US" w:eastAsia="zh-Hans"/>
        </w:rPr>
        <w:t/>
      </w:r>
      <w:r>
        <w:rPr>
          <w:rFonts w:hint="default"/>
          <w:sz w:val="28"/>
          <w:szCs w:val="28"/>
          <w:lang w:eastAsia="zh-Hans"/>
        </w:rPr>
        <w:t/>
      </w:r>
      <w:r>
        <w:rPr>
          <w:sz w:val="28"/>
          <w:szCs w:val="28"/>
        </w:rPr>
        <w:t>1.2區塊鏈的技術特徵和功能特徵 </w:t>
      </w:r>
      <w:bookmarkEnd w:id="41"/>
      <w:bookmarkEnd w:id="42"/>
      <w:bookmarkEnd w:id="43"/>
      <w:bookmarkEnd w:id="44"/>
    </w:p>
    <w:p>
      <w:pPr>
        <w:pStyle w:val="7"/>
        <w:spacing w:before="268" w:line="290" w:lineRule="auto"/>
        <w:ind w:right="352"/>
        <w:rPr>
          <w:sz w:val="24"/>
          <w:szCs w:val="24"/>
        </w:rPr>
      </w:pPr>
      <w:r>
        <w:rPr>
          <w:sz w:val="24"/>
          <w:szCs w:val="24"/>
        </w:rPr>
        <w:t>區塊鏈上存儲的數據需由全網節點共同維護，可以在缺乏信任的節點之間有效地傳遞價值，相比現有的數據庫技術，區塊鏈具有以下技術特徵。</w:t>
      </w:r>
    </w:p>
    <w:p>
      <w:pPr>
        <w:pStyle w:val="7"/>
        <w:spacing w:before="159" w:line="290" w:lineRule="auto"/>
        <w:ind w:right="352"/>
        <w:jc w:val="both"/>
        <w:rPr>
          <w:sz w:val="24"/>
          <w:szCs w:val="24"/>
        </w:rPr>
      </w:pPr>
      <w:r>
        <w:rPr>
          <w:sz w:val="24"/>
          <w:szCs w:val="24"/>
        </w:rPr>
        <w:t>——塊鏈式數據結構。區塊鏈利用塊鏈式數據結構來驗證和存儲數據，每個區塊打包記錄了一段時間內發生的交易是對當前賬本的一次共識，並且通過記錄上一個區塊的哈希值進行關聯， 從而形成塊鏈式的數據結構。</w:t>
      </w:r>
    </w:p>
    <w:p>
      <w:pPr>
        <w:pStyle w:val="7"/>
        <w:spacing w:before="158" w:line="290" w:lineRule="auto"/>
        <w:ind w:right="352"/>
        <w:jc w:val="both"/>
        <w:rPr>
          <w:sz w:val="24"/>
          <w:szCs w:val="24"/>
        </w:rPr>
      </w:pPr>
      <w:r>
        <w:rPr>
          <w:sz w:val="24"/>
          <w:szCs w:val="24"/>
        </w:rPr>
        <w:t>——分佈式共識算法。區塊鏈系統利用分佈式共識算法來生成和更新數據，從技術層面杜絕了非法篡改數據的可能性，從而取代了傳統應用中保證信任和交易安全的第三方中介機構，降低了為維護信用而造成的時間成本、人力成本和資源耗用。</w:t>
      </w:r>
    </w:p>
    <w:p>
      <w:pPr>
        <w:pStyle w:val="7"/>
        <w:spacing w:before="158" w:line="290" w:lineRule="auto"/>
        <w:ind w:right="212"/>
        <w:jc w:val="both"/>
        <w:rPr>
          <w:sz w:val="24"/>
          <w:szCs w:val="24"/>
        </w:rPr>
      </w:pPr>
      <w:r>
        <w:rPr>
          <w:sz w:val="24"/>
          <w:szCs w:val="24"/>
        </w:rPr>
        <w:t>——密碼學方式。 區塊鏈系統利用密碼學的方式保證數據傳輸和訪問的安全。存儲在區塊鏈上的交易信息是公開的，但賬戶的身份信息是高度加密的。區塊鏈系統集成了對稱加密、非對稱加密及哈希算法的優點，並使用数字簽名技術來保證交易的安全區塊鏈系統的以上技術特徵決定了其應用具有如下功能特徵：</w:t>
      </w:r>
    </w:p>
    <w:p>
      <w:pPr>
        <w:pStyle w:val="7"/>
        <w:spacing w:before="158" w:line="290" w:lineRule="auto"/>
        <w:ind w:right="212"/>
        <w:jc w:val="both"/>
        <w:rPr>
          <w:sz w:val="24"/>
          <w:szCs w:val="24"/>
        </w:rPr>
      </w:pPr>
      <w:r>
        <w:rPr>
          <w:sz w:val="24"/>
          <w:szCs w:val="24"/>
        </w:rPr>
        <w:t xml:space="preserve">——區塊化。不同於傳統應用的中心化數據管理，區塊鏈網絡由多個區塊組成， 一次數據的變動將由至少六個區塊確認，從而避免了單一記賬人造假的可能性， 提高了數據的安全性。</w:t>
      </w:r>
      <w:r>
        <w:rPr>
          <w:sz w:val="24"/>
          <w:szCs w:val="24"/>
        </w:rPr>
        <w:t/>
      </w:r>
      <w:r>
        <w:rPr>
          <w:sz w:val="24"/>
          <w:szCs w:val="24"/>
        </w:rPr>
        <w:t/>
      </w:r>
    </w:p>
    <w:p>
      <w:pPr>
        <w:pStyle w:val="7"/>
        <w:spacing w:before="159" w:line="290" w:lineRule="auto"/>
        <w:ind w:right="212"/>
        <w:rPr>
          <w:sz w:val="24"/>
          <w:szCs w:val="24"/>
        </w:rPr>
      </w:pPr>
      <w:r>
        <w:rPr>
          <w:sz w:val="24"/>
          <w:szCs w:val="24"/>
        </w:rPr>
        <w:t/>
      </w:r>
      <w:r>
        <w:rPr>
          <w:sz w:val="24"/>
          <w:szCs w:val="24"/>
        </w:rPr>
        <w:t>——自動化。區塊鏈系統中的智能合約是可以自動化執行一些預先定義好的規 則和條款的一段計算機程序代碼，它大大提高了經濟活動與契約的自動化程度。</w:t>
      </w:r>
    </w:p>
    <w:p>
      <w:pPr>
        <w:pStyle w:val="7"/>
        <w:spacing w:before="159"/>
        <w:rPr>
          <w:sz w:val="24"/>
          <w:szCs w:val="24"/>
        </w:rPr>
      </w:pPr>
      <w:r>
        <w:rPr>
          <w:sz w:val="24"/>
          <w:szCs w:val="24"/>
        </w:rPr>
        <w:t>——可信任。存儲在區塊鏈上的交易記錄和其他數據是不可篡改並且可溯源的，所以能夠很好地解決各方不信任的問題，無需第三方可信中介。</w:t>
      </w:r>
      <w:r>
        <w:rPr>
          <w:sz w:val="24"/>
          <w:szCs w:val="24"/>
        </w:rPr>
        <w:t/>
      </w:r>
    </w:p>
    <w:p>
      <w:pPr>
        <w:pStyle w:val="7"/>
        <w:spacing w:before="268" w:line="290" w:lineRule="auto"/>
        <w:ind w:right="175"/>
        <w:rPr>
          <w:sz w:val="24"/>
          <w:szCs w:val="24"/>
        </w:rPr>
      </w:pPr>
      <w:r>
        <w:rPr>
          <w:sz w:val="24"/>
          <w:szCs w:val="24"/>
        </w:rPr>
        <w:t>——全透明。區塊鏈系統的各種數據絕大部分都是公開可見的，任何人都可以通過區塊瀏覽器查詢各種信息，如交易記錄、地址餘額等。區塊鏈的高度透明， 是信任和共識的基礎。</w:t>
      </w:r>
    </w:p>
    <w:p>
      <w:pPr>
        <w:pStyle w:val="3"/>
        <w:bidi w:val="0"/>
        <w:ind w:left="0" w:leftChars="0" w:firstLine="0" w:firstLineChars="0"/>
        <w:rPr>
          <w:rFonts w:hint="eastAsia"/>
          <w:sz w:val="28"/>
          <w:szCs w:val="28"/>
          <w:lang w:val="en-US" w:eastAsia="zh-Hans"/>
        </w:rPr>
      </w:pPr>
      <w:bookmarkStart w:id="45" w:name="_Toc542224500_WPSOffice_Level2"/>
      <w:bookmarkStart w:id="46" w:name="_Toc1556236125_WPSOffice_Level2"/>
      <w:bookmarkStart w:id="47" w:name="_Toc1996342226_WPSOffice_Level2"/>
      <w:bookmarkStart w:id="48" w:name="_Toc2121729864_WPSOffice_Level2"/>
      <w:r>
        <w:rPr>
          <w:rFonts w:hint="default"/>
          <w:sz w:val="28"/>
          <w:szCs w:val="28"/>
        </w:rPr>
        <w:t/>
      </w:r>
      <w:r>
        <w:rPr>
          <w:rFonts w:hint="eastAsia"/>
          <w:sz w:val="28"/>
          <w:szCs w:val="28"/>
          <w:lang w:val="en-US" w:eastAsia="zh-Hans"/>
        </w:rPr>
        <w:t/>
      </w:r>
      <w:r>
        <w:rPr>
          <w:rFonts w:hint="default"/>
          <w:sz w:val="28"/>
          <w:szCs w:val="28"/>
          <w:lang w:eastAsia="zh-Hans"/>
        </w:rPr>
        <w:t/>
      </w:r>
      <w:r>
        <w:rPr>
          <w:rFonts w:hint="eastAsia"/>
          <w:sz w:val="28"/>
          <w:szCs w:val="28"/>
          <w:lang w:val="en-US" w:eastAsia="zh-Hans"/>
        </w:rPr>
        <w:t>1.3藝術品交易市場 </w:t>
      </w:r>
      <w:bookmarkEnd w:id="45"/>
      <w:bookmarkEnd w:id="46"/>
      <w:bookmarkEnd w:id="47"/>
      <w:bookmarkEnd w:id="48"/>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bCs w:val="0"/>
          <w:i w:val="0"/>
          <w:caps w:val="0"/>
          <w:color w:val="auto"/>
          <w:spacing w:val="0"/>
          <w:kern w:val="0"/>
          <w:sz w:val="24"/>
          <w:szCs w:val="24"/>
          <w:u w:val="none"/>
          <w:lang w:val="en-US" w:eastAsia="zh-CN"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關 於現代藝術品交易，早在16世紀的歐洲荷蘭南部安特衛普城就已經開始興起。到17世紀的時候，布魯塞爾 就建立起現代化的拍賣制度。 而然，對於全球藝術品愛好者來說，藝術品真假鑒定難、估價權威沒有統一標準、授權機制不透明、交易路徑繁雜和充滿風險等藝術品市場的種種弊端和缺陷依然沒有得到改 善，每年全球藝術品和收藏品偽造和欺詐的市場規模高達60億美元，幾乎佔到藝術品總交易額的十分之一。</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即便如此，全球藝術品的交易市場“火爆”程度似乎絲毫沒有降溫的趨勢。據《巴塞爾全球藝術市場報告》數據統計，全球一級藝術品市場交易機構為296540家，佔全球藝術品交易機構的95%，一級市場年度銷售總額為337億美元，佔全球藝術品總成交額的53%。</w:t>
      </w:r>
    </w:p>
    <w:p>
      <w:pPr>
        <w:rPr>
          <w:rFonts w:hint="default"/>
        </w:rPr>
      </w:pPr>
    </w:p>
    <w:p>
      <w:pPr>
        <w:pStyle w:val="3"/>
        <w:bidi w:val="0"/>
        <w:ind w:left="0" w:leftChars="0" w:firstLine="0" w:firstLineChars="0"/>
        <w:rPr>
          <w:rFonts w:hint="eastAsia" w:ascii="微软雅黑" w:hAnsi="微软雅黑" w:eastAsia="微软雅黑" w:cs="微软雅黑"/>
          <w:sz w:val="28"/>
          <w:szCs w:val="28"/>
          <w:lang w:val="en-US" w:eastAsia="zh-Hans"/>
        </w:rPr>
      </w:pPr>
      <w:bookmarkStart w:id="49" w:name="_Toc239291654_WPSOffice_Level2"/>
      <w:bookmarkStart w:id="50" w:name="_Toc947865813_WPSOffice_Level2"/>
      <w:bookmarkStart w:id="51" w:name="_Toc1457216062_WPSOffice_Level2"/>
      <w:bookmarkStart w:id="52" w:name="_Toc1394057279_WPSOffice_Level2"/>
      <w:r>
        <w:rPr>
          <w:rFonts w:hint="eastAsia" w:ascii="微软雅黑" w:hAnsi="微软雅黑" w:eastAsia="微软雅黑" w:cs="微软雅黑"/>
          <w:sz w:val="28"/>
          <w:szCs w:val="28"/>
        </w:rPr>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lang w:eastAsia="zh-Hans"/>
        </w:rPr>
        <w:t/>
      </w:r>
      <w:r>
        <w:rPr>
          <w:rFonts w:hint="eastAsia" w:ascii="微软雅黑" w:hAnsi="微软雅黑" w:eastAsia="微软雅黑" w:cs="微软雅黑"/>
          <w:sz w:val="28"/>
          <w:szCs w:val="28"/>
          <w:lang w:val="en-US" w:eastAsia="zh-Hans"/>
        </w:rPr>
        <w:t>1.4NFT簡介 </w:t>
      </w:r>
      <w:bookmarkEnd w:id="49"/>
      <w:bookmarkEnd w:id="50"/>
      <w:bookmarkEnd w:id="51"/>
      <w:bookmarkEnd w:id="52"/>
    </w:p>
    <w:p>
      <w:pPr>
        <w:pStyle w:val="4"/>
        <w:bidi w:val="0"/>
        <w:ind w:left="0" w:leftChars="0" w:firstLine="0" w:firstLineChars="0"/>
        <w:rPr>
          <w:rFonts w:hint="eastAsia" w:ascii="微软雅黑" w:hAnsi="微软雅黑" w:eastAsia="微软雅黑" w:cs="微软雅黑"/>
          <w:lang w:eastAsia="zh-Hans"/>
        </w:rPr>
      </w:pPr>
      <w:bookmarkStart w:id="53" w:name="_Toc1525307760_WPSOffice_Level3"/>
      <w:bookmarkStart w:id="54" w:name="_Toc1530947571_WPSOffice_Level3"/>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1.4.1 NFT概念 </w:t>
      </w:r>
      <w:bookmarkEnd w:id="53"/>
      <w:bookmarkEnd w:id="54"/>
    </w:p>
    <w:p>
      <w:pPr>
        <w:rPr>
          <w:rFonts w:hint="eastAsia"/>
        </w:rPr>
      </w:pPr>
    </w:p>
    <w:p>
      <w:pPr>
        <w:pStyle w:val="7"/>
        <w:bidi w:val="0"/>
        <w:rPr>
          <w:rFonts w:hint="eastAsia"/>
          <w:sz w:val="24"/>
          <w:szCs w:val="24"/>
          <w:lang w:val="en-US" w:eastAsia="zh-Hans"/>
        </w:rPr>
      </w:pPr>
      <w:r>
        <w:rPr>
          <w:rFonts w:hint="eastAsia"/>
          <w:sz w:val="24"/>
          <w:szCs w:val="24"/>
        </w:rPr>
        <w:t>NFT，是Non-fungible Token的縮寫，即非同質化代幣。同質化代幣就是沒有任何區別的代幣，比如兩枚以太坊對持有者來說是完全一樣的，作用和價值沒有任何區別。但非同質化代幣就不一樣了，每一個NFT擁有獨特且唯一的標識，兩兩不可互換，最小單位是1且不可分割。比如曾一度堵塞以太坊網絡的CryptoKitties，就是非同質化代幣——每一隻貓都是不同的，自然也會有不同的價格。如果把加密世界的Token對應成現實世界的資產，那麼BTC、ETH等同質化代幣相當於股票，每一枚代幣就相當於市場上流通的股票的每一股，作用和價值都是一樣的。而NFT就複雜了——每一枚NFT相當於一只股票。</w:t>
      </w:r>
    </w:p>
    <w:p>
      <w:pPr>
        <w:pStyle w:val="7"/>
        <w:bidi w:val="0"/>
        <w:rPr>
          <w:rFonts w:hint="eastAsia"/>
          <w:sz w:val="24"/>
          <w:szCs w:val="24"/>
        </w:rPr>
      </w:pPr>
      <w:r>
        <w:rPr>
          <w:rFonts w:hint="eastAsia"/>
          <w:sz w:val="24"/>
          <w:szCs w:val="24"/>
        </w:rPr>
        <w:t> NFT具有唯一且彼此不可替換的屬性，標準化、通用性、流動性特別是可編程特性，讓NFT資產顯得獨一無二。以太坊ERC-721標準是非同質化数字資產的第一個標準，常見的NFT應用包括收藏品、遊戲物品、数字藝術品、證書、域名等。</w:t>
      </w:r>
    </w:p>
    <w:p>
      <w:pPr>
        <w:pStyle w:val="4"/>
        <w:bidi w:val="0"/>
        <w:rPr>
          <w:rFonts w:hint="eastAsia" w:ascii="微软雅黑" w:hAnsi="微软雅黑" w:eastAsia="微软雅黑" w:cs="微软雅黑"/>
          <w:lang w:eastAsia="zh-Hans"/>
        </w:rPr>
      </w:pPr>
      <w:bookmarkStart w:id="55" w:name="_Toc1634251090_WPSOffice_Level3"/>
      <w:bookmarkStart w:id="56" w:name="_Toc1335228081_WPSOffice_Level3"/>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1.4.2 NFT的特點 </w:t>
      </w:r>
      <w:bookmarkEnd w:id="55"/>
      <w:bookmarkEnd w:id="56"/>
    </w:p>
    <w:p>
      <w:pPr>
        <w:rPr>
          <w:rFonts w:hint="eastAsia"/>
          <w:lang w:eastAsia="zh-Hans"/>
        </w:rPr>
      </w:pPr>
    </w:p>
    <w:p>
      <w:pPr>
        <w:bidi w:val="0"/>
        <w:rPr>
          <w:rFonts w:hint="eastAsia"/>
          <w:sz w:val="24"/>
          <w:szCs w:val="24"/>
        </w:rPr>
      </w:pPr>
      <w:r>
        <w:rPr>
          <w:rFonts w:hint="default"/>
          <w:sz w:val="24"/>
          <w:szCs w:val="24"/>
          <w:lang w:eastAsia="zh-CN"/>
        </w:rPr>
        <w:t/>
      </w:r>
      <w:r>
        <w:rPr>
          <w:rFonts w:hint="eastAsia"/>
          <w:sz w:val="24"/>
          <w:szCs w:val="24"/>
          <w:lang w:val="en-US" w:eastAsia="zh-CN"/>
        </w:rPr>
        <w:t>（1）NFT的獨特性 </w:t>
      </w:r>
      <w:r>
        <w:rPr>
          <w:rFonts w:hint="eastAsia"/>
          <w:sz w:val="24"/>
          <w:szCs w:val="24"/>
          <w:lang w:val="en-US" w:eastAsia="zh-CN"/>
        </w:rPr>
        <w:br w:type="textWrapping"/>
      </w:r>
      <w:r>
        <w:rPr>
          <w:rFonts w:hint="eastAsia"/>
          <w:sz w:val="24"/>
          <w:szCs w:val="24"/>
          <w:lang w:val="en-US" w:eastAsia="zh-CN"/>
        </w:rPr>
        <w:t>NFT是不可互換的資產，具有獨一無二的屬性，沒有兩個相同的NFT，每個NFT都是個性化的。</w:t>
      </w:r>
      <w:r>
        <w:rPr>
          <w:rFonts w:hint="eastAsia"/>
          <w:sz w:val="24"/>
          <w:szCs w:val="24"/>
          <w:lang w:val="en-US" w:eastAsia="zh-CN"/>
        </w:rPr>
        <w:br w:type="textWrapping"/>
      </w:r>
      <w:r>
        <w:rPr>
          <w:rFonts w:hint="default"/>
          <w:sz w:val="24"/>
          <w:szCs w:val="24"/>
          <w:lang w:eastAsia="zh-CN"/>
        </w:rPr>
        <w:t/>
      </w:r>
      <w:r>
        <w:rPr>
          <w:rFonts w:hint="eastAsia"/>
          <w:sz w:val="24"/>
          <w:szCs w:val="24"/>
          <w:lang w:val="en-US" w:eastAsia="zh-CN"/>
        </w:rPr>
        <w:t>（2）資產確權——完全擁有資產的掌控和處置權 </w:t>
      </w:r>
      <w:r>
        <w:rPr>
          <w:rFonts w:hint="eastAsia"/>
          <w:sz w:val="24"/>
          <w:szCs w:val="24"/>
          <w:lang w:val="en-US" w:eastAsia="zh-CN"/>
        </w:rPr>
        <w:br w:type="textWrapping"/>
      </w:r>
      <w:r>
        <w:rPr>
          <w:rFonts w:hint="eastAsia"/>
          <w:sz w:val="24"/>
          <w:szCs w:val="24"/>
          <w:lang w:val="en-US" w:eastAsia="zh-CN"/>
        </w:rPr>
        <w:t>NFT通過加密方式存儲在用戶的區塊鏈賬戶地址中，所有權完全歸屬於用戶。如在遊戲中，用戶真實擁有遊戲內資產（True Ownership），並可藉助智能合約去信任流通；無論是地塊，還是使徒、貓咪，都可以被視作一種資產，以ERC-721等形式存儲在區塊鏈上，關聯到用戶自己的地址。用戶只要還保留資產所在地址的私鑰，就擁有該資產的所有權和處置權。資產的歸屬人人可以查看，公開透明。 </w:t>
      </w:r>
    </w:p>
    <w:p>
      <w:pPr>
        <w:pStyle w:val="4"/>
        <w:bidi w:val="0"/>
        <w:rPr>
          <w:rFonts w:hint="eastAsia" w:ascii="微软雅黑" w:hAnsi="微软雅黑" w:eastAsia="微软雅黑" w:cs="微软雅黑"/>
          <w:lang w:val="en-US" w:eastAsia="zh-Hans"/>
        </w:rPr>
      </w:pPr>
      <w:bookmarkStart w:id="57" w:name="_Toc542224500_WPSOffice_Level3"/>
      <w:bookmarkStart w:id="58" w:name="_Toc2121729864_WPSOffice_Level3"/>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1.4.3 NFT優勢 </w:t>
      </w:r>
      <w:bookmarkEnd w:id="57"/>
      <w:bookmarkEnd w:id="58"/>
    </w:p>
    <w:p>
      <w:pPr>
        <w:rPr>
          <w:rFonts w:hint="eastAsia"/>
          <w:lang w:eastAsia="zh-Hans"/>
        </w:rPr>
      </w:pPr>
    </w:p>
    <w:p>
      <w:pPr>
        <w:bidi w:val="0"/>
        <w:rPr>
          <w:rFonts w:hint="eastAsia"/>
          <w:sz w:val="24"/>
          <w:szCs w:val="24"/>
        </w:rPr>
      </w:pPr>
      <w:r>
        <w:rPr>
          <w:rFonts w:hint="eastAsia"/>
          <w:sz w:val="24"/>
          <w:szCs w:val="24"/>
        </w:rPr>
        <w:t>在傳統数字藝術品市場上，一宗交易大多數發生在畫廊里。作品在畫廊里展出，買家付款，創作者將作品拷貝到U盤或者光盤上，交付給買家。這種模式短板明顯——一方面，作品曝光的機會少；其次，買家拿到后，可以複製一份繼續放到二級市場上去交易，一副作品可以賣給多個買家。</w:t>
      </w:r>
    </w:p>
    <w:p>
      <w:pPr>
        <w:bidi w:val="0"/>
        <w:rPr>
          <w:rFonts w:hint="eastAsia"/>
          <w:sz w:val="24"/>
          <w:szCs w:val="24"/>
        </w:rPr>
      </w:pPr>
      <w:r>
        <w:rPr>
          <w:rFonts w:hint="eastAsia"/>
          <w:sz w:val="24"/>
          <w:szCs w:val="24"/>
        </w:rPr>
        <w:t>對於創作者來說，無法實現真正擁有版權；對於收藏者來說，藝術作品的唯一性在一次次的複製傳播中被消解，收藏價值降低。</w:t>
      </w:r>
    </w:p>
    <w:p>
      <w:pPr>
        <w:bidi w:val="0"/>
        <w:rPr>
          <w:rFonts w:hint="eastAsia"/>
          <w:sz w:val="24"/>
          <w:szCs w:val="24"/>
        </w:rPr>
      </w:pPr>
      <w:r>
        <w:rPr>
          <w:rFonts w:hint="eastAsia"/>
          <w:sz w:val="24"/>
          <w:szCs w:val="24"/>
        </w:rPr>
        <w:t>加密技術下的NFT出現了，恰好改變了這一局面，當数字藝術品變身為加密藝術品時，用技術鎖定了權益，也讓作品的創作智慧和價值流通合二為一。</w:t>
      </w:r>
    </w:p>
    <w:p>
      <w:pPr>
        <w:bidi w:val="0"/>
        <w:rPr>
          <w:rFonts w:hint="eastAsia"/>
          <w:sz w:val="24"/>
          <w:szCs w:val="24"/>
        </w:rPr>
      </w:pPr>
      <w:r>
        <w:rPr>
          <w:rFonts w:hint="eastAsia"/>
          <w:sz w:val="24"/>
          <w:szCs w:val="24"/>
          <w:lang w:val="en-US" w:eastAsia="zh-CN"/>
        </w:rPr>
        <w:t>NFT增強了傳統数字藝術品的流動性，一定程度上還能保住作品的唯一性。</w:t>
      </w:r>
    </w:p>
    <w:p>
      <w:pPr>
        <w:bidi w:val="0"/>
        <w:rPr>
          <w:rFonts w:hint="eastAsia"/>
          <w:sz w:val="24"/>
          <w:szCs w:val="24"/>
          <w:lang w:val="en-US" w:eastAsia="zh-CN"/>
        </w:rPr>
      </w:pPr>
      <w:r>
        <w:rPr>
          <w:rFonts w:hint="eastAsia"/>
          <w:sz w:val="24"/>
          <w:szCs w:val="24"/>
          <w:lang w:val="en-US" w:eastAsia="zh-CN"/>
        </w:rPr>
        <w:t>基於區塊鏈網絡的NFT解決了這一系列的問題，数字藝術品上鏈后，能記錄作品的創作者、每次交易的流程，上鏈后一切都公開透明。</w:t>
      </w:r>
    </w:p>
    <w:p>
      <w:pPr>
        <w:bidi w:val="0"/>
        <w:rPr>
          <w:rFonts w:hint="eastAsia"/>
          <w:sz w:val="24"/>
          <w:szCs w:val="24"/>
        </w:rPr>
      </w:pPr>
      <w:r>
        <w:rPr>
          <w:rFonts w:hint="eastAsia"/>
          <w:sz w:val="24"/>
          <w:szCs w:val="24"/>
          <w:lang w:val="en-US" w:eastAsia="zh-CN"/>
        </w:rPr>
        <w:br w:type="textWrapping"/>
      </w:r>
    </w:p>
    <w:p>
      <w:pPr>
        <w:rPr>
          <w:rFonts w:hint="eastAsia" w:ascii="微软雅黑" w:eastAsia="微软雅黑"/>
        </w:rPr>
      </w:pPr>
    </w:p>
    <w:p>
      <w:pPr>
        <w:pStyle w:val="2"/>
        <w:numPr>
          <w:ilvl w:val="0"/>
          <w:numId w:val="0"/>
        </w:numPr>
        <w:tabs>
          <w:tab w:val="left" w:pos="540"/>
        </w:tabs>
        <w:spacing w:before="10" w:after="0" w:line="240" w:lineRule="auto"/>
        <w:ind w:right="0" w:rightChars="0"/>
        <w:jc w:val="left"/>
        <w:rPr>
          <w:rFonts w:ascii="Georgia" w:eastAsia="Georgia"/>
          <w:sz w:val="30"/>
          <w:szCs w:val="30"/>
        </w:rPr>
      </w:pPr>
      <w:bookmarkStart w:id="59" w:name="_Toc1530947571_WPSOffice_Level1"/>
      <w:bookmarkStart w:id="60" w:name="_Toc1525307760_WPSOffice_Level1"/>
      <w:bookmarkStart w:id="61" w:name="_Toc1111641605_WPSOffice_Level1"/>
      <w:bookmarkStart w:id="62" w:name="_Toc1140730043_WPSOffice_Level1"/>
      <w:bookmarkStart w:id="63" w:name="_Toc337874991_WPSOffice_Level1"/>
      <w:r>
        <w:rPr>
          <w:rFonts w:hint="default" w:ascii="微软雅黑" w:eastAsia="微软雅黑"/>
          <w:sz w:val="30"/>
          <w:szCs w:val="30"/>
          <w:lang w:eastAsia="zh-Hans"/>
        </w:rPr>
        <w:t/>
      </w:r>
      <w:r>
        <w:rPr>
          <w:rFonts w:hint="eastAsia" w:ascii="微软雅黑" w:eastAsia="微软雅黑"/>
          <w:sz w:val="30"/>
          <w:szCs w:val="30"/>
          <w:lang w:val="en-US" w:eastAsia="zh-Hans"/>
        </w:rPr>
        <w:t/>
      </w:r>
      <w:r>
        <w:rPr>
          <w:rFonts w:hint="default" w:ascii="微软雅黑" w:eastAsia="微软雅黑"/>
          <w:sz w:val="30"/>
          <w:szCs w:val="30"/>
          <w:lang w:eastAsia="zh-Hans"/>
        </w:rPr>
        <w:t/>
      </w:r>
      <w:r>
        <w:rPr>
          <w:rFonts w:hint="eastAsia" w:ascii="微软雅黑" w:eastAsia="微软雅黑"/>
          <w:sz w:val="30"/>
          <w:szCs w:val="30"/>
          <w:lang w:val="en-US" w:eastAsia="zh-Hans"/>
        </w:rPr>
        <w:t>2. SST 的 機遇與 介紹 </w:t>
      </w:r>
      <w:r>
        <w:rPr>
          <w:rFonts w:hint="eastAsia" w:ascii="微软雅黑" w:eastAsia="微软雅黑"/>
          <w:sz w:val="30"/>
          <w:szCs w:val="30"/>
        </w:rPr>
        <w:t/>
      </w:r>
      <w:r>
        <w:rPr>
          <w:rFonts w:hint="default" w:ascii="微软雅黑" w:eastAsia="微软雅黑"/>
          <w:sz w:val="30"/>
          <w:szCs w:val="30"/>
        </w:rPr>
        <w:t/>
      </w:r>
      <w:r>
        <w:rPr>
          <w:rFonts w:hint="eastAsia" w:ascii="微软雅黑" w:eastAsia="微软雅黑"/>
          <w:sz w:val="30"/>
          <w:szCs w:val="30"/>
        </w:rPr>
        <w:t/>
      </w:r>
      <w:bookmarkEnd w:id="59"/>
      <w:bookmarkEnd w:id="60"/>
      <w:bookmarkEnd w:id="61"/>
      <w:bookmarkEnd w:id="62"/>
      <w:bookmarkEnd w:id="63"/>
    </w:p>
    <w:p>
      <w:pPr>
        <w:rPr>
          <w:rFonts w:hint="eastAsia" w:ascii="微软雅黑" w:eastAsia="微软雅黑"/>
        </w:rPr>
      </w:pPr>
    </w:p>
    <w:p>
      <w:pPr>
        <w:keepNext w:val="0"/>
        <w:keepLines w:val="0"/>
        <w:widowControl/>
        <w:suppressLineNumbers w:val="0"/>
        <w:jc w:val="left"/>
        <w:rPr>
          <w:rFonts w:hint="eastAsia" w:ascii="微软雅黑" w:hAnsi="微软雅黑" w:eastAsia="微软雅黑" w:cs="微软雅黑"/>
          <w:b w:val="0"/>
          <w:bCs w:val="0"/>
          <w:sz w:val="24"/>
          <w:szCs w:val="24"/>
        </w:rPr>
      </w:pPr>
      <w:r>
        <w:rPr>
          <w:rFonts w:hint="eastAsia" w:ascii="微软雅黑" w:hAnsi="微软雅黑" w:eastAsia="微软雅黑" w:cs="微软雅黑"/>
          <w:b w:val="0"/>
          <w:bCs w:val="0"/>
          <w:i w:val="0"/>
          <w:caps w:val="0"/>
          <w:color w:val="333333"/>
          <w:spacing w:val="0"/>
          <w:kern w:val="0"/>
          <w:sz w:val="24"/>
          <w:szCs w:val="24"/>
          <w:u w:val="none"/>
          <w:shd w:val="clear" w:fill="FFFFFF"/>
          <w:lang w:val="en-US" w:eastAsia="zh-CN" w:bidi="ar"/>
        </w:rPr>
        <w:t>在過去的十年間全球藝術品 交易市場增長了 54.6%，並保持高速的增長，2020 年藝術品在美國交易規模達 266 億，同比增長了 16%，預計到 2021 全球藝術收藏品市場增長到 674 億美元，同比 增長6%。 然而於此同時，有研究報告統計，每年的藝術品偽造和欺詐市場的規模高達近百億美元，藝術收藏品市場繁榮的背後卻存在着嚴重缺失信用體系，交易透明度缺乏、物品難以溯源等一系列問題，使得藝術品的交易市場存在着極大的風險 ，具體問題如下 ：</w:t>
      </w:r>
      <w:r>
        <w:rPr>
          <w:rFonts w:hint="default" w:ascii="微软雅黑" w:hAnsi="微软雅黑" w:eastAsia="微软雅黑" w:cs="微软雅黑"/>
          <w:b w:val="0"/>
          <w:bCs w:val="0"/>
          <w:i w:val="0"/>
          <w:caps w:val="0"/>
          <w:color w:val="333333"/>
          <w:spacing w:val="0"/>
          <w:kern w:val="0"/>
          <w:sz w:val="24"/>
          <w:szCs w:val="24"/>
          <w:u w:val="none"/>
          <w:shd w:val="clear" w:fill="FFFFFF"/>
          <w:lang w:eastAsia="zh-CN" w:bidi="ar"/>
        </w:rPr>
        <w:t/>
      </w:r>
      <w:r>
        <w:rPr>
          <w:rFonts w:hint="eastAsia" w:ascii="微软雅黑" w:hAnsi="微软雅黑" w:eastAsia="微软雅黑" w:cs="微软雅黑"/>
          <w:b w:val="0"/>
          <w:bCs w:val="0"/>
          <w:i w:val="0"/>
          <w:caps w:val="0"/>
          <w:color w:val="333333"/>
          <w:spacing w:val="0"/>
          <w:kern w:val="0"/>
          <w:sz w:val="24"/>
          <w:szCs w:val="24"/>
          <w:u w:val="none"/>
          <w:shd w:val="clear" w:fill="FFFFFF"/>
          <w:lang w:val="en-US" w:eastAsia="zh-Hans" w:bidi="ar"/>
        </w:rPr>
        <w:t/>
      </w:r>
      <w:r>
        <w:rPr>
          <w:rFonts w:hint="default" w:ascii="微软雅黑" w:hAnsi="微软雅黑" w:eastAsia="微软雅黑" w:cs="微软雅黑"/>
          <w:b w:val="0"/>
          <w:bCs w:val="0"/>
          <w:i w:val="0"/>
          <w:caps w:val="0"/>
          <w:color w:val="333333"/>
          <w:spacing w:val="0"/>
          <w:kern w:val="0"/>
          <w:sz w:val="24"/>
          <w:szCs w:val="24"/>
          <w:u w:val="none"/>
          <w:shd w:val="clear" w:fill="FFFFFF"/>
          <w:lang w:eastAsia="zh-Hans" w:bidi="ar"/>
        </w:rPr>
        <w:t/>
      </w:r>
    </w:p>
    <w:p>
      <w:pPr>
        <w:bidi w:val="0"/>
        <w:rPr>
          <w:rFonts w:hint="eastAsia"/>
          <w:sz w:val="24"/>
          <w:szCs w:val="24"/>
        </w:rPr>
      </w:pPr>
      <w:bookmarkStart w:id="64" w:name="_Toc72788063_WPSOffice_Level2"/>
      <w:bookmarkStart w:id="65" w:name="_Toc1526843646_WPSOffice_Level2"/>
      <w:bookmarkStart w:id="66" w:name="_Toc747025645_WPSOffice_Level2"/>
      <w:bookmarkStart w:id="67" w:name="_Toc1461928560_WPSOffice_Level2"/>
      <w:bookmarkStart w:id="68" w:name="_Toc1685441594_WPSOffice_Level2"/>
      <w:bookmarkStart w:id="69" w:name="_Toc874099383_WPSOffice_Level2"/>
      <w:r>
        <w:rPr>
          <w:rFonts w:hint="eastAsia"/>
          <w:sz w:val="24"/>
          <w:szCs w:val="24"/>
        </w:rPr>
        <w:t/>
      </w:r>
      <w:r>
        <w:rPr>
          <w:rFonts w:hint="eastAsia"/>
          <w:sz w:val="24"/>
          <w:szCs w:val="24"/>
          <w:lang w:val="en-US" w:eastAsia="zh-CN"/>
        </w:rPr>
        <w:t>（1）制假、販假、假拍 </w:t>
      </w:r>
      <w:bookmarkEnd w:id="64"/>
      <w:bookmarkEnd w:id="65"/>
      <w:bookmarkEnd w:id="66"/>
      <w:bookmarkEnd w:id="67"/>
      <w:bookmarkEnd w:id="68"/>
      <w:bookmarkEnd w:id="69"/>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4"/>
          <w:szCs w:val="24"/>
          <w:u w:val="none"/>
        </w:rPr>
      </w:pPr>
      <w:r>
        <w:rPr>
          <w:rFonts w:hint="eastAsia" w:ascii="微软雅黑" w:hAnsi="微软雅黑" w:eastAsia="微软雅黑" w:cs="微软雅黑"/>
          <w:b w:val="0"/>
          <w:bCs w:val="0"/>
          <w:i w:val="0"/>
          <w:caps w:val="0"/>
          <w:color w:val="000000"/>
          <w:spacing w:val="0"/>
          <w:kern w:val="0"/>
          <w:sz w:val="24"/>
          <w:szCs w:val="24"/>
          <w:u w:val="none"/>
          <w:lang w:val="en-US" w:eastAsia="zh-CN" w:bidi="ar"/>
        </w:rPr>
        <w:t>古玩市場上90%的藏品是贗品，在實體拍賣市場上，90%的拍賣公司也拍假貨，只是信譽好的大拍贗品較少而已。早期的制假手段有限，例如拍賣公司會找圈內的技術高超的仿者，擅仿者做出一副贗品，然後如期交貨、上拍、流入不具備鑒別能力的藏家手中。如今隨着技術的發展，藝術品愈發真假難辨，比如通過程序可以計算出一幅18世紀的油畫一共有多少筆觸，顏色的構成，然後機器作畫，達到真正的絲毫不差的仿造。再比如日本3D技術打印出來的印章，即便是專業人士也很難分辨出真假 。</w:t>
      </w:r>
      <w:r>
        <w:rPr>
          <w:rFonts w:hint="eastAsia" w:ascii="微软雅黑" w:hAnsi="微软雅黑" w:eastAsia="微软雅黑" w:cs="微软雅黑"/>
          <w:b w:val="0"/>
          <w:i w:val="0"/>
          <w:caps w:val="0"/>
          <w:color w:val="000000"/>
          <w:spacing w:val="0"/>
          <w:kern w:val="0"/>
          <w:sz w:val="24"/>
          <w:szCs w:val="24"/>
          <w:u w:val="none"/>
          <w:lang w:val="en-US" w:eastAsia="zh-CN" w:bidi="ar"/>
        </w:rPr>
        <w:t/>
      </w:r>
    </w:p>
    <w:p>
      <w:pPr>
        <w:pStyle w:val="7"/>
        <w:numPr>
          <w:ilvl w:val="0"/>
          <w:numId w:val="1"/>
        </w:numPr>
        <w:spacing w:before="204" w:line="189" w:lineRule="auto"/>
        <w:ind w:left="0" w:leftChars="0" w:right="102" w:firstLine="0" w:firstLineChars="0"/>
        <w:jc w:val="both"/>
        <w:rPr>
          <w:rFonts w:hint="eastAsia" w:ascii="微软雅黑" w:hAnsi="微软雅黑" w:eastAsia="微软雅黑" w:cs="微软雅黑"/>
          <w:b w:val="0"/>
          <w:bCs/>
          <w:sz w:val="24"/>
          <w:szCs w:val="24"/>
          <w:lang w:val="en-US" w:eastAsia="zh-CN"/>
        </w:rPr>
      </w:pPr>
      <w:bookmarkStart w:id="70" w:name="_Toc1070615153_WPSOffice_Level2"/>
      <w:bookmarkStart w:id="71" w:name="_Toc52700954_WPSOffice_Level2"/>
      <w:bookmarkStart w:id="72" w:name="_Toc1272902593_WPSOffice_Level2"/>
      <w:bookmarkStart w:id="73" w:name="_Toc1430779698_WPSOffice_Level2"/>
      <w:bookmarkStart w:id="74" w:name="_Toc1907566428_WPSOffice_Level2"/>
      <w:bookmarkStart w:id="75" w:name="_Toc1379060319_WPSOffice_Level2"/>
      <w:r>
        <w:rPr>
          <w:rFonts w:hint="eastAsia" w:ascii="微软雅黑" w:hAnsi="微软雅黑" w:eastAsia="微软雅黑" w:cs="微软雅黑"/>
          <w:b w:val="0"/>
          <w:bCs/>
          <w:sz w:val="24"/>
          <w:szCs w:val="24"/>
          <w:lang w:val="en-US" w:eastAsia="zh-CN"/>
        </w:rPr>
        <w:t>脫離價值哄抬價格 </w:t>
      </w:r>
      <w:bookmarkEnd w:id="70"/>
      <w:bookmarkEnd w:id="71"/>
      <w:bookmarkEnd w:id="72"/>
      <w:bookmarkEnd w:id="73"/>
      <w:bookmarkEnd w:id="74"/>
      <w:bookmarkEnd w:id="75"/>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rPr>
        <w:t>從現有的管理規定來看，儘管 各 國藝術品在拍賣過程中有着詳盡而完整的鑒定流程，但是這並不能約束市場價值的偏向。</w:t>
      </w:r>
    </w:p>
    <w:p>
      <w:pPr>
        <w:bidi w:val="0"/>
        <w:rPr>
          <w:rFonts w:hint="eastAsia" w:ascii="微软雅黑" w:hAnsi="微软雅黑" w:eastAsia="微软雅黑" w:cs="微软雅黑"/>
          <w:sz w:val="24"/>
          <w:szCs w:val="24"/>
        </w:rPr>
      </w:pPr>
      <w:r>
        <w:rPr>
          <w:rFonts w:hint="eastAsia" w:ascii="微软雅黑" w:hAnsi="微软雅黑" w:eastAsia="微软雅黑" w:cs="微软雅黑"/>
          <w:sz w:val="24"/>
          <w:szCs w:val="24"/>
        </w:rPr>
        <w:t>藝術品在鑒定估值過程中，要依據年代、歷史文化價值、質量、有無瑕疵等因素，通過專家鑒定和科技檢測等來確立其價值。但是，“由於藝術品具有獨特性、不可複製性等特點，因此藝術品的估值無法套用客觀標準，最後價值幾何往往取決於鑒定方、購買者的主觀意識。因此藝術品估值定價很大程度上是依賴道德約束實現的。”</w:t>
      </w:r>
    </w:p>
    <w:p>
      <w:pPr>
        <w:pStyle w:val="7"/>
        <w:numPr>
          <w:ilvl w:val="0"/>
          <w:numId w:val="1"/>
        </w:numPr>
        <w:spacing w:before="204" w:line="189" w:lineRule="auto"/>
        <w:ind w:left="120" w:leftChars="0" w:right="102" w:rightChars="0" w:firstLine="0" w:firstLineChars="0"/>
        <w:jc w:val="both"/>
        <w:rPr>
          <w:rFonts w:hint="eastAsia" w:ascii="微软雅黑" w:hAnsi="微软雅黑" w:eastAsia="微软雅黑" w:cs="微软雅黑"/>
          <w:b w:val="0"/>
          <w:bCs/>
          <w:sz w:val="24"/>
          <w:szCs w:val="24"/>
          <w:lang w:val="en-US" w:eastAsia="zh-CN"/>
        </w:rPr>
      </w:pPr>
      <w:bookmarkStart w:id="76" w:name="_Toc981671314_WPSOffice_Level2"/>
      <w:bookmarkStart w:id="77" w:name="_Toc441789137_WPSOffice_Level2"/>
      <w:bookmarkStart w:id="78" w:name="_Toc75779362_WPSOffice_Level2"/>
      <w:bookmarkStart w:id="79" w:name="_Toc685589333_WPSOffice_Level2"/>
      <w:bookmarkStart w:id="80" w:name="_Toc63398258_WPSOffice_Level2"/>
      <w:bookmarkStart w:id="81" w:name="_Toc1739988827_WPSOffice_Level2"/>
      <w:r>
        <w:rPr>
          <w:rFonts w:hint="eastAsia" w:ascii="微软雅黑" w:hAnsi="微软雅黑" w:eastAsia="微软雅黑" w:cs="微软雅黑"/>
          <w:b w:val="0"/>
          <w:bCs/>
          <w:sz w:val="24"/>
          <w:szCs w:val="24"/>
          <w:lang w:val="en-US" w:eastAsia="zh-CN"/>
        </w:rPr>
        <w:t>交易制度比較混雜，監管乏力 </w:t>
      </w:r>
      <w:bookmarkEnd w:id="76"/>
      <w:bookmarkEnd w:id="77"/>
      <w:bookmarkEnd w:id="78"/>
      <w:bookmarkEnd w:id="79"/>
      <w:bookmarkEnd w:id="80"/>
      <w:bookmarkEnd w:id="81"/>
    </w:p>
    <w:p>
      <w:pPr>
        <w:keepNext w:val="0"/>
        <w:keepLines w:val="0"/>
        <w:widowControl/>
        <w:suppressLineNumbers w:val="0"/>
        <w:ind w:left="0" w:firstLine="0"/>
        <w:jc w:val="left"/>
        <w:rPr>
          <w:rFonts w:hint="eastAsia" w:ascii="微软雅黑" w:hAnsi="微软雅黑" w:eastAsia="微软雅黑" w:cs="微软雅黑"/>
          <w:b w:val="0"/>
          <w:i w:val="0"/>
          <w:caps w:val="0"/>
          <w:color w:val="000000"/>
          <w:spacing w:val="0"/>
          <w:sz w:val="28"/>
          <w:szCs w:val="28"/>
          <w:u w:val="none"/>
        </w:rPr>
      </w:pPr>
      <w:r>
        <w:rPr>
          <w:rFonts w:hint="eastAsia" w:ascii="微软雅黑" w:hAnsi="微软雅黑" w:eastAsia="微软雅黑" w:cs="微软雅黑"/>
          <w:b w:val="0"/>
          <w:i w:val="0"/>
          <w:caps w:val="0"/>
          <w:color w:val="000000"/>
          <w:spacing w:val="0"/>
          <w:kern w:val="0"/>
          <w:sz w:val="24"/>
          <w:szCs w:val="24"/>
          <w:u w:val="none"/>
          <w:lang w:val="en-US" w:eastAsia="zh-CN" w:bidi="ar"/>
        </w:rPr>
        <w:t> 隨着互聯網的發展，近些年除了傳統的藝術品一、二級市場，藝術金融的電商平台也在崛起，拍賣行、藏家、美術館、畫廊、經紀人、藝術家、文交所、藝術品投資公司、藝術品基金組織、藝術網站等等，紛紛你方唱罷我登場，在熱錢大潮中分一杯羹。有交易前的相關方聯手炒價，交易中的鑒定、倉儲、物流、售後服務等一系列環節與機制的不完善，交易后的某些境外註冊公司授權做結算代理的等一系列問題，造成了今天監管難度增加的局面。</w:t>
      </w:r>
    </w:p>
    <w:p>
      <w:pPr>
        <w:pStyle w:val="7"/>
        <w:numPr>
          <w:ilvl w:val="0"/>
          <w:numId w:val="0"/>
        </w:numPr>
        <w:spacing w:before="204" w:line="189" w:lineRule="auto"/>
        <w:ind w:left="120" w:leftChars="0" w:right="102" w:rightChars="0"/>
        <w:jc w:val="both"/>
        <w:rPr>
          <w:rFonts w:hint="eastAsia" w:ascii="微软雅黑" w:hAnsi="微软雅黑" w:eastAsia="微软雅黑" w:cs="微软雅黑"/>
          <w:b w:val="0"/>
          <w:bCs/>
          <w:lang w:eastAsia="zh-CN"/>
        </w:rPr>
      </w:pPr>
    </w:p>
    <w:p>
      <w:pPr>
        <w:pStyle w:val="3"/>
        <w:numPr>
          <w:ilvl w:val="0"/>
          <w:numId w:val="0"/>
        </w:numPr>
        <w:tabs>
          <w:tab w:val="left" w:pos="606"/>
        </w:tabs>
        <w:spacing w:before="198" w:after="0" w:line="240" w:lineRule="auto"/>
        <w:ind w:right="0" w:rightChars="0"/>
        <w:jc w:val="left"/>
        <w:rPr>
          <w:rFonts w:hint="eastAsia" w:ascii="微软雅黑" w:hAnsi="微软雅黑" w:eastAsia="微软雅黑" w:cs="微软雅黑"/>
          <w:sz w:val="28"/>
          <w:szCs w:val="28"/>
        </w:rPr>
      </w:pPr>
      <w:bookmarkStart w:id="82" w:name="_bookmark2"/>
      <w:bookmarkEnd w:id="82"/>
      <w:bookmarkStart w:id="83" w:name="_bookmark2"/>
      <w:bookmarkEnd w:id="83"/>
      <w:bookmarkStart w:id="84" w:name="2.1发展数字货币资产系统"/>
      <w:bookmarkEnd w:id="84"/>
      <w:bookmarkStart w:id="85" w:name="_Toc1980398144_WPSOffice_Level2"/>
      <w:bookmarkStart w:id="86" w:name="_Toc165934463_WPSOffice_Level2"/>
      <w:bookmarkStart w:id="87" w:name="_Toc382633294_WPSOffice_Level2"/>
      <w:bookmarkStart w:id="88" w:name="_Toc718211069_WPSOffice_Level2"/>
      <w:bookmarkStart w:id="89" w:name="_Toc1450153576_WPSOffice_Level2"/>
      <w:r>
        <w:rPr>
          <w:rFonts w:hint="default" w:ascii="微软雅黑" w:hAnsi="微软雅黑" w:eastAsia="微软雅黑" w:cs="微软雅黑"/>
          <w:sz w:val="28"/>
          <w:szCs w:val="28"/>
          <w:lang w:eastAsia="zh-Hans"/>
        </w:rPr>
        <w:t/>
      </w:r>
      <w:r>
        <w:rPr>
          <w:rFonts w:hint="eastAsia" w:ascii="微软雅黑" w:hAnsi="微软雅黑" w:eastAsia="微软雅黑" w:cs="微软雅黑"/>
          <w:sz w:val="28"/>
          <w:szCs w:val="28"/>
          <w:lang w:val="en-US" w:eastAsia="zh-Hans"/>
        </w:rPr>
        <w:t/>
      </w:r>
      <w:r>
        <w:rPr>
          <w:rFonts w:hint="default" w:ascii="微软雅黑" w:hAnsi="微软雅黑" w:eastAsia="微软雅黑" w:cs="微软雅黑"/>
          <w:sz w:val="28"/>
          <w:szCs w:val="28"/>
          <w:lang w:eastAsia="zh-Hans"/>
        </w:rPr>
        <w:t/>
      </w:r>
      <w:r>
        <w:rPr>
          <w:rFonts w:hint="eastAsia" w:ascii="微软雅黑" w:hAnsi="微软雅黑" w:eastAsia="微软雅黑" w:cs="微软雅黑"/>
          <w:sz w:val="28"/>
          <w:szCs w:val="28"/>
          <w:lang w:val="en-US" w:eastAsia="zh-Hans"/>
        </w:rPr>
        <w:t>2.1 SST 簡介 </w:t>
      </w:r>
      <w:r>
        <w:rPr>
          <w:rFonts w:hint="eastAsia" w:ascii="微软雅黑" w:hAnsi="微软雅黑" w:eastAsia="微软雅黑" w:cs="微软雅黑"/>
          <w:sz w:val="28"/>
          <w:szCs w:val="28"/>
        </w:rPr>
        <w:t/>
      </w:r>
      <w:bookmarkEnd w:id="85"/>
      <w:bookmarkEnd w:id="86"/>
      <w:bookmarkEnd w:id="87"/>
      <w:bookmarkEnd w:id="88"/>
      <w:bookmarkEnd w:id="89"/>
    </w:p>
    <w:p>
      <w:pPr>
        <w:rPr>
          <w:rFonts w:hint="eastAsia"/>
        </w:rPr>
      </w:pPr>
    </w:p>
    <w:p>
      <w:pPr>
        <w:jc w:val="both"/>
        <w:rPr>
          <w:rFonts w:hint="eastAsia" w:ascii="微软雅黑" w:hAnsi="微软雅黑" w:eastAsia="微软雅黑" w:cs="微软雅黑"/>
          <w:b w:val="0"/>
          <w:i w:val="0"/>
          <w:caps w:val="0"/>
          <w:color w:val="333333"/>
          <w:spacing w:val="0"/>
          <w:sz w:val="24"/>
          <w:szCs w:val="24"/>
          <w:u w:val="none"/>
        </w:rPr>
      </w:pPr>
      <w:r>
        <w:rPr>
          <w:rFonts w:hint="eastAsia" w:ascii="微软雅黑" w:hAnsi="微软雅黑" w:eastAsia="微软雅黑" w:cs="微软雅黑"/>
          <w:b w:val="0"/>
          <w:i w:val="0"/>
          <w:caps w:val="0"/>
          <w:color w:val="333333"/>
          <w:spacing w:val="0"/>
          <w:sz w:val="24"/>
          <w:szCs w:val="24"/>
          <w:u w:val="none"/>
          <w:lang w:val="en-US" w:eastAsia="zh-Hans"/>
        </w:rPr>
        <w:t/>
      </w:r>
      <w:r>
        <w:rPr>
          <w:rFonts w:hint="eastAsia" w:ascii="微软雅黑" w:hAnsi="微软雅黑" w:eastAsia="微软雅黑" w:cs="微软雅黑"/>
          <w:b w:val="0"/>
          <w:i w:val="0"/>
          <w:caps w:val="0"/>
          <w:color w:val="333333"/>
          <w:spacing w:val="0"/>
          <w:sz w:val="24"/>
          <w:szCs w:val="24"/>
          <w:u w:val="none"/>
        </w:rPr>
        <w:t/>
      </w:r>
      <w:r>
        <w:rPr>
          <w:rFonts w:hint="eastAsia" w:ascii="微软雅黑" w:hAnsi="微软雅黑" w:eastAsia="微软雅黑" w:cs="微软雅黑"/>
          <w:b/>
          <w:bCs/>
          <w:color w:val="auto"/>
          <w:sz w:val="24"/>
          <w:szCs w:val="24"/>
          <w:lang w:val="en-US" w:eastAsia="zh-Hans"/>
        </w:rPr>
        <w:t/>
      </w:r>
      <w:r>
        <w:rPr>
          <w:rFonts w:hint="eastAsia" w:ascii="微软雅黑" w:hAnsi="微软雅黑" w:eastAsia="微软雅黑" w:cs="微软雅黑"/>
          <w:b/>
          <w:bCs/>
          <w:color w:val="auto"/>
          <w:sz w:val="24"/>
          <w:szCs w:val="24"/>
          <w:lang w:eastAsia="zh-Hans"/>
        </w:rPr>
        <w:t/>
      </w:r>
      <w:r>
        <w:rPr>
          <w:rFonts w:hint="eastAsia" w:ascii="微软雅黑" w:hAnsi="微软雅黑" w:eastAsia="微软雅黑" w:cs="微软雅黑"/>
          <w:b w:val="0"/>
          <w:i w:val="0"/>
          <w:caps w:val="0"/>
          <w:color w:val="333333"/>
          <w:spacing w:val="0"/>
          <w:sz w:val="24"/>
          <w:szCs w:val="24"/>
          <w:u w:val="none"/>
        </w:rPr>
        <w:t/>
      </w:r>
      <w:r>
        <w:rPr>
          <w:rFonts w:hint="eastAsia" w:ascii="微软雅黑" w:hAnsi="微软雅黑" w:eastAsia="微软雅黑" w:cs="微软雅黑"/>
          <w:sz w:val="24"/>
          <w:szCs w:val="24"/>
          <w:lang w:val="en-US" w:eastAsia="zh-Hans"/>
        </w:rPr>
        <w:t>SST （Soul  Stone Token ）靈石鏈是一款運用區塊鏈技術打造的NFT為承載的公鏈，用升級以太坊 2.0的DNPOS作為共識確認，DNPOS將遠遠領先於與以太坊 2.0。</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靈石鏈旨在打造一個去中心化的藝術品及其他高凈值資產的交易公鏈。靈石鏈之所以選擇NFT，是因為NFT本身概念完全符合靈石鏈對加密藝術品的理念。</w:t>
      </w:r>
      <w:r>
        <w:rPr>
          <w:rFonts w:hint="eastAsia" w:ascii="微软雅黑" w:hAnsi="微软雅黑" w:eastAsia="微软雅黑" w:cs="微软雅黑"/>
          <w:b w:val="0"/>
          <w:i w:val="0"/>
          <w:caps w:val="0"/>
          <w:color w:val="333333"/>
          <w:spacing w:val="0"/>
          <w:sz w:val="24"/>
          <w:szCs w:val="24"/>
          <w:u w:val="none"/>
        </w:rPr>
        <w:t>以技術為支撐，為藝術打開更大可想空間。打造跨國界、跨文化生態，為所有藝術創作者、藝術愛好者、藝術品收藏者與投資者提供無障礙交流與交易的平台。以通證經濟賦能藝術品市場，提高藝術品的認知度與流動性，讓藝術作品反哺藝術創作，從而推動整個行業的繁榮發展。</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pPr>
      <w:r>
        <w:rPr>
          <w:rFonts w:hint="eastAsia" w:ascii="微软雅黑" w:hAnsi="微软雅黑" w:eastAsia="微软雅黑" w:cs="微软雅黑"/>
          <w:b w:val="0"/>
          <w:i w:val="0"/>
          <w:caps w:val="0"/>
          <w:color w:val="auto"/>
          <w:spacing w:val="0"/>
          <w:sz w:val="24"/>
          <w:szCs w:val="24"/>
          <w:u w:val="none"/>
        </w:rPr>
        <w:t> 通過區塊鏈技術，讓每一件藝術品收藏品都附帶着“檔案”，每一次的交易記錄 ( 包括所有權、展覽歷史、成交記錄、流轉記錄等 )、每一次的價值投資、每一次的資產轉讓都被如實記錄；讓藝術家、愛好者、投資人之間建立深度鏈接，突破藝術品收藏品交易的層層“圈層”；因其信息具有共享性，大小藏家就不用擔心信息不對稱。一旦發生造假，信息將無法刪除，並將溯源到任何一個關聯人或物，無形中形成了一個強有力的溯源誠信體系。</w:t>
      </w:r>
    </w:p>
    <w:p>
      <w:pPr>
        <w:numPr>
          <w:ilvl w:val="0"/>
          <w:numId w:val="0"/>
        </w:numPr>
        <w:ind w:leftChars="0" w:right="0" w:rightChars="0"/>
        <w:rPr>
          <w:rFonts w:hint="eastAsia" w:ascii="微软雅黑" w:hAnsi="微软雅黑" w:eastAsia="微软雅黑" w:cs="微软雅黑"/>
          <w:sz w:val="28"/>
          <w:szCs w:val="28"/>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靈石（SST）總量 10 億枚，是基於靈石鏈平台權益證明，具備系統內支付和身份標註的雙重功。</w:t>
      </w:r>
    </w:p>
    <w:p>
      <w:pPr>
        <w:numPr>
          <w:ilvl w:val="0"/>
          <w:numId w:val="0"/>
        </w:numPr>
        <w:ind w:leftChars="0" w:right="0" w:rightChars="0"/>
        <w:rPr>
          <w:rFonts w:hint="eastAsia" w:ascii="微软雅黑" w:hAnsi="微软雅黑" w:eastAsia="微软雅黑" w:cs="微软雅黑"/>
          <w:sz w:val="24"/>
          <w:szCs w:val="24"/>
          <w:lang w:val="en-US" w:eastAsia="zh-Hans"/>
        </w:rPr>
      </w:pPr>
    </w:p>
    <w:p>
      <w:pPr>
        <w:rPr>
          <w:rFonts w:hint="default"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產出方式 =（基礎算力 *靈鈾指數  + 推廣算力） * 礦機運作時長  </w:t>
      </w:r>
      <w:r>
        <w:rPr>
          <w:rFonts w:hint="default" w:ascii="微软雅黑" w:hAnsi="微软雅黑" w:eastAsia="微软雅黑" w:cs="微软雅黑"/>
          <w:sz w:val="24"/>
          <w:szCs w:val="24"/>
          <w:lang w:eastAsia="zh-Hans"/>
        </w:rPr>
        <w:t/>
      </w:r>
    </w:p>
    <w:p>
      <w:pPr>
        <w:rPr>
          <w:rFonts w:hint="default" w:ascii="微软雅黑" w:hAnsi="微软雅黑" w:eastAsia="微软雅黑" w:cs="微软雅黑"/>
          <w:sz w:val="24"/>
          <w:szCs w:val="24"/>
          <w:lang w:eastAsia="zh-Hans"/>
        </w:rPr>
      </w:pPr>
    </w:p>
    <w:p>
      <w:pPr>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靈石（SST）頭礦為 10,000,000枚（1000萬枚）</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p>
    <w:p>
      <w:pPr>
        <w:rPr>
          <w:rFonts w:hint="default"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靈鈾主要產出在頭礦時期（靈鈾是在靈石鏈上做NFT資產交易時產生）</w:t>
      </w:r>
    </w:p>
    <w:p>
      <w:pPr>
        <w:numPr>
          <w:ilvl w:val="0"/>
          <w:numId w:val="0"/>
        </w:numPr>
        <w:ind w:leftChars="0" w:right="0" w:rightChars="0"/>
        <w:rPr>
          <w:rFonts w:hint="eastAsia" w:ascii="微软雅黑" w:hAnsi="微软雅黑" w:eastAsia="微软雅黑" w:cs="微软雅黑"/>
          <w:sz w:val="24"/>
          <w:szCs w:val="24"/>
          <w:lang w:val="en-US" w:eastAsia="zh-Hans"/>
        </w:rPr>
      </w:pPr>
    </w:p>
    <w:p>
      <w:pPr>
        <w:numPr>
          <w:ilvl w:val="0"/>
          <w:numId w:val="0"/>
        </w:numPr>
        <w:ind w:leftChars="0" w:right="0" w:rightChars="0"/>
        <w:rPr>
          <w:rFonts w:hint="eastAsia" w:ascii="微软雅黑" w:hAnsi="微软雅黑" w:eastAsia="微软雅黑" w:cs="微软雅黑"/>
          <w:sz w:val="24"/>
          <w:szCs w:val="24"/>
          <w:lang w:eastAsia="zh-Hans"/>
        </w:rPr>
      </w:pPr>
      <w:r>
        <w:rPr>
          <w:rFonts w:hint="eastAsia" w:ascii="微软雅黑" w:hAnsi="微软雅黑" w:eastAsia="微软雅黑" w:cs="微软雅黑"/>
          <w:sz w:val="24"/>
          <w:szCs w:val="24"/>
          <w:lang w:val="en-US" w:eastAsia="zh-Hans"/>
        </w:rPr>
        <w:t>頭礦過後，靈鈾產出逐漸衰減至 1</w:t>
      </w:r>
      <w:r>
        <w:rPr>
          <w:rFonts w:hint="eastAsia" w:ascii="微软雅黑" w:hAnsi="微软雅黑" w:eastAsia="微软雅黑" w:cs="微软雅黑"/>
          <w:sz w:val="24"/>
          <w:szCs w:val="24"/>
          <w:lang w:eastAsia="zh-Hans"/>
        </w:rPr>
        <w:t/>
      </w:r>
    </w:p>
    <w:p>
      <w:pPr>
        <w:numPr>
          <w:ilvl w:val="0"/>
          <w:numId w:val="0"/>
        </w:numPr>
        <w:ind w:leftChars="0" w:right="0" w:rightChars="0"/>
        <w:rPr>
          <w:rFonts w:hint="eastAsia" w:ascii="微软雅黑" w:hAnsi="微软雅黑" w:eastAsia="微软雅黑" w:cs="微软雅黑"/>
          <w:sz w:val="24"/>
          <w:szCs w:val="24"/>
          <w:lang w:val="en-US"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靈石（SST）無私募，無公募，完全由市場產出 </w:t>
      </w:r>
    </w:p>
    <w:p>
      <w:pPr>
        <w:pStyle w:val="3"/>
        <w:bidi w:val="0"/>
        <w:ind w:left="0" w:leftChars="0" w:firstLine="0" w:firstLineChars="0"/>
        <w:rPr>
          <w:rFonts w:hint="eastAsia"/>
          <w:sz w:val="28"/>
          <w:szCs w:val="28"/>
          <w:lang w:val="en-US" w:eastAsia="zh-Hans"/>
        </w:rPr>
      </w:pPr>
      <w:bookmarkStart w:id="90" w:name="_Toc1351733140_WPSOffice_Level2"/>
      <w:bookmarkStart w:id="91" w:name="_Toc702561355_WPSOffice_Level2"/>
      <w:bookmarkStart w:id="92" w:name="_Toc939242029_WPSOffice_Level2"/>
      <w:bookmarkStart w:id="93" w:name="_Toc1426745835_WPSOffice_Level2"/>
      <w:r>
        <w:rPr>
          <w:rFonts w:hint="default"/>
          <w:sz w:val="28"/>
          <w:szCs w:val="28"/>
          <w:lang w:eastAsia="zh-Hans"/>
        </w:rPr>
        <w:t/>
      </w:r>
      <w:r>
        <w:rPr>
          <w:rFonts w:hint="eastAsia"/>
          <w:sz w:val="28"/>
          <w:szCs w:val="28"/>
          <w:lang w:val="en-US" w:eastAsia="zh-Hans"/>
        </w:rPr>
        <w:t/>
      </w:r>
      <w:r>
        <w:rPr>
          <w:rFonts w:hint="default"/>
          <w:sz w:val="28"/>
          <w:szCs w:val="28"/>
          <w:lang w:eastAsia="zh-Hans"/>
        </w:rPr>
        <w:t/>
      </w:r>
      <w:r>
        <w:rPr>
          <w:rFonts w:hint="eastAsia"/>
          <w:sz w:val="28"/>
          <w:szCs w:val="28"/>
          <w:lang w:val="en-US" w:eastAsia="zh-Hans"/>
        </w:rPr>
        <w:t>2.2 SST組成 </w:t>
      </w:r>
      <w:bookmarkEnd w:id="90"/>
      <w:bookmarkEnd w:id="91"/>
      <w:bookmarkEnd w:id="92"/>
      <w:bookmarkEnd w:id="93"/>
    </w:p>
    <w:p>
      <w:pPr>
        <w:rPr>
          <w:rFonts w:hint="eastAsia"/>
          <w:lang w:val="en-US" w:eastAsia="zh-Hans"/>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SST 主要由四個層面組成 ：</w:t>
      </w:r>
      <w:r>
        <w:rPr>
          <w:rFonts w:hint="eastAsia" w:ascii="微软雅黑" w:hAnsi="微软雅黑" w:eastAsia="微软雅黑" w:cs="微软雅黑"/>
          <w:b w:val="0"/>
          <w:i w:val="0"/>
          <w:caps w:val="0"/>
          <w:color w:val="auto"/>
          <w:spacing w:val="0"/>
          <w:kern w:val="0"/>
          <w:sz w:val="24"/>
          <w:szCs w:val="24"/>
          <w:u w:val="none"/>
          <w:shd w:val="clear" w:fill="FFFFFF"/>
          <w:lang w:eastAsia="zh-CN" w:bidi="ar"/>
        </w:rPr>
        <w:t/>
      </w:r>
    </w:p>
    <w:p>
      <w:pPr>
        <w:pStyle w:val="4"/>
        <w:bidi w:val="0"/>
        <w:ind w:left="0" w:leftChars="0" w:firstLine="0" w:firstLineChars="0"/>
        <w:rPr>
          <w:rFonts w:hint="eastAsia" w:ascii="微软雅黑" w:hAnsi="微软雅黑" w:eastAsia="微软雅黑" w:cs="微软雅黑"/>
          <w:color w:val="auto"/>
          <w:sz w:val="24"/>
          <w:szCs w:val="24"/>
          <w:lang w:val="en-US" w:eastAsia="zh-CN"/>
        </w:rPr>
      </w:pPr>
      <w:bookmarkStart w:id="94" w:name="_Toc1394057279_WPSOffice_Level3"/>
      <w:bookmarkStart w:id="95" w:name="_Toc1140730043_WPSOffice_Level3"/>
      <w:bookmarkStart w:id="96" w:name="_Toc947865813_WPSOffice_Level3"/>
      <w:r>
        <w:rPr>
          <w:rFonts w:hint="eastAsia" w:ascii="微软雅黑" w:hAnsi="微软雅黑" w:eastAsia="微软雅黑" w:cs="微软雅黑"/>
          <w:color w:val="auto"/>
          <w:sz w:val="24"/>
          <w:szCs w:val="24"/>
          <w:lang w:eastAsia="zh-Hans"/>
        </w:rPr>
        <w:t/>
      </w:r>
      <w:r>
        <w:rPr>
          <w:rFonts w:hint="eastAsia" w:ascii="微软雅黑" w:hAnsi="微软雅黑" w:eastAsia="微软雅黑" w:cs="微软雅黑"/>
          <w:color w:val="auto"/>
          <w:sz w:val="24"/>
          <w:szCs w:val="24"/>
          <w:lang w:val="en-US" w:eastAsia="zh-Hans"/>
        </w:rPr>
        <w:t/>
      </w:r>
      <w:r>
        <w:rPr>
          <w:rFonts w:hint="eastAsia" w:ascii="微软雅黑" w:hAnsi="微软雅黑" w:eastAsia="微软雅黑" w:cs="微软雅黑"/>
          <w:color w:val="auto"/>
          <w:sz w:val="24"/>
          <w:szCs w:val="24"/>
          <w:lang w:eastAsia="zh-Hans"/>
        </w:rPr>
        <w:t/>
      </w:r>
      <w:r>
        <w:rPr>
          <w:rFonts w:hint="eastAsia" w:ascii="微软雅黑" w:hAnsi="微软雅黑" w:eastAsia="微软雅黑" w:cs="微软雅黑"/>
          <w:color w:val="auto"/>
          <w:sz w:val="24"/>
          <w:szCs w:val="24"/>
          <w:lang w:val="en-US" w:eastAsia="zh-Hans"/>
        </w:rPr>
        <w:t/>
      </w:r>
      <w:r>
        <w:rPr>
          <w:rFonts w:hint="eastAsia" w:ascii="微软雅黑" w:hAnsi="微软雅黑" w:eastAsia="微软雅黑" w:cs="微软雅黑"/>
          <w:color w:val="auto"/>
          <w:sz w:val="24"/>
          <w:szCs w:val="24"/>
          <w:lang w:eastAsia="zh-Hans"/>
        </w:rPr>
        <w:t/>
      </w:r>
      <w:r>
        <w:rPr>
          <w:rFonts w:hint="eastAsia" w:ascii="微软雅黑" w:hAnsi="微软雅黑" w:eastAsia="微软雅黑" w:cs="微软雅黑"/>
          <w:color w:val="auto"/>
          <w:sz w:val="24"/>
          <w:szCs w:val="24"/>
          <w:lang w:val="en-US" w:eastAsia="zh-Hans"/>
        </w:rPr>
        <w:t>2.2.1SST 底層 </w:t>
      </w:r>
      <w:r>
        <w:rPr>
          <w:rFonts w:hint="eastAsia" w:ascii="微软雅黑" w:hAnsi="微软雅黑" w:eastAsia="微软雅黑" w:cs="微软雅黑"/>
          <w:color w:val="auto"/>
          <w:sz w:val="24"/>
          <w:szCs w:val="24"/>
          <w:lang w:val="en-US" w:eastAsia="zh-CN"/>
        </w:rPr>
        <w:t/>
      </w:r>
      <w:bookmarkEnd w:id="94"/>
      <w:bookmarkEnd w:id="95"/>
      <w:bookmarkEnd w:id="96"/>
    </w:p>
    <w:p>
      <w:pPr>
        <w:rPr>
          <w:rFonts w:hint="eastAsia"/>
          <w:lang w:val="en-US" w:eastAsia="zh-CN"/>
        </w:rPr>
      </w:pPr>
    </w:p>
    <w:p>
      <w:pPr>
        <w:keepNext w:val="0"/>
        <w:keepLines w:val="0"/>
        <w:widowControl/>
        <w:suppressLineNumbers w:val="0"/>
        <w:jc w:val="left"/>
        <w:rPr>
          <w:rFonts w:hint="eastAsia"/>
          <w:color w:val="auto"/>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SST 底層為經過改進的 Graphene 框架，用於提供區塊格式、共識算法、 網絡、數據庫、用戶以及權限管理等底層區塊鏈服務。Graphene 框架是一個具備高可用性、高性能且低延遲的區塊鏈底層框架，可提供平均 0.5 秒的交易確認速度以及實測最高每秒數萬筆交易處理能力。</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97" w:name="_Toc874099383_WPSOffice_Level3"/>
      <w:bookmarkStart w:id="98" w:name="_Toc1663315932_WPSOffice_Level3"/>
      <w:bookmarkStart w:id="99" w:name="_Toc747025645_WPSOffice_Level3"/>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eastAsia"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CN"/>
        </w:rPr>
        <w:t>2.2.2 SST  Core核心層 </w:t>
      </w:r>
      <w:bookmarkEnd w:id="97"/>
      <w:bookmarkEnd w:id="98"/>
      <w:bookmarkEnd w:id="99"/>
    </w:p>
    <w:p>
      <w:pPr>
        <w:rPr>
          <w:rFonts w:hint="eastAsia"/>
        </w:rPr>
      </w:pPr>
    </w:p>
    <w:p>
      <w:pPr>
        <w:keepNext w:val="0"/>
        <w:keepLines w:val="0"/>
        <w:widowControl/>
        <w:suppressLineNumbers w:val="0"/>
        <w:jc w:val="left"/>
        <w:rPr>
          <w:rFonts w:hint="eastAsia" w:ascii="微软雅黑" w:hAnsi="微软雅黑" w:eastAsia="微软雅黑" w:cs="微软雅黑"/>
          <w:color w:val="auto"/>
          <w:sz w:val="24"/>
          <w:szCs w:val="24"/>
        </w:rPr>
      </w:pP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SST </w:t>
      </w:r>
      <w:r>
        <w:rPr>
          <w:rFonts w:hint="eastAsia" w:ascii="微软雅黑" w:hAnsi="微软雅黑" w:eastAsia="微软雅黑" w:cs="微软雅黑"/>
          <w:b w:val="0"/>
          <w:i w:val="0"/>
          <w:caps w:val="0"/>
          <w:color w:val="auto"/>
          <w:spacing w:val="0"/>
          <w:kern w:val="0"/>
          <w:sz w:val="24"/>
          <w:szCs w:val="24"/>
          <w:u w:val="none"/>
          <w:shd w:val="clear" w:fill="FFFFFF"/>
          <w:lang w:eastAsia="zh-Hans" w:bidi="ar"/>
        </w:rPr>
        <w:t xml:space="preserve">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Core為核心層，實現溯源真偽管理、統一授權登陸、收益分配算法、社群平台、收藏品記錄系統等核心業務邏輯。</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0" w:name="_Toc1556236125_WPSOffice_Level3"/>
      <w:bookmarkStart w:id="101" w:name="_Toc52700954_WPSOffice_Level3"/>
      <w:bookmarkStart w:id="102" w:name="_Toc1070615153_WPSOffice_Level3"/>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eastAsia" w:ascii="微软雅黑" w:hAnsi="微软雅黑" w:eastAsia="微软雅黑" w:cs="微软雅黑"/>
          <w:b w:val="0"/>
          <w:bCs/>
          <w:color w:val="auto"/>
          <w:sz w:val="24"/>
          <w:szCs w:val="24"/>
          <w:lang w:val="en-US" w:eastAsia="zh-CN"/>
        </w:rPr>
        <w:t>2.2.3 SST -UAPI 集成網絡 </w:t>
      </w:r>
      <w:bookmarkEnd w:id="100"/>
      <w:bookmarkEnd w:id="101"/>
      <w:bookmarkEnd w:id="102"/>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480" w:lineRule="atLeast"/>
        <w:ind w:left="0" w:right="0" w:firstLine="0"/>
        <w:jc w:val="both"/>
        <w:rPr>
          <w:rFonts w:hint="eastAsia" w:ascii="微软雅黑" w:hAnsi="微软雅黑" w:eastAsia="微软雅黑" w:cs="微软雅黑"/>
          <w:b w:val="0"/>
          <w:i w:val="0"/>
          <w:caps w:val="0"/>
          <w:color w:val="auto"/>
          <w:spacing w:val="0"/>
          <w:sz w:val="24"/>
          <w:szCs w:val="24"/>
          <w:u w:val="none"/>
        </w:rPr>
      </w:pPr>
      <w:r>
        <w:rPr>
          <w:rFonts w:hint="eastAsia" w:ascii="微软雅黑" w:hAnsi="微软雅黑" w:eastAsia="微软雅黑" w:cs="微软雅黑"/>
          <w:b w:val="0"/>
          <w:i w:val="0"/>
          <w:caps w:val="0"/>
          <w:color w:val="auto"/>
          <w:spacing w:val="0"/>
          <w:sz w:val="24"/>
          <w:szCs w:val="24"/>
          <w:u w:val="none"/>
          <w:lang w:val="en-US" w:eastAsia="zh-Hans"/>
        </w:rPr>
        <w:t/>
      </w:r>
      <w:r>
        <w:rPr>
          <w:rFonts w:hint="eastAsia" w:ascii="微软雅黑" w:hAnsi="微软雅黑" w:eastAsia="微软雅黑" w:cs="微软雅黑"/>
          <w:b w:val="0"/>
          <w:i w:val="0"/>
          <w:caps w:val="0"/>
          <w:color w:val="auto"/>
          <w:spacing w:val="0"/>
          <w:sz w:val="24"/>
          <w:szCs w:val="24"/>
          <w:u w:val="none"/>
        </w:rPr>
        <w:t/>
      </w:r>
      <w:r>
        <w:rPr>
          <w:rFonts w:hint="eastAsia" w:ascii="微软雅黑" w:hAnsi="微软雅黑" w:eastAsia="微软雅黑" w:cs="微软雅黑"/>
          <w:b w:val="0"/>
          <w:i w:val="0"/>
          <w:caps w:val="0"/>
          <w:color w:val="auto"/>
          <w:spacing w:val="0"/>
          <w:sz w:val="24"/>
          <w:szCs w:val="24"/>
          <w:u w:val="none"/>
          <w:lang w:val="en-US" w:eastAsia="zh-Hans"/>
        </w:rPr>
        <w:t/>
      </w:r>
      <w:r>
        <w:rPr>
          <w:rFonts w:hint="eastAsia" w:ascii="微软雅黑" w:hAnsi="微软雅黑" w:eastAsia="微软雅黑" w:cs="微软雅黑"/>
          <w:b w:val="0"/>
          <w:i w:val="0"/>
          <w:caps w:val="0"/>
          <w:color w:val="auto"/>
          <w:spacing w:val="0"/>
          <w:sz w:val="24"/>
          <w:szCs w:val="24"/>
          <w:u w:val="none"/>
        </w:rPr>
        <w:t/>
      </w:r>
      <w:r>
        <w:rPr>
          <w:rFonts w:hint="eastAsia" w:ascii="微软雅黑" w:hAnsi="微软雅黑" w:eastAsia="微软雅黑" w:cs="微软雅黑"/>
          <w:b w:val="0"/>
          <w:i w:val="0"/>
          <w:caps w:val="0"/>
          <w:color w:val="auto"/>
          <w:spacing w:val="0"/>
          <w:sz w:val="24"/>
          <w:szCs w:val="24"/>
          <w:u w:val="none"/>
          <w:lang w:val="en-US" w:eastAsia="zh-Hans"/>
        </w:rPr>
        <w:t/>
      </w:r>
      <w:r>
        <w:rPr>
          <w:rFonts w:hint="eastAsia" w:ascii="微软雅黑" w:hAnsi="微软雅黑" w:eastAsia="微软雅黑" w:cs="微软雅黑"/>
          <w:b w:val="0"/>
          <w:i w:val="0"/>
          <w:caps w:val="0"/>
          <w:color w:val="auto"/>
          <w:spacing w:val="0"/>
          <w:sz w:val="24"/>
          <w:szCs w:val="24"/>
          <w:u w:val="none"/>
        </w:rPr>
        <w:t xml:space="preserve">SST  Universal Application Programming Interface（SST -UAPI）提供統一的內容以及用戶管理等外部程序開發接口，擁有雄厚開發能力的平台可以直接使用該接口進行深度開發。在 SST -UAPI 之上的是軟件開發包、插件、示例程序以及開發文檔、API 接口等等，這些工具為開發者以及用戶構建屬於他們自己的文化收藏品交易系統，特別是將會提供一系列的插件，使得用戶可以在論壇、博客或者 CMS 上直接集成 SST  網絡。</w:t>
      </w:r>
      <w:r>
        <w:rPr>
          <w:rFonts w:hint="eastAsia" w:ascii="微软雅黑" w:hAnsi="微软雅黑" w:eastAsia="微软雅黑" w:cs="微软雅黑"/>
          <w:b w:val="0"/>
          <w:i w:val="0"/>
          <w:caps w:val="0"/>
          <w:color w:val="auto"/>
          <w:spacing w:val="0"/>
          <w:sz w:val="24"/>
          <w:szCs w:val="24"/>
          <w:u w:val="none"/>
          <w:lang w:val="en-US" w:eastAsia="zh-Hans"/>
        </w:rPr>
        <w:t/>
      </w:r>
      <w:r>
        <w:rPr>
          <w:rFonts w:hint="eastAsia" w:ascii="微软雅黑" w:hAnsi="微软雅黑" w:eastAsia="微软雅黑" w:cs="微软雅黑"/>
          <w:b w:val="0"/>
          <w:i w:val="0"/>
          <w:caps w:val="0"/>
          <w:color w:val="auto"/>
          <w:spacing w:val="0"/>
          <w:sz w:val="24"/>
          <w:szCs w:val="24"/>
          <w:u w:val="none"/>
        </w:rPr>
        <w:t/>
      </w:r>
    </w:p>
    <w:p>
      <w:pPr>
        <w:pStyle w:val="4"/>
        <w:bidi w:val="0"/>
        <w:ind w:left="0" w:leftChars="0" w:firstLine="0" w:firstLineChars="0"/>
        <w:rPr>
          <w:rFonts w:hint="eastAsia" w:ascii="微软雅黑" w:hAnsi="微软雅黑" w:eastAsia="微软雅黑" w:cs="微软雅黑"/>
          <w:b w:val="0"/>
          <w:bCs/>
          <w:color w:val="auto"/>
          <w:sz w:val="24"/>
          <w:szCs w:val="24"/>
          <w:lang w:val="en-US" w:eastAsia="zh-CN"/>
        </w:rPr>
      </w:pPr>
      <w:bookmarkStart w:id="103" w:name="_Toc981671314_WPSOffice_Level3"/>
      <w:bookmarkStart w:id="104" w:name="_Toc1457216062_WPSOffice_Level3"/>
      <w:bookmarkStart w:id="105" w:name="_Toc63398258_WPSOffice_Level3"/>
      <w:r>
        <w:rPr>
          <w:rFonts w:hint="default" w:ascii="微软雅黑" w:hAnsi="微软雅黑" w:eastAsia="微软雅黑" w:cs="微软雅黑"/>
          <w:b w:val="0"/>
          <w:bCs/>
          <w:color w:val="auto"/>
          <w:sz w:val="24"/>
          <w:szCs w:val="24"/>
          <w:lang w:eastAsia="zh-CN"/>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Hans"/>
        </w:rPr>
        <w:t/>
      </w:r>
      <w:r>
        <w:rPr>
          <w:rFonts w:hint="default" w:ascii="微软雅黑" w:hAnsi="微软雅黑" w:eastAsia="微软雅黑" w:cs="微软雅黑"/>
          <w:b w:val="0"/>
          <w:bCs/>
          <w:color w:val="auto"/>
          <w:sz w:val="24"/>
          <w:szCs w:val="24"/>
          <w:lang w:eastAsia="zh-Hans"/>
        </w:rPr>
        <w:t/>
      </w:r>
      <w:r>
        <w:rPr>
          <w:rFonts w:hint="eastAsia" w:ascii="微软雅黑" w:hAnsi="微软雅黑" w:eastAsia="微软雅黑" w:cs="微软雅黑"/>
          <w:b w:val="0"/>
          <w:bCs/>
          <w:color w:val="auto"/>
          <w:sz w:val="24"/>
          <w:szCs w:val="24"/>
          <w:lang w:val="en-US" w:eastAsia="zh-CN"/>
        </w:rPr>
        <w:t xml:space="preserve">2.4.4 頂層展示平台 </w:t>
      </w:r>
      <w:bookmarkEnd w:id="103"/>
      <w:bookmarkEnd w:id="104"/>
      <w:bookmarkEnd w:id="105"/>
    </w:p>
    <w:p>
      <w:pPr>
        <w:rPr>
          <w:rFonts w:hint="eastAsia"/>
        </w:rPr>
      </w:pPr>
    </w:p>
    <w:p>
      <w:pPr>
        <w:keepNext w:val="0"/>
        <w:keepLines w:val="0"/>
        <w:widowControl/>
        <w:suppressLineNumbers w:val="0"/>
        <w:jc w:val="left"/>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xml:space="preserve">平台頂層是基於 SST 網絡的 Art Player 內容展示平台，無論是文本，視頻，圖片，音頻以及直播類為主題的文化收藏品內容都可以使用 SST  網絡構建出相對應主題的內容平台，然後供鏈上用戶瀏覽，如果用戶想進行交易則可以直接通過平台鏈接到藏品，根據藏品標價使用通證 SST  進行競價交易。</w:t>
      </w:r>
      <w:r>
        <w:rPr>
          <w:rFonts w:hint="eastAsia" w:ascii="微软雅黑" w:hAnsi="微软雅黑" w:eastAsia="微软雅黑" w:cs="微软雅黑"/>
          <w:b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auto"/>
          <w:spacing w:val="0"/>
          <w:kern w:val="0"/>
          <w:sz w:val="24"/>
          <w:szCs w:val="24"/>
          <w:u w:val="none"/>
          <w:shd w:val="clear" w:fill="FFFFFF"/>
          <w:lang w:val="en-US" w:eastAsia="zh-CN" w:bidi="ar"/>
        </w:rPr>
        <w:t/>
      </w:r>
    </w:p>
    <w:p>
      <w:pPr>
        <w:pStyle w:val="3"/>
        <w:bidi w:val="0"/>
        <w:ind w:left="0" w:leftChars="0" w:firstLine="0" w:firstLineChars="0"/>
        <w:rPr>
          <w:rFonts w:hint="eastAsia"/>
          <w:sz w:val="28"/>
          <w:szCs w:val="28"/>
          <w:lang w:val="en-US" w:eastAsia="zh-Hans"/>
        </w:rPr>
      </w:pPr>
      <w:bookmarkStart w:id="106" w:name="_Toc349382367_WPSOffice_Level2"/>
      <w:r>
        <w:rPr>
          <w:rFonts w:hint="default"/>
          <w:sz w:val="28"/>
          <w:szCs w:val="28"/>
          <w:lang w:eastAsia="zh-Hans"/>
        </w:rPr>
        <w:t/>
      </w:r>
      <w:r>
        <w:rPr>
          <w:rFonts w:hint="eastAsia"/>
          <w:sz w:val="28"/>
          <w:szCs w:val="28"/>
          <w:lang w:val="en-US" w:eastAsia="zh-Hans"/>
        </w:rPr>
        <w:t/>
      </w:r>
      <w:r>
        <w:rPr>
          <w:rFonts w:hint="default"/>
          <w:sz w:val="28"/>
          <w:szCs w:val="28"/>
          <w:lang w:eastAsia="zh-Hans"/>
        </w:rPr>
        <w:t/>
      </w:r>
      <w:r>
        <w:rPr>
          <w:rFonts w:hint="eastAsia"/>
          <w:sz w:val="28"/>
          <w:szCs w:val="28"/>
          <w:lang w:val="en-US" w:eastAsia="zh-Hans"/>
        </w:rPr>
        <w:t>2.3 SST公鏈 +NFT概念 </w:t>
      </w:r>
      <w:r>
        <w:rPr>
          <w:rFonts w:hint="default"/>
          <w:sz w:val="28"/>
          <w:szCs w:val="28"/>
          <w:lang w:eastAsia="zh-Hans"/>
        </w:rPr>
        <w:t/>
      </w:r>
      <w:r>
        <w:rPr>
          <w:rFonts w:hint="eastAsia"/>
          <w:sz w:val="28"/>
          <w:szCs w:val="28"/>
          <w:lang w:val="en-US" w:eastAsia="zh-Hans"/>
        </w:rPr>
        <w:t/>
      </w:r>
      <w:bookmarkEnd w:id="106"/>
    </w:p>
    <w:p>
      <w:pPr>
        <w:pStyle w:val="4"/>
        <w:bidi w:val="0"/>
        <w:rPr>
          <w:rFonts w:hint="eastAsia" w:ascii="微软雅黑" w:hAnsi="微软雅黑" w:eastAsia="微软雅黑" w:cs="微软雅黑"/>
          <w:lang w:val="en-US" w:eastAsia="zh-Hans"/>
        </w:rPr>
      </w:pPr>
      <w:bookmarkStart w:id="107" w:name="_Toc382633294_WPSOffice_Level3"/>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2.3.1概念 </w:t>
      </w:r>
      <w:bookmarkEnd w:id="107"/>
    </w:p>
    <w:p>
      <w:pPr>
        <w:rPr>
          <w:rFonts w:hint="eastAsia"/>
          <w:lang w:eastAsia="zh-Hans"/>
        </w:rPr>
      </w:pPr>
    </w:p>
    <w:p>
      <w:pPr>
        <w:bidi w:val="0"/>
        <w:rPr>
          <w:rFonts w:hint="eastAsia"/>
          <w:sz w:val="24"/>
          <w:szCs w:val="24"/>
          <w:lang w:val="en-US" w:eastAsia="zh-CN"/>
        </w:rPr>
      </w:pPr>
      <w:r>
        <w:rPr>
          <w:rFonts w:hint="eastAsia"/>
          <w:sz w:val="24"/>
          <w:szCs w:val="24"/>
          <w:lang w:val="en-US" w:eastAsia="zh-Hans"/>
        </w:rPr>
        <w:t/>
      </w:r>
      <w:r>
        <w:rPr>
          <w:rFonts w:hint="eastAsia"/>
          <w:sz w:val="24"/>
          <w:szCs w:val="24"/>
          <w:lang w:val="en-US" w:eastAsia="zh-CN"/>
        </w:rPr>
        <w:t/>
      </w:r>
      <w:r>
        <w:rPr>
          <w:rFonts w:hint="eastAsia"/>
          <w:sz w:val="24"/>
          <w:szCs w:val="24"/>
          <w:lang w:val="en-US" w:eastAsia="zh-Hans"/>
        </w:rPr>
        <w:t/>
      </w:r>
      <w:r>
        <w:rPr>
          <w:rFonts w:hint="eastAsia"/>
          <w:sz w:val="24"/>
          <w:szCs w:val="24"/>
          <w:lang w:val="en-US" w:eastAsia="zh-CN"/>
        </w:rPr>
        <w:t/>
      </w:r>
      <w:r>
        <w:rPr>
          <w:rFonts w:hint="eastAsia"/>
          <w:sz w:val="24"/>
          <w:szCs w:val="24"/>
          <w:lang w:val="en-US" w:eastAsia="zh-Hans"/>
        </w:rPr>
        <w:t/>
      </w:r>
      <w:r>
        <w:rPr>
          <w:rFonts w:hint="eastAsia"/>
          <w:sz w:val="24"/>
          <w:szCs w:val="24"/>
          <w:lang w:val="en-US" w:eastAsia="zh-CN"/>
        </w:rPr>
        <w:t>用戶 將数字加密藝術品存入数字畫廊 參与交易 ，SST 智能合約會產出通證存入藝術家的数字錢包，這一通證是代表這一藝術品獨特證明，且永久性地與該藝術品相連。 這一通證可以證明持有者對該藝術品的擁有權與藝術品的真實性。藝術品在以後的交易中，都會被這一獨特的通證記錄在區塊鏈中。以前在中國國畫中，收藏者喜歡在收藏品上蓋私章以證明自己曾經擁有該藝術品，百年過後，一幅受歡迎的國畫，可以被蓋上幾十個紅章。現在，通過NFT，這一收藏印記可以讓消費者對獨特且永久擁有感N次方升級。</w:t>
      </w:r>
    </w:p>
    <w:p>
      <w:pPr>
        <w:bidi w:val="0"/>
        <w:rPr>
          <w:rFonts w:hint="eastAsia"/>
          <w:sz w:val="24"/>
          <w:szCs w:val="24"/>
        </w:rPr>
      </w:pPr>
      <w:r>
        <w:rPr>
          <w:rFonts w:hint="eastAsia"/>
          <w:sz w:val="24"/>
          <w:szCs w:val="24"/>
          <w:lang w:val="en-US" w:eastAsia="zh-Hans"/>
        </w:rPr>
        <w:t/>
      </w:r>
      <w:r>
        <w:rPr>
          <w:rFonts w:hint="default"/>
          <w:sz w:val="24"/>
          <w:szCs w:val="24"/>
          <w:lang w:eastAsia="zh-Hans"/>
        </w:rPr>
        <w:t/>
      </w:r>
      <w:r>
        <w:rPr>
          <w:rFonts w:hint="eastAsia"/>
          <w:sz w:val="24"/>
          <w:szCs w:val="24"/>
          <w:lang w:val="en-US" w:eastAsia="zh-Hans"/>
        </w:rPr>
        <w:t/>
      </w:r>
      <w:r>
        <w:rPr>
          <w:rFonts w:hint="eastAsia"/>
          <w:sz w:val="24"/>
          <w:szCs w:val="24"/>
        </w:rPr>
        <w:t>SST公鏈首創的SST公鏈 +NFT概念使 資產上鏈既現實資產在鏈上的映射，繼承其權利和價值，並極大的提升資產的流通性和可拓展性。</w:t>
      </w:r>
    </w:p>
    <w:p>
      <w:pPr>
        <w:pStyle w:val="4"/>
        <w:bidi w:val="0"/>
        <w:rPr>
          <w:rFonts w:hint="eastAsia" w:ascii="微软雅黑" w:hAnsi="微软雅黑" w:eastAsia="微软雅黑" w:cs="微软雅黑"/>
          <w:lang w:val="en-US" w:eastAsia="zh-Hans"/>
        </w:rPr>
      </w:pPr>
      <w:bookmarkStart w:id="108" w:name="_Toc1351733140_WPSOffice_Level3"/>
      <w:r>
        <w:rPr>
          <w:rFonts w:hint="eastAsia" w:ascii="微软雅黑" w:hAnsi="微软雅黑" w:eastAsia="微软雅黑" w:cs="微软雅黑"/>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
      </w:r>
      <w:r>
        <w:rPr>
          <w:rFonts w:hint="eastAsia" w:ascii="微软雅黑" w:hAnsi="微软雅黑" w:eastAsia="微软雅黑" w:cs="微软雅黑"/>
          <w:lang w:eastAsia="zh-Hans"/>
        </w:rPr>
        <w:t/>
      </w:r>
      <w:r>
        <w:rPr>
          <w:rFonts w:hint="eastAsia" w:ascii="微软雅黑" w:hAnsi="微软雅黑" w:eastAsia="微软雅黑" w:cs="微软雅黑"/>
          <w:lang w:val="en-US" w:eastAsia="zh-Hans"/>
        </w:rPr>
        <w:t>2.3.2 優勢 </w:t>
      </w:r>
      <w:bookmarkEnd w:id="108"/>
    </w:p>
    <w:p>
      <w:pPr>
        <w:rPr>
          <w:rFonts w:hint="eastAsia"/>
        </w:rPr>
      </w:pPr>
    </w:p>
    <w:p>
      <w:pPr>
        <w:bidi w:val="0"/>
        <w:rPr>
          <w:rFonts w:hint="eastAsia"/>
          <w:sz w:val="24"/>
          <w:szCs w:val="24"/>
        </w:rPr>
      </w:pPr>
      <w:r>
        <w:rPr>
          <w:rFonts w:hint="eastAsia"/>
          <w:sz w:val="24"/>
          <w:szCs w:val="24"/>
          <w:lang w:val="en-US" w:eastAsia="zh-Hans"/>
        </w:rPr>
        <w:t/>
      </w:r>
      <w:r>
        <w:rPr>
          <w:rFonts w:hint="eastAsia"/>
          <w:sz w:val="24"/>
          <w:szCs w:val="24"/>
        </w:rPr>
        <w:t>SST公鏈 將現實資產搬到鏈上變成 NFT 的優勢：</w:t>
      </w:r>
    </w:p>
    <w:p>
      <w:pPr>
        <w:bidi w:val="0"/>
        <w:rPr>
          <w:rFonts w:hint="eastAsia"/>
          <w:sz w:val="24"/>
          <w:szCs w:val="24"/>
        </w:rPr>
      </w:pPr>
    </w:p>
    <w:p>
      <w:pPr>
        <w:numPr>
          <w:ilvl w:val="0"/>
          <w:numId w:val="2"/>
        </w:numPr>
        <w:bidi w:val="0"/>
        <w:ind w:left="420" w:leftChars="0" w:hanging="420" w:firstLineChars="0"/>
        <w:rPr>
          <w:rFonts w:hint="eastAsia"/>
          <w:sz w:val="24"/>
          <w:szCs w:val="24"/>
        </w:rPr>
      </w:pPr>
      <w:r>
        <w:rPr>
          <w:rFonts w:hint="eastAsia"/>
          <w:sz w:val="24"/>
          <w:szCs w:val="24"/>
        </w:rPr>
        <w:t>数字資產的流通性遠遠大於實物資產；</w:t>
      </w:r>
    </w:p>
    <w:p>
      <w:pPr>
        <w:numPr>
          <w:ilvl w:val="0"/>
          <w:numId w:val="2"/>
        </w:numPr>
        <w:bidi w:val="0"/>
        <w:ind w:left="420" w:leftChars="0" w:hanging="420" w:firstLineChars="0"/>
        <w:rPr>
          <w:rFonts w:hint="eastAsia"/>
          <w:sz w:val="24"/>
          <w:szCs w:val="24"/>
        </w:rPr>
      </w:pPr>
      <w:r>
        <w:rPr>
          <w:rFonts w:hint="eastAsia"/>
          <w:sz w:val="24"/>
          <w:szCs w:val="24"/>
        </w:rPr>
        <w:t>資產的鏈上確權、抵押、清算、交易成本都更低；</w:t>
      </w:r>
    </w:p>
    <w:p>
      <w:pPr>
        <w:numPr>
          <w:ilvl w:val="0"/>
          <w:numId w:val="2"/>
        </w:numPr>
        <w:bidi w:val="0"/>
        <w:ind w:left="420" w:leftChars="0" w:hanging="420" w:firstLineChars="0"/>
        <w:rPr>
          <w:rFonts w:hint="eastAsia"/>
          <w:sz w:val="24"/>
          <w:szCs w:val="24"/>
        </w:rPr>
      </w:pPr>
      <w:r>
        <w:rPr>
          <w:rFonts w:hint="eastAsia"/>
          <w:sz w:val="24"/>
          <w:szCs w:val="24"/>
        </w:rPr>
        <w:t>NFT 可以實現所有權和使用權的分離，可擴展性更強；</w:t>
      </w:r>
    </w:p>
    <w:p>
      <w:pPr>
        <w:numPr>
          <w:ilvl w:val="0"/>
          <w:numId w:val="2"/>
        </w:numPr>
        <w:bidi w:val="0"/>
        <w:ind w:left="420" w:leftChars="0" w:hanging="420" w:firstLineChars="0"/>
        <w:rPr>
          <w:rFonts w:hint="eastAsia"/>
          <w:sz w:val="24"/>
          <w:szCs w:val="24"/>
        </w:rPr>
      </w:pPr>
      <w:r>
        <w:rPr>
          <w:rFonts w:hint="eastAsia"/>
          <w:sz w:val="24"/>
          <w:szCs w:val="24"/>
        </w:rPr>
        <w:t>流轉記錄不可磨滅、不可隱藏，隨時可追溯。</w:t>
      </w:r>
    </w:p>
    <w:p>
      <w:pPr>
        <w:pStyle w:val="7"/>
        <w:spacing w:before="211" w:line="192" w:lineRule="auto"/>
        <w:ind w:left="0" w:leftChars="0" w:right="99" w:firstLine="0" w:firstLineChars="0"/>
        <w:jc w:val="both"/>
        <w:rPr>
          <w:rFonts w:hint="eastAsia" w:cs="微软雅黑"/>
          <w:sz w:val="24"/>
          <w:szCs w:val="24"/>
          <w:lang w:eastAsia="zh-Hans"/>
        </w:rPr>
      </w:pPr>
    </w:p>
    <w:p>
      <w:pPr>
        <w:pStyle w:val="7"/>
        <w:spacing w:before="211" w:line="192" w:lineRule="auto"/>
        <w:ind w:left="0" w:leftChars="0" w:right="99" w:firstLine="0" w:firstLineChars="0"/>
        <w:jc w:val="both"/>
        <w:rPr>
          <w:rFonts w:hint="eastAsia" w:ascii="微软雅黑" w:hAnsi="微软雅黑" w:eastAsia="微软雅黑" w:cs="微软雅黑"/>
          <w:sz w:val="24"/>
          <w:szCs w:val="24"/>
          <w:lang w:eastAsia="zh-Hans"/>
        </w:rPr>
      </w:pPr>
    </w:p>
    <w:p>
      <w:pPr>
        <w:pStyle w:val="2"/>
        <w:numPr>
          <w:ilvl w:val="0"/>
          <w:numId w:val="0"/>
        </w:numPr>
        <w:tabs>
          <w:tab w:val="left" w:pos="540"/>
        </w:tabs>
        <w:spacing w:before="10" w:after="0" w:line="240" w:lineRule="auto"/>
        <w:ind w:right="0" w:rightChars="0"/>
        <w:jc w:val="left"/>
        <w:rPr>
          <w:rFonts w:hint="default"/>
          <w:sz w:val="30"/>
          <w:szCs w:val="30"/>
        </w:rPr>
      </w:pPr>
      <w:bookmarkStart w:id="109" w:name="2.3 商业全球化"/>
      <w:bookmarkEnd w:id="109"/>
      <w:bookmarkStart w:id="110" w:name="_bookmark7"/>
      <w:bookmarkEnd w:id="110"/>
      <w:bookmarkStart w:id="111" w:name="_bookmark7"/>
      <w:bookmarkEnd w:id="111"/>
      <w:bookmarkStart w:id="112" w:name="_Toc2115340543_WPSOffice_Level1"/>
      <w:bookmarkStart w:id="113" w:name="_Toc1663315932_WPSOffice_Level1"/>
      <w:bookmarkStart w:id="114" w:name="_Toc252726335_WPSOffice_Level1"/>
      <w:bookmarkStart w:id="115" w:name="_Toc1634251090_WPSOffice_Level1"/>
      <w:bookmarkStart w:id="116" w:name="_Toc1335228081_WPSOffice_Level1"/>
      <w:r>
        <w:rPr>
          <w:rFonts w:hint="default" w:ascii="微软雅黑" w:eastAsia="微软雅黑"/>
          <w:sz w:val="30"/>
          <w:szCs w:val="30"/>
          <w:lang w:eastAsia="zh-Hans"/>
        </w:rPr>
        <w:t/>
      </w:r>
      <w:r>
        <w:rPr>
          <w:rFonts w:hint="eastAsia" w:ascii="微软雅黑" w:eastAsia="微软雅黑"/>
          <w:sz w:val="30"/>
          <w:szCs w:val="30"/>
          <w:lang w:val="en-US" w:eastAsia="zh-Hans"/>
        </w:rPr>
        <w:t>3.SST 應用場景 </w:t>
      </w:r>
      <w:r>
        <w:rPr>
          <w:rFonts w:hint="default" w:ascii="微软雅黑" w:eastAsia="微软雅黑"/>
          <w:sz w:val="30"/>
          <w:szCs w:val="30"/>
        </w:rPr>
        <w:t/>
      </w:r>
      <w:bookmarkEnd w:id="112"/>
      <w:bookmarkEnd w:id="113"/>
      <w:bookmarkEnd w:id="114"/>
      <w:bookmarkEnd w:id="115"/>
      <w:bookmarkEnd w:id="116"/>
    </w:p>
    <w:p>
      <w:pPr>
        <w:pStyle w:val="4"/>
        <w:bidi w:val="0"/>
        <w:ind w:left="0" w:leftChars="0" w:firstLine="0" w:firstLineChars="0"/>
        <w:rPr>
          <w:rFonts w:hint="eastAsia" w:ascii="微软雅黑" w:hAnsi="微软雅黑" w:eastAsia="微软雅黑" w:cs="微软雅黑"/>
          <w:sz w:val="28"/>
          <w:szCs w:val="28"/>
        </w:rPr>
      </w:pPr>
      <w:bookmarkStart w:id="117" w:name="_Toc849151271_WPSOffice_Level2"/>
      <w:bookmarkStart w:id="118" w:name="_Toc1835975953_WPSOffice_Level2"/>
      <w:bookmarkStart w:id="119" w:name="_Toc514846443_WPSOffice_Level2"/>
      <w:bookmarkStart w:id="120" w:name="_Toc1083602279_WPSOffice_Level2"/>
      <w:r>
        <w:rPr>
          <w:rFonts w:hint="eastAsia" w:ascii="微软雅黑" w:hAnsi="微软雅黑" w:eastAsia="微软雅黑" w:cs="微软雅黑"/>
          <w:sz w:val="28"/>
          <w:szCs w:val="28"/>
        </w:rPr>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lang w:eastAsia="zh-Hans"/>
        </w:rPr>
        <w:t/>
      </w:r>
      <w:r>
        <w:rPr>
          <w:rFonts w:hint="eastAsia" w:ascii="微软雅黑" w:hAnsi="微软雅黑" w:eastAsia="微软雅黑" w:cs="微软雅黑"/>
          <w:sz w:val="28"/>
          <w:szCs w:val="28"/>
        </w:rPr>
        <w:t>3.1可以用於文化藝術品在 SST 鏈上流通交易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rPr>
        <w:t/>
      </w:r>
      <w:bookmarkEnd w:id="117"/>
      <w:bookmarkEnd w:id="118"/>
      <w:bookmarkEnd w:id="119"/>
      <w:bookmarkEnd w:id="120"/>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存儲信息可包括圍繞藝術品的相關資料，例如出處、照片、過去的評估、收據、交易記錄、保險、歷史流轉信息等，這些數據都是可追蹤和驗證的 。</w:t>
      </w:r>
      <w:r>
        <w:rPr>
          <w:rFonts w:hint="eastAsia" w:ascii="微软雅黑" w:hAnsi="微软雅黑" w:eastAsia="微软雅黑" w:cs="微软雅黑"/>
          <w:b w:val="0"/>
          <w:bCs w:val="0"/>
          <w:i w:val="0"/>
          <w:caps w:val="0"/>
          <w:color w:val="auto"/>
          <w:spacing w:val="0"/>
          <w:kern w:val="0"/>
          <w:sz w:val="24"/>
          <w:szCs w:val="24"/>
          <w:u w:val="none"/>
          <w:lang w:val="en-US" w:eastAsia="zh-CN"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
      </w:r>
    </w:p>
    <w:p>
      <w:pPr>
        <w:pStyle w:val="4"/>
        <w:bidi w:val="0"/>
        <w:ind w:left="0" w:leftChars="0" w:firstLine="0" w:firstLineChars="0"/>
        <w:rPr>
          <w:rFonts w:hint="eastAsia" w:ascii="微软雅黑" w:hAnsi="微软雅黑" w:eastAsia="微软雅黑" w:cs="微软雅黑"/>
          <w:sz w:val="28"/>
          <w:szCs w:val="28"/>
        </w:rPr>
      </w:pPr>
      <w:bookmarkStart w:id="121" w:name="_Toc812553738_WPSOffice_Level2"/>
      <w:bookmarkStart w:id="122" w:name="_Toc55318328_WPSOffice_Level2"/>
      <w:bookmarkStart w:id="123" w:name="_Toc1442176593_WPSOffice_Level2"/>
      <w:bookmarkStart w:id="124" w:name="_Toc1656577382_WPSOffice_Level2"/>
      <w:r>
        <w:rPr>
          <w:rFonts w:hint="eastAsia" w:ascii="微软雅黑" w:hAnsi="微软雅黑" w:eastAsia="微软雅黑" w:cs="微软雅黑"/>
          <w:sz w:val="28"/>
          <w:szCs w:val="28"/>
        </w:rPr>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lang w:eastAsia="zh-Hans"/>
        </w:rPr>
        <w:t/>
      </w:r>
      <w:r>
        <w:rPr>
          <w:rFonts w:hint="eastAsia" w:ascii="微软雅黑" w:hAnsi="微软雅黑" w:eastAsia="微软雅黑" w:cs="微软雅黑"/>
          <w:sz w:val="28"/>
          <w:szCs w:val="28"/>
        </w:rPr>
        <w:t>3.2用於抵押成為文化藝術品交易見證人 </w:t>
      </w:r>
      <w:bookmarkEnd w:id="121"/>
      <w:bookmarkEnd w:id="122"/>
      <w:bookmarkEnd w:id="123"/>
      <w:bookmarkEnd w:id="124"/>
    </w:p>
    <w:p>
      <w:pPr>
        <w:keepNext w:val="0"/>
        <w:keepLines w:val="0"/>
        <w:widowControl/>
        <w:suppressLineNumbers w:val="0"/>
        <w:jc w:val="left"/>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pP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Hans" w:bidi="ar"/>
        </w:rPr>
        <w:t/>
      </w:r>
      <w:r>
        <w:rPr>
          <w:rFonts w:hint="eastAsia" w:ascii="微软雅黑" w:hAnsi="微软雅黑" w:eastAsia="微软雅黑" w:cs="微软雅黑"/>
          <w:b w:val="0"/>
          <w:bCs w:val="0"/>
          <w:i w:val="0"/>
          <w:caps w:val="0"/>
          <w:color w:val="auto"/>
          <w:spacing w:val="0"/>
          <w:kern w:val="0"/>
          <w:sz w:val="24"/>
          <w:szCs w:val="24"/>
          <w:u w:val="none"/>
          <w:shd w:val="clear" w:fill="FFFFFF"/>
          <w:lang w:val="en-US" w:eastAsia="zh-CN" w:bidi="ar"/>
        </w:rPr>
        <w:t>作為 SST 節點后可以獲得鏈上記賬權，獲得礦工費等收益。</w:t>
      </w:r>
    </w:p>
    <w:p>
      <w:pPr>
        <w:pStyle w:val="4"/>
        <w:bidi w:val="0"/>
        <w:ind w:left="0" w:leftChars="0" w:firstLine="0" w:firstLineChars="0"/>
        <w:rPr>
          <w:rFonts w:hint="eastAsia" w:ascii="微软雅黑" w:hAnsi="微软雅黑" w:eastAsia="微软雅黑" w:cs="微软雅黑"/>
          <w:sz w:val="28"/>
          <w:szCs w:val="28"/>
        </w:rPr>
      </w:pPr>
      <w:bookmarkStart w:id="125" w:name="_Toc14074862_WPSOffice_Level2"/>
      <w:bookmarkStart w:id="126" w:name="_Toc742163293_WPSOffice_Level2"/>
      <w:bookmarkStart w:id="127" w:name="_Toc2022203192_WPSOffice_Level2"/>
      <w:bookmarkStart w:id="128" w:name="_Toc2118059566_WPSOffice_Level2"/>
      <w:r>
        <w:rPr>
          <w:rFonts w:hint="eastAsia" w:ascii="微软雅黑" w:hAnsi="微软雅黑" w:eastAsia="微软雅黑" w:cs="微软雅黑"/>
          <w:sz w:val="28"/>
          <w:szCs w:val="28"/>
        </w:rPr>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lang w:eastAsia="zh-Hans"/>
        </w:rPr>
        <w:t/>
      </w:r>
      <w:r>
        <w:rPr>
          <w:rFonts w:hint="eastAsia" w:ascii="微软雅黑" w:hAnsi="微软雅黑" w:eastAsia="微软雅黑" w:cs="微软雅黑"/>
          <w:sz w:val="28"/>
          <w:szCs w:val="28"/>
        </w:rPr>
        <w:t/>
      </w:r>
      <w:r>
        <w:rPr>
          <w:rFonts w:hint="eastAsia" w:ascii="微软雅黑" w:hAnsi="微软雅黑" w:eastAsia="微软雅黑" w:cs="微软雅黑"/>
          <w:sz w:val="28"/>
          <w:szCs w:val="28"/>
          <w:lang w:val="en-US" w:eastAsia="zh-Hans"/>
        </w:rPr>
        <w:t/>
      </w:r>
      <w:r>
        <w:rPr>
          <w:rFonts w:hint="eastAsia" w:ascii="微软雅黑" w:hAnsi="微软雅黑" w:eastAsia="微软雅黑" w:cs="微软雅黑"/>
          <w:sz w:val="28"/>
          <w:szCs w:val="28"/>
        </w:rPr>
        <w:t>3.3 抵押在 SST 鏈上獲取收益 </w:t>
      </w:r>
      <w:bookmarkEnd w:id="125"/>
      <w:bookmarkEnd w:id="126"/>
      <w:bookmarkEnd w:id="127"/>
      <w:bookmarkEnd w:id="128"/>
    </w:p>
    <w:p>
      <w:pPr>
        <w:keepNext w:val="0"/>
        <w:keepLines w:val="0"/>
        <w:widowControl/>
        <w:suppressLineNumbers w:val="0"/>
        <w:jc w:val="left"/>
        <w:rPr>
          <w:rFonts w:hint="eastAsia" w:ascii="微软雅黑" w:hAnsi="微软雅黑" w:eastAsia="微软雅黑" w:cs="微软雅黑"/>
          <w:b w:val="0"/>
          <w:i w:val="0"/>
          <w:caps w:val="0"/>
          <w:color w:val="auto"/>
          <w:spacing w:val="0"/>
          <w:sz w:val="24"/>
          <w:szCs w:val="24"/>
          <w:u w:val="none"/>
          <w:lang w:val="en-US" w:eastAsia="zh-Hans"/>
        </w:rPr>
      </w:pPr>
      <w:r>
        <w:rPr>
          <w:rFonts w:hint="eastAsia" w:ascii="微软雅黑" w:hAnsi="微软雅黑" w:eastAsia="微软雅黑" w:cs="微软雅黑"/>
          <w:b w:val="0"/>
          <w:i w:val="0"/>
          <w:caps w:val="0"/>
          <w:color w:val="auto"/>
          <w:spacing w:val="0"/>
          <w:sz w:val="24"/>
          <w:szCs w:val="24"/>
          <w:u w:val="none"/>
          <w:lang w:val="en-US" w:eastAsia="zh-Hans"/>
        </w:rPr>
        <w:t>可通過抵押參与流動性挖礦獲取收益 。</w:t>
      </w:r>
      <w:r>
        <w:rPr>
          <w:rFonts w:hint="default" w:ascii="微软雅黑" w:hAnsi="微软雅黑" w:eastAsia="微软雅黑" w:cs="微软雅黑"/>
          <w:b w:val="0"/>
          <w:i w:val="0"/>
          <w:caps w:val="0"/>
          <w:color w:val="auto"/>
          <w:spacing w:val="0"/>
          <w:sz w:val="24"/>
          <w:szCs w:val="24"/>
          <w:u w:val="none"/>
          <w:lang w:eastAsia="zh-Hans"/>
        </w:rPr>
        <w:t/>
      </w:r>
    </w:p>
    <w:p>
      <w:pPr>
        <w:pStyle w:val="4"/>
        <w:bidi w:val="0"/>
        <w:spacing w:line="240" w:lineRule="auto"/>
        <w:ind w:left="0" w:leftChars="0" w:firstLine="0" w:firstLineChars="0"/>
        <w:rPr>
          <w:rFonts w:hint="eastAsia" w:ascii="微软雅黑" w:hAnsi="微软雅黑" w:eastAsia="微软雅黑" w:cs="微软雅黑"/>
          <w:color w:val="auto"/>
          <w:sz w:val="28"/>
          <w:szCs w:val="28"/>
          <w:lang w:val="en-US" w:eastAsia="zh-Hans"/>
        </w:rPr>
      </w:pPr>
      <w:bookmarkStart w:id="129" w:name="_Toc953443675_WPSOffice_Level2"/>
      <w:bookmarkStart w:id="130" w:name="_Toc1092850522_WPSOffice_Level2"/>
      <w:bookmarkStart w:id="131" w:name="_Toc333004464_WPSOffice_Level2"/>
      <w:bookmarkStart w:id="132" w:name="_Toc1538193090_WPSOffice_Level2"/>
      <w:r>
        <w:rPr>
          <w:rFonts w:hint="eastAsia" w:ascii="微软雅黑" w:hAnsi="微软雅黑" w:eastAsia="微软雅黑" w:cs="微软雅黑"/>
          <w:color w:val="auto"/>
          <w:sz w:val="28"/>
          <w:szCs w:val="28"/>
        </w:rPr>
        <w:t/>
      </w:r>
      <w:r>
        <w:rPr>
          <w:rFonts w:hint="eastAsia" w:ascii="微软雅黑" w:hAnsi="微软雅黑" w:eastAsia="微软雅黑" w:cs="微软雅黑"/>
          <w:color w:val="auto"/>
          <w:sz w:val="28"/>
          <w:szCs w:val="28"/>
          <w:lang w:val="en-US" w:eastAsia="zh-Hans"/>
        </w:rPr>
        <w:t/>
      </w:r>
      <w:r>
        <w:rPr>
          <w:rFonts w:hint="eastAsia" w:ascii="微软雅黑" w:hAnsi="微软雅黑" w:eastAsia="微软雅黑" w:cs="微软雅黑"/>
          <w:color w:val="auto"/>
          <w:sz w:val="28"/>
          <w:szCs w:val="28"/>
          <w:lang w:eastAsia="zh-Hans"/>
        </w:rPr>
        <w:t/>
      </w:r>
      <w:r>
        <w:rPr>
          <w:rFonts w:hint="eastAsia" w:ascii="微软雅黑" w:hAnsi="微软雅黑" w:eastAsia="微软雅黑" w:cs="微软雅黑"/>
          <w:color w:val="auto"/>
          <w:sz w:val="28"/>
          <w:szCs w:val="28"/>
          <w:lang w:val="en-US" w:eastAsia="zh-Hans"/>
        </w:rPr>
        <w:t>3.4 加密古玩拍賣、珠寶交易及其他各類高凈值資產交易及託管 </w:t>
      </w:r>
      <w:bookmarkEnd w:id="129"/>
      <w:bookmarkEnd w:id="130"/>
      <w:bookmarkEnd w:id="131"/>
      <w:bookmarkEnd w:id="132"/>
    </w:p>
    <w:p>
      <w:pPr>
        <w:bidi w:val="0"/>
        <w:rPr>
          <w:rFonts w:hint="eastAsia"/>
          <w:sz w:val="24"/>
          <w:szCs w:val="24"/>
          <w:lang w:val="en-US" w:eastAsia="zh-Hans"/>
        </w:rPr>
      </w:pPr>
      <w:r>
        <w:rPr>
          <w:rFonts w:hint="eastAsia"/>
          <w:sz w:val="24"/>
          <w:szCs w:val="24"/>
          <w:lang w:val="en-US" w:eastAsia="zh-Hans"/>
        </w:rPr>
        <w:t/>
      </w:r>
      <w:r>
        <w:rPr>
          <w:rFonts w:hint="eastAsia"/>
          <w:sz w:val="24"/>
          <w:szCs w:val="24"/>
          <w:lang w:eastAsia="zh-Hans"/>
        </w:rPr>
        <w:t/>
      </w:r>
      <w:r>
        <w:rPr>
          <w:rFonts w:hint="eastAsia"/>
          <w:sz w:val="24"/>
          <w:szCs w:val="24"/>
          <w:lang w:val="en-US" w:eastAsia="zh-Hans"/>
        </w:rPr>
        <w:t> 可通過SST進行房產 、股權等高凈值資產的交易及託管 ，所有數據同步上鏈 。</w:t>
      </w:r>
      <w:r>
        <w:rPr>
          <w:rFonts w:hint="eastAsia"/>
          <w:sz w:val="24"/>
          <w:szCs w:val="24"/>
          <w:lang w:eastAsia="zh-Hans"/>
        </w:rPr>
        <w:t/>
      </w:r>
      <w:r>
        <w:rPr>
          <w:rFonts w:hint="eastAsia"/>
          <w:sz w:val="24"/>
          <w:szCs w:val="24"/>
          <w:lang w:val="en-US" w:eastAsia="zh-Hans"/>
        </w:rPr>
        <w:t/>
      </w:r>
      <w:r>
        <w:rPr>
          <w:rFonts w:hint="eastAsia"/>
          <w:sz w:val="24"/>
          <w:szCs w:val="24"/>
          <w:lang w:eastAsia="zh-Hans"/>
        </w:rPr>
        <w:t/>
      </w:r>
    </w:p>
    <w:p>
      <w:pPr>
        <w:pStyle w:val="4"/>
        <w:bidi w:val="0"/>
        <w:ind w:left="0" w:leftChars="0" w:firstLine="0" w:firstLineChars="0"/>
        <w:rPr>
          <w:rFonts w:hint="eastAsia" w:ascii="微软雅黑" w:hAnsi="微软雅黑" w:eastAsia="微软雅黑" w:cs="微软雅黑"/>
          <w:color w:val="auto"/>
          <w:sz w:val="28"/>
          <w:szCs w:val="28"/>
        </w:rPr>
      </w:pPr>
      <w:bookmarkStart w:id="133" w:name="_Toc4871811_WPSOffice_Level2"/>
      <w:bookmarkStart w:id="134" w:name="_Toc111090463_WPSOffice_Level2"/>
      <w:bookmarkStart w:id="135" w:name="_Toc463642366_WPSOffice_Level2"/>
      <w:bookmarkStart w:id="136" w:name="_Toc1003121044_WPSOffice_Level2"/>
      <w:r>
        <w:rPr>
          <w:rFonts w:hint="eastAsia" w:ascii="微软雅黑" w:hAnsi="微软雅黑" w:eastAsia="微软雅黑" w:cs="微软雅黑"/>
          <w:color w:val="auto"/>
          <w:sz w:val="28"/>
          <w:szCs w:val="28"/>
        </w:rPr>
        <w:t/>
      </w:r>
      <w:r>
        <w:rPr>
          <w:rFonts w:hint="eastAsia" w:ascii="微软雅黑" w:hAnsi="微软雅黑" w:eastAsia="微软雅黑" w:cs="微软雅黑"/>
          <w:color w:val="auto"/>
          <w:sz w:val="28"/>
          <w:szCs w:val="28"/>
          <w:lang w:val="en-US" w:eastAsia="zh-Hans"/>
        </w:rPr>
        <w:t/>
      </w:r>
      <w:r>
        <w:rPr>
          <w:rFonts w:hint="eastAsia" w:ascii="微软雅黑" w:hAnsi="微软雅黑" w:eastAsia="微软雅黑" w:cs="微软雅黑"/>
          <w:color w:val="auto"/>
          <w:sz w:val="28"/>
          <w:szCs w:val="28"/>
          <w:lang w:eastAsia="zh-Hans"/>
        </w:rPr>
        <w:t/>
      </w:r>
      <w:r>
        <w:rPr>
          <w:rFonts w:hint="default" w:ascii="微软雅黑" w:hAnsi="微软雅黑" w:eastAsia="微软雅黑" w:cs="微软雅黑"/>
          <w:color w:val="auto"/>
          <w:sz w:val="28"/>
          <w:szCs w:val="28"/>
          <w:lang w:eastAsia="zh-Hans"/>
        </w:rPr>
        <w:t/>
      </w:r>
      <w:r>
        <w:rPr>
          <w:rFonts w:hint="eastAsia" w:ascii="微软雅黑" w:hAnsi="微软雅黑" w:eastAsia="微软雅黑" w:cs="微软雅黑"/>
          <w:color w:val="auto"/>
          <w:sz w:val="28"/>
          <w:szCs w:val="28"/>
        </w:rPr>
        <w:t/>
      </w:r>
      <w:r>
        <w:rPr>
          <w:rFonts w:hint="eastAsia" w:ascii="微软雅黑" w:hAnsi="微软雅黑" w:eastAsia="微软雅黑" w:cs="微软雅黑"/>
          <w:color w:val="auto"/>
          <w:sz w:val="28"/>
          <w:szCs w:val="28"/>
          <w:lang w:val="en-US" w:eastAsia="zh-Hans"/>
        </w:rPr>
        <w:t/>
      </w:r>
      <w:r>
        <w:rPr>
          <w:rFonts w:hint="eastAsia" w:ascii="微软雅黑" w:hAnsi="微软雅黑" w:eastAsia="微软雅黑" w:cs="微软雅黑"/>
          <w:color w:val="auto"/>
          <w:sz w:val="28"/>
          <w:szCs w:val="28"/>
        </w:rPr>
        <w:t xml:space="preserve">3.5 可以用於 SST  鏈上治理投票 </w:t>
      </w:r>
      <w:bookmarkEnd w:id="133"/>
      <w:bookmarkEnd w:id="134"/>
      <w:bookmarkEnd w:id="135"/>
      <w:bookmarkEnd w:id="136"/>
    </w:p>
    <w:p>
      <w:pPr>
        <w:keepNext w:val="0"/>
        <w:keepLines w:val="0"/>
        <w:widowControl/>
        <w:suppressLineNumbers w:val="0"/>
        <w:jc w:val="left"/>
        <w:rPr>
          <w:rFonts w:hint="eastAsia" w:ascii="微软雅黑" w:hAnsi="微软雅黑" w:eastAsia="微软雅黑" w:cs="微软雅黑"/>
          <w:sz w:val="24"/>
          <w:szCs w:val="24"/>
          <w:lang w:val="en-US"/>
        </w:rPr>
      </w:pP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為了確保能夠持續性地開發 SST 協議，並且能夠定期增加新功能，構建 良好的生態發展 可參与SST鏈上治理投票 。</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121212"/>
          <w:spacing w:val="0"/>
          <w:kern w:val="0"/>
          <w:sz w:val="24"/>
          <w:szCs w:val="24"/>
          <w:u w:val="none"/>
          <w:shd w:val="clear" w:fill="FFFFFF"/>
          <w:lang w:val="en-US" w:eastAsia="zh-CN" w:bidi="ar"/>
        </w:rPr>
        <w:t/>
      </w:r>
      <w:r>
        <w:rPr>
          <w:rFonts w:hint="eastAsia" w:ascii="微软雅黑" w:hAnsi="微软雅黑" w:eastAsia="微软雅黑" w:cs="微软雅黑"/>
          <w:b w:val="0"/>
          <w:i w:val="0"/>
          <w:caps w:val="0"/>
          <w:color w:val="121212"/>
          <w:spacing w:val="0"/>
          <w:kern w:val="0"/>
          <w:sz w:val="24"/>
          <w:szCs w:val="24"/>
          <w:u w:val="none"/>
          <w:shd w:val="clear" w:fill="FFFFFF"/>
          <w:lang w:val="en-US" w:eastAsia="zh-Hans" w:bidi="ar"/>
        </w:rPr>
        <w:t/>
      </w:r>
      <w:r>
        <w:rPr>
          <w:rFonts w:hint="eastAsia" w:ascii="微软雅黑" w:hAnsi="微软雅黑" w:eastAsia="微软雅黑" w:cs="微软雅黑"/>
          <w:b w:val="0"/>
          <w:i w:val="0"/>
          <w:caps w:val="0"/>
          <w:color w:val="121212"/>
          <w:spacing w:val="0"/>
          <w:kern w:val="0"/>
          <w:sz w:val="24"/>
          <w:szCs w:val="24"/>
          <w:u w:val="none"/>
          <w:shd w:val="clear" w:fill="FFFFFF"/>
          <w:lang w:eastAsia="zh-Hans" w:bidi="ar"/>
        </w:rPr>
        <w:t/>
      </w:r>
    </w:p>
    <w:p>
      <w:pPr>
        <w:pStyle w:val="7"/>
        <w:spacing w:before="235" w:line="189" w:lineRule="auto"/>
        <w:ind w:left="0" w:leftChars="0" w:right="279" w:firstLine="0" w:firstLineChars="0"/>
        <w:jc w:val="both"/>
        <w:rPr>
          <w:rFonts w:hint="default"/>
        </w:rPr>
      </w:pPr>
    </w:p>
    <w:p>
      <w:pPr>
        <w:pStyle w:val="2"/>
        <w:numPr>
          <w:ilvl w:val="0"/>
          <w:numId w:val="0"/>
        </w:numPr>
        <w:tabs>
          <w:tab w:val="left" w:pos="560"/>
        </w:tabs>
        <w:spacing w:before="199" w:after="0" w:line="240" w:lineRule="auto"/>
        <w:ind w:right="0" w:rightChars="0"/>
        <w:jc w:val="both"/>
        <w:rPr>
          <w:rFonts w:hint="eastAsia" w:ascii="微软雅黑" w:hAnsi="微软雅黑" w:eastAsia="微软雅黑" w:cs="微软雅黑"/>
          <w:b w:val="0"/>
          <w:bCs/>
          <w:sz w:val="30"/>
          <w:szCs w:val="30"/>
        </w:rPr>
      </w:pPr>
      <w:bookmarkStart w:id="137" w:name="_bookmark24"/>
      <w:bookmarkEnd w:id="137"/>
      <w:bookmarkStart w:id="138" w:name="_bookmark24"/>
      <w:bookmarkEnd w:id="138"/>
      <w:bookmarkStart w:id="139" w:name="3.7 设计选择总结"/>
      <w:bookmarkEnd w:id="139"/>
      <w:bookmarkStart w:id="140" w:name="_Toc542224500_WPSOffice_Level1"/>
      <w:bookmarkStart w:id="141" w:name="_Toc936730116_WPSOffice_Level1"/>
      <w:bookmarkStart w:id="142" w:name="_Toc1556236125_WPSOffice_Level1"/>
      <w:bookmarkStart w:id="143" w:name="_Toc1996342226_WPSOffice_Level1"/>
      <w:bookmarkStart w:id="144" w:name="_Toc2121729864_WPSOffice_Level1"/>
      <w:r>
        <w:rPr>
          <w:rFonts w:hint="default" w:ascii="微软雅黑" w:hAnsi="微软雅黑" w:eastAsia="微软雅黑" w:cs="微软雅黑"/>
          <w:b w:val="0"/>
          <w:bCs/>
          <w:sz w:val="30"/>
          <w:szCs w:val="30"/>
          <w:lang w:eastAsia="zh-Hans"/>
        </w:rPr>
        <w:t/>
      </w:r>
      <w:r>
        <w:rPr>
          <w:rFonts w:hint="eastAsia" w:ascii="微软雅黑" w:hAnsi="微软雅黑" w:eastAsia="微软雅黑" w:cs="微软雅黑"/>
          <w:b w:val="0"/>
          <w:bCs/>
          <w:sz w:val="30"/>
          <w:szCs w:val="30"/>
          <w:lang w:val="en-US" w:eastAsia="zh-Hans"/>
        </w:rPr>
        <w:t/>
      </w:r>
      <w:r>
        <w:rPr>
          <w:rFonts w:hint="default" w:ascii="微软雅黑" w:hAnsi="微软雅黑" w:eastAsia="微软雅黑" w:cs="微软雅黑"/>
          <w:b w:val="0"/>
          <w:bCs/>
          <w:sz w:val="30"/>
          <w:szCs w:val="30"/>
          <w:lang w:eastAsia="zh-Hans"/>
        </w:rPr>
        <w:t/>
      </w:r>
      <w:r>
        <w:rPr>
          <w:rFonts w:hint="eastAsia" w:ascii="微软雅黑" w:hAnsi="微软雅黑" w:eastAsia="微软雅黑" w:cs="微软雅黑"/>
          <w:b w:val="0"/>
          <w:bCs/>
          <w:sz w:val="30"/>
          <w:szCs w:val="30"/>
          <w:lang w:val="en-US" w:eastAsia="zh-Hans"/>
        </w:rPr>
        <w:t/>
      </w:r>
      <w:r>
        <w:rPr>
          <w:rFonts w:hint="eastAsia" w:ascii="微软雅黑" w:hAnsi="微软雅黑" w:eastAsia="微软雅黑" w:cs="微软雅黑"/>
          <w:b w:val="0"/>
          <w:bCs/>
          <w:sz w:val="30"/>
          <w:szCs w:val="30"/>
        </w:rPr>
        <w:t>4. SST 初次發行 </w:t>
      </w:r>
      <w:bookmarkEnd w:id="140"/>
      <w:bookmarkEnd w:id="141"/>
      <w:bookmarkEnd w:id="142"/>
      <w:bookmarkEnd w:id="143"/>
      <w:bookmarkEnd w:id="144"/>
      <w:bookmarkStart w:id="145" w:name="4. Reserve协议概述"/>
      <w:bookmarkEnd w:id="145"/>
      <w:bookmarkStart w:id="146" w:name="_bookmark25"/>
      <w:bookmarkEnd w:id="146"/>
      <w:bookmarkStart w:id="147" w:name="_bookmark25"/>
      <w:bookmarkEnd w:id="147"/>
    </w:p>
    <w:p/>
    <w:p>
      <w:pPr>
        <w:pStyle w:val="3"/>
        <w:numPr>
          <w:ilvl w:val="0"/>
          <w:numId w:val="0"/>
        </w:numPr>
        <w:tabs>
          <w:tab w:val="left" w:pos="670"/>
        </w:tabs>
        <w:spacing w:before="181" w:after="0" w:line="240" w:lineRule="auto"/>
        <w:ind w:right="0" w:rightChars="0"/>
        <w:jc w:val="left"/>
        <w:rPr>
          <w:b/>
          <w:sz w:val="28"/>
          <w:szCs w:val="28"/>
        </w:rPr>
      </w:pPr>
      <w:bookmarkStart w:id="148" w:name="_Toc276148891_WPSOffice_Level2"/>
      <w:bookmarkStart w:id="149" w:name="_Toc1708757558_WPSOffice_Level2"/>
      <w:bookmarkStart w:id="150" w:name="_Toc934122398_WPSOffice_Level2"/>
      <w:bookmarkStart w:id="151" w:name="_Toc1366574046_WPSOffice_Level2"/>
      <w:bookmarkStart w:id="152" w:name="_Toc2105323320_WPSOffice_Level2"/>
      <w:r>
        <w:rPr>
          <w:sz w:val="28"/>
          <w:szCs w:val="28"/>
        </w:rPr>
        <w:t/>
      </w:r>
      <w:r>
        <w:rPr>
          <w:rFonts w:hint="eastAsia"/>
          <w:sz w:val="28"/>
          <w:szCs w:val="28"/>
          <w:lang w:val="en-US" w:eastAsia="zh-Hans"/>
        </w:rPr>
        <w:t/>
      </w:r>
      <w:r>
        <w:rPr>
          <w:rFonts w:hint="default"/>
          <w:sz w:val="28"/>
          <w:szCs w:val="28"/>
          <w:lang w:eastAsia="zh-Hans"/>
        </w:rPr>
        <w:t/>
      </w:r>
      <w:r>
        <w:rPr>
          <w:sz w:val="28"/>
          <w:szCs w:val="28"/>
        </w:rPr>
        <w:t>4.1 基本屬性 </w:t>
      </w:r>
      <w:bookmarkEnd w:id="148"/>
      <w:bookmarkEnd w:id="149"/>
      <w:bookmarkEnd w:id="150"/>
      <w:bookmarkEnd w:id="151"/>
      <w:bookmarkEnd w:id="152"/>
    </w:p>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靈石（SST）無私募，無公募，完全由市場產出 ，接下來將詳細介紹 SST 的基本信息，及 SST 的合約細則。</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rPr>
        <w:t>SST 初次發行簡要信息如下：</w:t>
      </w:r>
    </w:p>
    <w:p>
      <w:pPr>
        <w:pStyle w:val="7"/>
        <w:pBdr>
          <w:top w:val="none" w:color="auto" w:sz="0" w:space="0"/>
          <w:left w:val="none" w:color="auto" w:sz="0" w:space="0"/>
          <w:bottom w:val="none" w:color="auto" w:sz="0" w:space="0"/>
          <w:right w:val="none" w:color="auto" w:sz="0" w:space="0"/>
          <w:between w:val="none" w:color="auto" w:sz="0" w:space="0"/>
        </w:pBdr>
        <w:spacing w:before="164"/>
        <w:ind w:left="0" w:leftChars="0" w:firstLine="0" w:firstLineChars="0"/>
        <w:rPr>
          <w:rFonts w:hint="eastAsia" w:ascii="微软雅黑" w:hAnsi="微软雅黑" w:eastAsia="微软雅黑" w:cs="微软雅黑"/>
          <w:sz w:val="24"/>
          <w:szCs w:val="24"/>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rPr>
          <w:trHeight w:val="62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主鏈中文名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靈石鏈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7"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Token中文名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靈石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英文全稱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Soul Stone Token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英文簡稱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SST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初期主鏈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
            </w:r>
            <w:r>
              <w:rPr>
                <w:rFonts w:hint="eastAsia" w:ascii="微软雅黑" w:hAnsi="微软雅黑" w:eastAsia="微软雅黑" w:cs="微软雅黑"/>
                <w:sz w:val="24"/>
                <w:szCs w:val="24"/>
                <w:vertAlign w:val="baseline"/>
                <w:lang w:eastAsia="zh-Hans"/>
              </w:rPr>
              <w:t/>
            </w:r>
            <w:r>
              <w:rPr>
                <w:rFonts w:hint="eastAsia" w:ascii="微软雅黑" w:hAnsi="微软雅黑" w:eastAsia="微软雅黑" w:cs="微软雅黑"/>
                <w:sz w:val="24"/>
                <w:szCs w:val="24"/>
                <w:vertAlign w:val="baseline"/>
                <w:lang w:val="en-US" w:eastAsia="zh-Hans"/>
              </w:rPr>
              <w:t>波場 /以太雙鏈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後期主鏈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SST主鏈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智能合約地址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color w:val="000000"/>
                <w:spacing w:val="0"/>
                <w:w w:val="100"/>
                <w:position w:val="0"/>
                <w:sz w:val="24"/>
                <w:szCs w:val="24"/>
                <w:lang w:eastAsia="en-US" w:bidi="en-US"/>
              </w:rPr>
              <w:t>0xxxxxxx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代幣小數點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color w:val="000000"/>
                <w:spacing w:val="0"/>
                <w:w w:val="100"/>
                <w:position w:val="0"/>
                <w:sz w:val="24"/>
                <w:szCs w:val="24"/>
                <w:lang w:eastAsia="en-US" w:bidi="en-US"/>
              </w:rPr>
            </w:pPr>
            <w:r>
              <w:rPr>
                <w:rFonts w:hint="eastAsia" w:ascii="微软雅黑" w:hAnsi="微软雅黑" w:eastAsia="微软雅黑" w:cs="微软雅黑"/>
                <w:color w:val="000000"/>
                <w:spacing w:val="0"/>
                <w:w w:val="100"/>
                <w:position w:val="0"/>
                <w:sz w:val="24"/>
                <w:szCs w:val="24"/>
                <w:lang w:eastAsia="en-US" w:bidi="en-US"/>
              </w:rPr>
              <w:t>18位 </w:t>
            </w:r>
            <w:r>
              <w:rPr>
                <w:rFonts w:hint="eastAsia" w:ascii="微软雅黑" w:hAnsi="微软雅黑" w:eastAsia="微软雅黑" w:cs="微软雅黑"/>
                <w:color w:val="000000"/>
                <w:spacing w:val="0"/>
                <w:w w:val="100"/>
                <w:position w:val="0"/>
                <w:sz w:val="24"/>
                <w:szCs w:val="24"/>
                <w:lang w:val="en-US" w:eastAsia="zh-Hans" w:bidi="en-U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發行總量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rPr>
              <w:t>1,000,000,000枚（10億枚）</w:t>
            </w:r>
            <w:r>
              <w:rPr>
                <w:rFonts w:hint="eastAsia" w:ascii="微软雅黑" w:hAnsi="微软雅黑" w:eastAsia="微软雅黑" w:cs="微软雅黑"/>
                <w:sz w:val="24"/>
                <w:szCs w:val="24"/>
                <w:vertAlign w:val="baseline"/>
                <w:lang w:val="en-US" w:eastAsia="zh-Hans"/>
              </w:rPr>
              <w:t/>
            </w:r>
            <w:r>
              <w:rPr>
                <w:rFonts w:hint="eastAsia" w:ascii="微软雅黑" w:hAnsi="微软雅黑" w:eastAsia="微软雅黑" w:cs="微软雅黑"/>
                <w:sz w:val="24"/>
                <w:szCs w:val="24"/>
                <w:vertAlign w:val="baseline"/>
                <w:lang w:eastAsia="zh-Hans"/>
              </w:rPr>
              <w:t/>
            </w:r>
            <w:r>
              <w:rPr>
                <w:rFonts w:hint="eastAsia" w:ascii="微软雅黑" w:hAnsi="微软雅黑" w:eastAsia="微软雅黑" w:cs="微软雅黑"/>
                <w:sz w:val="24"/>
                <w:szCs w:val="24"/>
                <w:vertAlign w:val="baseline"/>
                <w:lang w:val="en-US" w:eastAsia="zh-Han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頭礦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10,000,000枚（1000萬枚）</w:t>
            </w:r>
            <w:r>
              <w:rPr>
                <w:rFonts w:hint="eastAsia" w:ascii="微软雅黑" w:hAnsi="微软雅黑" w:eastAsia="微软雅黑" w:cs="微软雅黑"/>
                <w:sz w:val="24"/>
                <w:szCs w:val="24"/>
                <w:vertAlign w:val="baseline"/>
                <w:lang w:val="en-US" w:eastAsia="zh-Hans"/>
              </w:rPr>
              <w:t/>
            </w:r>
            <w:r>
              <w:rPr>
                <w:rFonts w:hint="eastAsia" w:ascii="微软雅黑" w:hAnsi="微软雅黑" w:eastAsia="微软雅黑" w:cs="微软雅黑"/>
                <w:sz w:val="24"/>
                <w:szCs w:val="24"/>
                <w:vertAlign w:val="baseline"/>
                <w:lang w:eastAsia="zh-Hans"/>
              </w:rPr>
              <w:t/>
            </w:r>
            <w:r>
              <w:rPr>
                <w:rFonts w:hint="eastAsia" w:ascii="微软雅黑" w:hAnsi="微软雅黑" w:eastAsia="微软雅黑" w:cs="微软雅黑"/>
                <w:sz w:val="24"/>
                <w:szCs w:val="24"/>
                <w:vertAlign w:val="baseline"/>
                <w:lang w:val="en-US" w:eastAsia="zh-Hans"/>
              </w:rP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發行價格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rPr>
              <w:t>0.1U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6" w:hRule="atLeast"/>
        </w:trPr>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lang w:val="en-US" w:eastAsia="zh-Hans"/>
              </w:rPr>
            </w:pPr>
            <w:r>
              <w:rPr>
                <w:rFonts w:hint="eastAsia" w:ascii="微软雅黑" w:hAnsi="微软雅黑" w:eastAsia="微软雅黑" w:cs="微软雅黑"/>
                <w:sz w:val="24"/>
                <w:szCs w:val="24"/>
                <w:vertAlign w:val="baseline"/>
                <w:lang w:val="en-US" w:eastAsia="zh-Hans"/>
              </w:rPr>
              <w:t>發行方式 </w:t>
            </w:r>
          </w:p>
        </w:tc>
        <w:tc>
          <w:tcPr>
            <w:tcW w:w="4261" w:type="dxa"/>
          </w:tcPr>
          <w:p>
            <w:pPr>
              <w:widowControl w:val="0"/>
              <w:numPr>
                <w:ilvl w:val="0"/>
                <w:numId w:val="0"/>
              </w:numPr>
              <w:pBdr>
                <w:top w:val="none" w:color="auto" w:sz="0" w:space="0"/>
                <w:left w:val="none" w:color="auto" w:sz="0" w:space="0"/>
                <w:bottom w:val="none" w:color="auto" w:sz="0" w:space="0"/>
                <w:right w:val="none" w:color="auto" w:sz="0" w:space="0"/>
                <w:between w:val="none" w:color="auto" w:sz="0" w:space="0"/>
              </w:pBdr>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vertAlign w:val="baseline"/>
                <w:lang w:val="en-US" w:eastAsia="zh-Hans"/>
              </w:rPr>
              <w:t>完全挖礦產出 </w:t>
            </w:r>
          </w:p>
        </w:tc>
      </w:tr>
    </w:tbl>
    <w:p>
      <w:pPr>
        <w:pStyle w:val="7"/>
        <w:spacing w:before="164"/>
        <w:ind w:left="0" w:leftChars="0" w:firstLine="0" w:firstLineChars="0"/>
      </w:pPr>
    </w:p>
    <w:p>
      <w:pPr>
        <w:pStyle w:val="3"/>
        <w:numPr>
          <w:ilvl w:val="0"/>
          <w:numId w:val="0"/>
        </w:numPr>
        <w:tabs>
          <w:tab w:val="left" w:pos="670"/>
        </w:tabs>
        <w:spacing w:before="202" w:after="0" w:line="240" w:lineRule="auto"/>
        <w:ind w:right="0" w:rightChars="0"/>
        <w:jc w:val="left"/>
      </w:pPr>
      <w:bookmarkStart w:id="153" w:name="_bookmark27"/>
      <w:bookmarkEnd w:id="153"/>
      <w:bookmarkStart w:id="154" w:name="_bookmark27"/>
      <w:bookmarkEnd w:id="154"/>
      <w:bookmarkStart w:id="155" w:name="4.2 通证"/>
      <w:bookmarkEnd w:id="155"/>
      <w:bookmarkStart w:id="156" w:name="_Toc80987621_WPSOffice_Level2"/>
      <w:bookmarkStart w:id="157" w:name="_Toc789465975_WPSOffice_Level2"/>
      <w:bookmarkStart w:id="158" w:name="_Toc672386457_WPSOffice_Level2"/>
      <w:bookmarkStart w:id="159" w:name="_Toc522249870_WPSOffice_Level2"/>
      <w:bookmarkStart w:id="160" w:name="_Toc1689683616_WPSOffice_Level2"/>
      <w:r>
        <w:rPr>
          <w:sz w:val="28"/>
          <w:szCs w:val="28"/>
        </w:rPr>
        <w:t/>
      </w:r>
      <w:r>
        <w:rPr>
          <w:rFonts w:hint="eastAsia"/>
          <w:sz w:val="28"/>
          <w:szCs w:val="28"/>
          <w:lang w:val="en-US" w:eastAsia="zh-Hans"/>
        </w:rPr>
        <w:t/>
      </w:r>
      <w:r>
        <w:rPr>
          <w:rFonts w:hint="default"/>
          <w:sz w:val="28"/>
          <w:szCs w:val="28"/>
          <w:lang w:eastAsia="zh-Hans"/>
        </w:rPr>
        <w:t/>
      </w:r>
      <w:r>
        <w:rPr>
          <w:sz w:val="28"/>
          <w:szCs w:val="28"/>
        </w:rPr>
        <w:t>4.2合約細則 </w:t>
      </w:r>
      <w:bookmarkEnd w:id="156"/>
      <w:bookmarkEnd w:id="157"/>
      <w:bookmarkEnd w:id="158"/>
      <w:bookmarkEnd w:id="159"/>
      <w:bookmarkEnd w:id="160"/>
      <w:r>
        <w:tab/>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1" w:name="_Toc1623726606_WPSOffice_Level2"/>
      <w:bookmarkStart w:id="162" w:name="_Toc349382367_WPSOffice_Level3"/>
      <w:bookmarkStart w:id="163" w:name="_Toc1526843646_WPSOffice_Level3"/>
      <w:bookmarkStart w:id="164" w:name="_Toc1980398144_WPSOffice_Level3"/>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4.2.1礦機簡介 </w:t>
      </w:r>
      <w:bookmarkEnd w:id="161"/>
      <w:bookmarkEnd w:id="162"/>
      <w:bookmarkEnd w:id="163"/>
      <w:bookmarkEnd w:id="164"/>
    </w:p>
    <w:p>
      <w:pPr>
        <w:rPr>
          <w:rFonts w:hint="eastAsia" w:eastAsia="微软雅黑"/>
          <w:lang w:val="en-US" w:eastAsia="zh-Hans"/>
        </w:rPr>
      </w:pPr>
      <w:r>
        <w:rPr>
          <w:rFonts w:hint="eastAsia"/>
          <w:lang w:val="en-US" w:eastAsia="zh-Hans"/>
        </w:rPr>
        <w:t>SST公鏈將使每一個用戶參与到交易驗證節點中來 。</w:t>
      </w:r>
      <w:r>
        <w:rPr>
          <w:rFonts w:hint="default"/>
          <w:lang w:eastAsia="zh-Hans"/>
        </w:rPr>
        <w:t/>
      </w:r>
      <w:r>
        <w:rPr>
          <w:rFonts w:hint="eastAsia"/>
          <w:lang w:val="en-US" w:eastAsia="zh-Hans"/>
        </w:rPr>
        <w:t>用戶參与交易后系統將免費贈送一台靈石試煉礦機作為基礎算力 ，也可通過SST兌換更高級礦機提升基礎算力來成為超級節點 ，不同節點產生收益也將不同 ，即參与交易節點驗證才可產出靈石 。</w:t>
      </w:r>
      <w:r>
        <w:rPr>
          <w:rFonts w:hint="default"/>
          <w:lang w:eastAsia="zh-Hans"/>
        </w:rPr>
        <w:t/>
      </w:r>
      <w:r>
        <w:rPr>
          <w:rFonts w:hint="eastAsia"/>
          <w:lang w:val="en-US" w:eastAsia="zh-Hans"/>
        </w:rPr>
        <w:t/>
      </w:r>
      <w:r>
        <w:rPr>
          <w:rFonts w:hint="default"/>
          <w:lang w:eastAsia="zh-Hans"/>
        </w:rPr>
        <w:t/>
      </w:r>
      <w:r>
        <w:rPr>
          <w:rFonts w:hint="eastAsia"/>
          <w:lang w:val="en-US" w:eastAsia="zh-Hans"/>
        </w:rPr>
        <w:t/>
      </w:r>
      <w:r>
        <w:rPr>
          <w:rFonts w:hint="default"/>
          <w:lang w:eastAsia="zh-Hans"/>
        </w:rPr>
        <w:t/>
      </w:r>
      <w:r>
        <w:rPr>
          <w:rFonts w:hint="eastAsia"/>
          <w:lang w:val="en-US" w:eastAsia="zh-Hans"/>
        </w:rPr>
        <w:t/>
      </w:r>
      <w:r>
        <w:rPr>
          <w:rFonts w:hint="default"/>
          <w:lang w:eastAsia="zh-Hans"/>
        </w:rPr>
        <w:t/>
      </w:r>
    </w:p>
    <w:p>
      <w:pPr>
        <w:numPr>
          <w:ilvl w:val="0"/>
          <w:numId w:val="0"/>
        </w:numPr>
        <w:ind w:leftChars="0" w:right="0" w:rightChars="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靈石礦機是靈石的產出來源，靈石礦機採用全球首發的以太坊升級版本的DNPOS方式進行共識挖礦。</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所有的靈石均由靈石礦機產出。</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
      </w:r>
      <w:r>
        <w:rPr>
          <w:rFonts w:hint="eastAsia" w:cs="微软雅黑"/>
          <w:sz w:val="24"/>
          <w:szCs w:val="24"/>
          <w:lang w:val="en-US" w:eastAsia="zh-Hans"/>
        </w:rPr>
        <w:t/>
      </w:r>
      <w:r>
        <w:rPr>
          <w:rFonts w:hint="eastAsia" w:ascii="微软雅黑" w:hAnsi="微软雅黑" w:eastAsia="微软雅黑" w:cs="微软雅黑"/>
          <w:sz w:val="24"/>
          <w:szCs w:val="24"/>
          <w:lang w:val="en-US" w:eastAsia="zh-Hans"/>
        </w:rPr>
        <w:t>每個靈石礦機根據礦機 規格 不同，擁有不同的算力，產出不同數量的靈石。</w:t>
      </w:r>
    </w:p>
    <w:p>
      <w:pPr>
        <w:numPr>
          <w:ilvl w:val="0"/>
          <w:numId w:val="0"/>
        </w:numPr>
        <w:ind w:leftChars="0" w:right="0" w:rightChars="0"/>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Hans"/>
        </w:rPr>
        <w:t>靈石礦機挖礦 =（基礎算力 *靈鈾指數  + 推廣算力） * 礦機運作時長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r>
        <w:rPr>
          <w:rFonts w:hint="default" w:ascii="微软雅黑" w:hAnsi="微软雅黑" w:eastAsia="微软雅黑" w:cs="微软雅黑"/>
          <w:sz w:val="24"/>
          <w:szCs w:val="24"/>
          <w:lang w:eastAsia="zh-Hans"/>
        </w:rPr>
        <w:t/>
      </w:r>
      <w:r>
        <w:rPr>
          <w:rFonts w:hint="eastAsia" w:ascii="微软雅黑" w:hAnsi="微软雅黑" w:eastAsia="微软雅黑" w:cs="微软雅黑"/>
          <w:sz w:val="24"/>
          <w:szCs w:val="24"/>
          <w:lang w:eastAsia="zh-Hans"/>
        </w:rPr>
        <w:t/>
      </w:r>
    </w:p>
    <w:p>
      <w:pPr>
        <w:pStyle w:val="4"/>
        <w:bidi w:val="0"/>
        <w:ind w:left="0" w:leftChars="0" w:firstLine="0" w:firstLineChars="0"/>
        <w:rPr>
          <w:rFonts w:hint="eastAsia" w:ascii="微软雅黑" w:hAnsi="微软雅黑" w:eastAsia="微软雅黑" w:cs="微软雅黑"/>
          <w:lang w:val="en-US" w:eastAsia="zh-Hans"/>
        </w:rPr>
      </w:pPr>
      <w:bookmarkStart w:id="165" w:name="_Toc702561355_WPSOffice_Level3"/>
      <w:bookmarkStart w:id="166" w:name="_Toc849151271_WPSOffice_Level3"/>
      <w:bookmarkStart w:id="167" w:name="_Toc1379060319_WPSOffice_Level3"/>
      <w:bookmarkStart w:id="168" w:name="_Toc1623726606_WPSOffice_Level3"/>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
      </w:r>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
      </w:r>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4.2.2算力詳解 </w:t>
      </w:r>
      <w:bookmarkEnd w:id="165"/>
      <w:bookmarkEnd w:id="166"/>
      <w:bookmarkEnd w:id="167"/>
      <w:bookmarkEnd w:id="168"/>
    </w:p>
    <w:p>
      <w:pPr>
        <w:pStyle w:val="6"/>
        <w:bidi w:val="0"/>
        <w:outlineLvl w:val="4"/>
        <w:rPr>
          <w:rFonts w:hint="eastAsia"/>
          <w:b w:val="0"/>
          <w:bCs/>
          <w:sz w:val="24"/>
          <w:szCs w:val="24"/>
          <w:lang w:val="en-US" w:eastAsia="zh-Hans"/>
        </w:rPr>
      </w:pPr>
      <w:r>
        <w:rPr>
          <w:rFonts w:hint="default"/>
          <w:b w:val="0"/>
          <w:bCs/>
          <w:sz w:val="24"/>
          <w:szCs w:val="24"/>
          <w:lang w:eastAsia="zh-Hans"/>
        </w:rPr>
        <w:t/>
      </w:r>
      <w:r>
        <w:rPr>
          <w:rFonts w:hint="eastAsia"/>
          <w:b w:val="0"/>
          <w:bCs/>
          <w:sz w:val="24"/>
          <w:szCs w:val="24"/>
          <w:lang w:val="en-US" w:eastAsia="zh-Hans"/>
        </w:rPr>
        <w:t/>
      </w:r>
      <w:r>
        <w:rPr>
          <w:rFonts w:hint="default"/>
          <w:b w:val="0"/>
          <w:bCs/>
          <w:sz w:val="24"/>
          <w:szCs w:val="24"/>
          <w:lang w:eastAsia="zh-Hans"/>
        </w:rPr>
        <w:t/>
      </w:r>
      <w:r>
        <w:rPr>
          <w:rFonts w:hint="eastAsia"/>
          <w:b w:val="0"/>
          <w:bCs/>
          <w:sz w:val="24"/>
          <w:szCs w:val="24"/>
          <w:lang w:val="en-US" w:eastAsia="zh-Hans"/>
        </w:rPr>
        <w:t/>
      </w:r>
      <w:r>
        <w:rPr>
          <w:rFonts w:hint="eastAsia"/>
          <w:b w:val="0"/>
          <w:bCs/>
          <w:sz w:val="24"/>
          <w:szCs w:val="24"/>
          <w:lang w:eastAsia="zh-Hans"/>
        </w:rPr>
        <w:t/>
      </w:r>
      <w:r>
        <w:rPr>
          <w:rFonts w:hint="eastAsia"/>
          <w:b w:val="0"/>
          <w:bCs/>
          <w:sz w:val="24"/>
          <w:szCs w:val="24"/>
          <w:lang w:val="en-US" w:eastAsia="zh-Hans"/>
        </w:rPr>
        <w:t/>
      </w:r>
      <w:r>
        <w:rPr>
          <w:rFonts w:hint="eastAsia"/>
          <w:b w:val="0"/>
          <w:bCs/>
          <w:sz w:val="24"/>
          <w:szCs w:val="24"/>
          <w:lang w:eastAsia="zh-Hans"/>
        </w:rPr>
        <w:t/>
      </w:r>
      <w:r>
        <w:rPr>
          <w:rFonts w:hint="eastAsia"/>
          <w:b w:val="0"/>
          <w:bCs/>
          <w:sz w:val="24"/>
          <w:szCs w:val="24"/>
          <w:lang w:val="en-US" w:eastAsia="zh-Hans"/>
        </w:rPr>
        <w:t>4.2.2.1基礎算力 </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
      </w:r>
      <w:r>
        <w:rPr>
          <w:rFonts w:hint="eastAsia" w:ascii="微软雅黑" w:hAnsi="微软雅黑" w:eastAsia="微软雅黑" w:cs="微软雅黑"/>
          <w:b w:val="0"/>
          <w:bCs w:val="0"/>
          <w:sz w:val="24"/>
          <w:szCs w:val="24"/>
          <w:highlight w:val="none"/>
          <w:lang w:eastAsia="zh-CN"/>
        </w:rPr>
        <w:t/>
      </w:r>
      <w:r>
        <w:rPr>
          <w:rFonts w:hint="eastAsia" w:ascii="微软雅黑" w:hAnsi="微软雅黑" w:eastAsia="微软雅黑" w:cs="微软雅黑"/>
          <w:b w:val="0"/>
          <w:bCs w:val="0"/>
          <w:sz w:val="24"/>
          <w:szCs w:val="24"/>
          <w:highlight w:val="none"/>
          <w:lang w:val="en-US" w:eastAsia="zh-CN"/>
        </w:rPr>
        <w:t/>
      </w:r>
      <w:r>
        <w:rPr>
          <w:rFonts w:hint="eastAsia" w:ascii="微软雅黑" w:hAnsi="微软雅黑" w:eastAsia="微软雅黑" w:cs="微软雅黑"/>
          <w:b w:val="0"/>
          <w:bCs w:val="0"/>
          <w:sz w:val="24"/>
          <w:szCs w:val="24"/>
          <w:highlight w:val="none"/>
          <w:lang w:eastAsia="zh-CN"/>
        </w:rPr>
        <w:t/>
      </w:r>
      <w:r>
        <w:rPr>
          <w:rFonts w:hint="eastAsia" w:ascii="微软雅黑" w:hAnsi="微软雅黑" w:eastAsia="微软雅黑" w:cs="微软雅黑"/>
          <w:b w:val="0"/>
          <w:bCs w:val="0"/>
          <w:sz w:val="24"/>
          <w:szCs w:val="24"/>
          <w:highlight w:val="none"/>
          <w:lang w:val="en-US" w:eastAsia="zh-CN"/>
        </w:rPr>
        <w:t/>
      </w:r>
      <w:r>
        <w:rPr>
          <w:rFonts w:hint="eastAsia" w:cs="微软雅黑"/>
          <w:b w:val="0"/>
          <w:bCs w:val="0"/>
          <w:sz w:val="24"/>
          <w:szCs w:val="24"/>
          <w:highlight w:val="none"/>
          <w:lang w:val="en-US" w:eastAsia="zh-Hans"/>
        </w:rPr>
        <w:t/>
      </w:r>
      <w:r>
        <w:rPr>
          <w:rFonts w:hint="eastAsia" w:ascii="微软雅黑" w:hAnsi="微软雅黑" w:eastAsia="微软雅黑" w:cs="微软雅黑"/>
          <w:b w:val="0"/>
          <w:bCs w:val="0"/>
          <w:sz w:val="24"/>
          <w:szCs w:val="24"/>
          <w:highlight w:val="none"/>
          <w:lang w:val="en-US" w:eastAsia="zh-CN"/>
        </w:rPr>
        <w:t>基礎 算力 的獲取：獲取基礎 算力 的方式就是 兌換 礦機，礦機等級越高，則基本 算力 越高 </w:t>
      </w:r>
      <w:r>
        <w:rPr>
          <w:rFonts w:hint="eastAsia" w:ascii="微软雅黑" w:hAnsi="微软雅黑" w:eastAsia="微软雅黑" w:cs="微软雅黑"/>
          <w:b w:val="0"/>
          <w:bCs w:val="0"/>
          <w:sz w:val="24"/>
          <w:szCs w:val="24"/>
          <w:highlight w:val="none"/>
          <w:lang w:eastAsia="zh-CN"/>
        </w:rPr>
        <w:t/>
      </w:r>
      <w:r>
        <w:rPr>
          <w:rFonts w:hint="eastAsia" w:ascii="微软雅黑" w:hAnsi="微软雅黑" w:eastAsia="微软雅黑" w:cs="微软雅黑"/>
          <w:b w:val="0"/>
          <w:bCs w:val="0"/>
          <w:sz w:val="24"/>
          <w:szCs w:val="24"/>
          <w:highlight w:val="none"/>
          <w:lang w:val="en-US" w:eastAsia="zh-CN"/>
        </w:rPr>
        <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vMerge w:val="restart"/>
            <w:noWrap w:val="0"/>
            <w:vAlign w:val="center"/>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基礎 算力 </w:t>
            </w:r>
            <w:r>
              <w:rPr>
                <w:rFonts w:hint="eastAsia" w:ascii="微软雅黑" w:hAnsi="微软雅黑" w:eastAsia="微软雅黑" w:cs="微软雅黑"/>
                <w:b w:val="0"/>
                <w:bCs w:val="0"/>
                <w:sz w:val="24"/>
                <w:szCs w:val="24"/>
                <w:highlight w:val="none"/>
                <w:vertAlign w:val="baseline"/>
                <w:lang w:eastAsia="zh-CN"/>
              </w:rPr>
              <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試煉礦機 </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初級礦機 </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中級礦機 </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高級礦機 </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超級礦機 </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專家礦機 </w:t>
            </w:r>
          </w:p>
        </w:tc>
      </w:tr>
      <w:tr>
        <w:tc>
          <w:tcPr>
            <w:tcW w:w="1217" w:type="dxa"/>
            <w:vMerge w:val="continue"/>
            <w:noWrap w:val="0"/>
            <w:vAlign w:val="top"/>
          </w:tcPr>
          <w:p>
            <w:pPr>
              <w:numPr>
                <w:ilvl w:val="0"/>
                <w:numId w:val="0"/>
              </w:numPr>
              <w:rPr>
                <w:rFonts w:hint="eastAsia" w:ascii="微软雅黑" w:hAnsi="微软雅黑" w:eastAsia="微软雅黑" w:cs="微软雅黑"/>
                <w:b w:val="0"/>
                <w:bCs w:val="0"/>
                <w:sz w:val="24"/>
                <w:szCs w:val="24"/>
                <w:highlight w:val="none"/>
                <w:vertAlign w:val="baseline"/>
                <w:lang w:val="en-US" w:eastAsia="zh-CN"/>
              </w:rPr>
            </w:pP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w:t>
            </w:r>
          </w:p>
        </w:tc>
        <w:tc>
          <w:tcPr>
            <w:tcW w:w="1217"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w:t>
            </w:r>
          </w:p>
        </w:tc>
        <w:tc>
          <w:tcPr>
            <w:tcW w:w="1218" w:type="dxa"/>
            <w:noWrap w:val="0"/>
            <w:vAlign w:val="top"/>
          </w:tcPr>
          <w:p>
            <w:pPr>
              <w:numPr>
                <w:ilvl w:val="0"/>
                <w:numId w:val="0"/>
              </w:numPr>
              <w:jc w:val="center"/>
              <w:rPr>
                <w:rFonts w:hint="eastAsia" w:ascii="微软雅黑" w:hAnsi="微软雅黑" w:eastAsia="微软雅黑" w:cs="微软雅黑"/>
                <w:b w:val="0"/>
                <w:bCs w:val="0"/>
                <w:sz w:val="24"/>
                <w:szCs w:val="24"/>
                <w:highlight w:val="none"/>
                <w:vertAlign w:val="baseline"/>
                <w:lang w:val="en-US" w:eastAsia="zh-CN"/>
              </w:rPr>
            </w:pPr>
            <w:r>
              <w:rPr>
                <w:rFonts w:hint="eastAsia" w:ascii="微软雅黑" w:hAnsi="微软雅黑" w:eastAsia="微软雅黑" w:cs="微软雅黑"/>
                <w:b w:val="0"/>
                <w:bCs w:val="0"/>
                <w:sz w:val="24"/>
                <w:szCs w:val="24"/>
                <w:highlight w:val="none"/>
                <w:vertAlign w:val="baseline"/>
                <w:lang w:val="en-US" w:eastAsia="zh-CN"/>
              </w:rPr>
              <w:t>10000</w:t>
            </w:r>
          </w:p>
        </w:tc>
      </w:tr>
    </w:tbl>
    <w:p>
      <w:pPr>
        <w:pStyle w:val="6"/>
        <w:bidi w:val="0"/>
        <w:rPr>
          <w:rFonts w:hint="eastAsia"/>
          <w:b w:val="0"/>
          <w:bCs/>
          <w:sz w:val="24"/>
          <w:szCs w:val="24"/>
          <w:lang w:val="en-US" w:eastAsia="zh-Hans"/>
        </w:rPr>
      </w:pPr>
      <w:r>
        <w:rPr>
          <w:rFonts w:hint="default"/>
          <w:b w:val="0"/>
          <w:bCs/>
          <w:sz w:val="24"/>
          <w:szCs w:val="24"/>
          <w:lang w:eastAsia="zh-Hans"/>
        </w:rPr>
        <w:t/>
      </w:r>
      <w:r>
        <w:rPr>
          <w:rFonts w:hint="eastAsia"/>
          <w:b w:val="0"/>
          <w:bCs/>
          <w:sz w:val="24"/>
          <w:szCs w:val="24"/>
          <w:lang w:val="en-US" w:eastAsia="zh-Hans"/>
        </w:rPr>
        <w:t/>
      </w:r>
      <w:r>
        <w:rPr>
          <w:rFonts w:hint="default"/>
          <w:b w:val="0"/>
          <w:bCs/>
          <w:sz w:val="24"/>
          <w:szCs w:val="24"/>
          <w:lang w:eastAsia="zh-Hans"/>
        </w:rPr>
        <w:t/>
      </w:r>
      <w:r>
        <w:rPr>
          <w:rFonts w:hint="eastAsia"/>
          <w:b w:val="0"/>
          <w:bCs/>
          <w:sz w:val="24"/>
          <w:szCs w:val="24"/>
          <w:lang w:val="en-US" w:eastAsia="zh-Hans"/>
        </w:rPr>
        <w:t/>
      </w:r>
      <w:r>
        <w:rPr>
          <w:rFonts w:hint="default"/>
          <w:b w:val="0"/>
          <w:bCs/>
          <w:sz w:val="24"/>
          <w:szCs w:val="24"/>
          <w:lang w:eastAsia="zh-Hans"/>
        </w:rPr>
        <w:t/>
      </w:r>
      <w:r>
        <w:rPr>
          <w:rFonts w:hint="eastAsia"/>
          <w:b w:val="0"/>
          <w:bCs/>
          <w:sz w:val="24"/>
          <w:szCs w:val="24"/>
          <w:lang w:eastAsia="zh-Hans"/>
        </w:rPr>
        <w:t>.2</w:t>
      </w:r>
      <w:r>
        <w:rPr>
          <w:rFonts w:hint="eastAsia"/>
          <w:b w:val="0"/>
          <w:bCs/>
          <w:sz w:val="24"/>
          <w:szCs w:val="24"/>
          <w:lang w:val="en-US" w:eastAsia="zh-Hans"/>
        </w:rPr>
        <w:t>4.2.2推廣算力 </w:t>
      </w:r>
    </w:p>
    <w:p>
      <w:pPr>
        <w:bidi w:val="0"/>
        <w:rPr>
          <w:rFonts w:hint="eastAsia"/>
          <w:lang w:val="en-US" w:eastAsia="zh-CN"/>
        </w:rPr>
      </w:pPr>
      <w:r>
        <w:rPr>
          <w:rFonts w:hint="eastAsia"/>
          <w:lang w:val="en-US" w:eastAsia="zh-Hans"/>
        </w:rPr>
        <w:t/>
      </w:r>
      <w:r>
        <w:rPr>
          <w:rFonts w:hint="eastAsia"/>
          <w:lang w:val="en-US" w:eastAsia="zh-CN"/>
        </w:rPr>
        <w:t>每 推廣一名下級可獲得對方基礎算力5%的加成，對方的基礎算力越高，你可以獲得的推廣算力加成越高 。</w:t>
      </w:r>
      <w:r>
        <w:rPr>
          <w:rFonts w:hint="eastAsia"/>
          <w:lang w:val="en-US" w:eastAsia="zh-Hans"/>
        </w:rPr>
        <w:t/>
      </w:r>
    </w:p>
    <w:p>
      <w:pPr>
        <w:pStyle w:val="4"/>
        <w:bidi w:val="0"/>
        <w:ind w:left="0" w:leftChars="0" w:firstLine="0" w:firstLineChars="0"/>
        <w:rPr>
          <w:rFonts w:hint="eastAsia" w:ascii="微软雅黑" w:hAnsi="微软雅黑" w:eastAsia="微软雅黑" w:cs="微软雅黑"/>
          <w:sz w:val="24"/>
          <w:szCs w:val="24"/>
          <w:lang w:val="en-US" w:eastAsia="zh-Hans"/>
        </w:rPr>
      </w:pPr>
      <w:bookmarkStart w:id="169" w:name="_Toc75779362_WPSOffice_Level3"/>
      <w:bookmarkStart w:id="170" w:name="_Toc1656577382_WPSOffice_Level3"/>
      <w:bookmarkStart w:id="171" w:name="_Toc1083602279_WPSOffice_Level3"/>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4.2.3 靈鈾指數 </w:t>
      </w:r>
      <w:bookmarkEnd w:id="169"/>
      <w:bookmarkEnd w:id="170"/>
      <w:bookmarkEnd w:id="171"/>
    </w:p>
    <w:p>
      <w:pPr>
        <w:rPr>
          <w:rFonts w:hint="eastAsia"/>
          <w:lang w:val="en-US" w:eastAsia="zh-Hans"/>
        </w:rPr>
      </w:pPr>
    </w:p>
    <w:p>
      <w:pPr>
        <w:bidi w:val="0"/>
        <w:rPr>
          <w:rFonts w:hint="eastAsia"/>
          <w:lang w:val="en-US" w:eastAsia="zh-Hans"/>
        </w:rPr>
      </w:pPr>
      <w:r>
        <w:rPr>
          <w:rFonts w:hint="eastAsia"/>
          <w:lang w:val="en-US" w:eastAsia="zh-CN"/>
        </w:rPr>
        <w:t>鈾(Uranium)是原子序數為92的元素，是自然界中能夠找到的最重元素。</w:t>
      </w:r>
      <w:r>
        <w:rPr>
          <w:rFonts w:hint="eastAsia"/>
          <w:lang w:val="en-US" w:eastAsia="zh-Hans"/>
        </w:rPr>
        <w:t>鈾早期用於藝術品瓷器着色，在現代主要用於核裂變燃料。</w:t>
      </w:r>
    </w:p>
    <w:p>
      <w:pPr>
        <w:bidi w:val="0"/>
        <w:rPr>
          <w:rFonts w:hint="eastAsia"/>
          <w:lang w:val="en-US" w:eastAsia="zh-Hans"/>
        </w:rPr>
      </w:pPr>
      <w:r>
        <w:rPr>
          <w:rFonts w:hint="eastAsia"/>
          <w:lang w:val="en-US" w:eastAsia="zh-Hans"/>
        </w:rPr>
        <w:t>靈鈾是靈石礦機的主要催化元素，也是靈石礦機的主要燃料。礦機想正常運作，必須用靈鈾元素來開啟，缺乏靈鈾元素將會無法進行挖礦（類似石油與汽車關係）。</w:t>
      </w:r>
    </w:p>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靈鈾的產出必須依賴於靈石鏈的NFT資產交易，在每次NFT資產的交易過程中，將會產出靈鈾。</w:t>
      </w:r>
    </w:p>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只要持有靈石鏈的NFT資產，那麼靈鈾指數至少就是 1。</w:t>
      </w:r>
      <w:r>
        <w:rPr>
          <w:rFonts w:hint="eastAsia" w:ascii="微软雅黑" w:hAnsi="微软雅黑" w:eastAsia="微软雅黑" w:cs="微软雅黑"/>
          <w:sz w:val="24"/>
          <w:szCs w:val="24"/>
          <w:lang w:eastAsia="zh-Hans"/>
        </w:rPr>
        <w:t/>
      </w:r>
      <w:r>
        <w:rPr>
          <w:rFonts w:hint="eastAsia" w:ascii="微软雅黑" w:hAnsi="微软雅黑" w:eastAsia="微软雅黑" w:cs="微软雅黑"/>
          <w:sz w:val="24"/>
          <w:szCs w:val="24"/>
          <w:lang w:val="en-US" w:eastAsia="zh-Hans"/>
        </w:rPr>
        <w:t>靈鈾指數產出也會依據每個地址當日NFT交易量進行浮動。靈鈾會依據當日靈石鏈上的總的NFT加密資產交易進行相應的浮動變更。</w:t>
      </w:r>
    </w:p>
    <w:p>
      <w:pPr>
        <w:bidi w:val="0"/>
        <w:rPr>
          <w:rFonts w:hint="eastAsia" w:ascii="微软雅黑" w:hAnsi="微软雅黑" w:eastAsia="微软雅黑" w:cs="微软雅黑"/>
          <w:sz w:val="24"/>
          <w:szCs w:val="24"/>
          <w:lang w:val="en-US" w:eastAsia="zh-CN"/>
        </w:rPr>
      </w:pP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9"/>
        <w:gridCol w:w="1428"/>
        <w:gridCol w:w="1238"/>
        <w:gridCol w:w="1413"/>
        <w:gridCol w:w="1762"/>
      </w:tblGrid>
      <w:tr>
        <w:tc>
          <w:tcPr>
            <w:tcW w:w="2539" w:type="dxa"/>
            <w:noWrap w:val="0"/>
            <w:vAlign w:val="center"/>
          </w:tcPr>
          <w:p>
            <w:pPr>
              <w:bidi w:val="0"/>
              <w:rPr>
                <w:rFonts w:hint="eastAsia" w:ascii="微软雅黑" w:hAnsi="微软雅黑" w:eastAsia="微软雅黑" w:cs="微软雅黑"/>
                <w:sz w:val="24"/>
                <w:szCs w:val="24"/>
                <w:lang w:val="en-US" w:eastAsia="zh-Hans"/>
              </w:rPr>
            </w:pPr>
            <w:r>
              <w:rPr>
                <w:rFonts w:hint="eastAsia" w:ascii="微软雅黑" w:hAnsi="微软雅黑" w:eastAsia="微软雅黑" w:cs="微软雅黑"/>
                <w:sz w:val="24"/>
                <w:szCs w:val="24"/>
                <w:lang w:val="en-US" w:eastAsia="zh-Hans"/>
              </w:rPr>
              <w:t>NFT加密藝術品交易額 </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Hans"/>
              </w:rPr>
              <w:t>100U </w:t>
            </w:r>
            <w:r>
              <w:rPr>
                <w:rFonts w:hint="eastAsia" w:ascii="微软雅黑" w:hAnsi="微软雅黑" w:eastAsia="微软雅黑" w:cs="微软雅黑"/>
                <w:sz w:val="24"/>
                <w:szCs w:val="24"/>
                <w:lang w:val="en-US" w:eastAsia="zh-Hans"/>
              </w:rPr>
              <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200U </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800U </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1000U以上 </w:t>
            </w:r>
            <w:r>
              <w:rPr>
                <w:rFonts w:hint="eastAsia" w:ascii="微软雅黑" w:hAnsi="微软雅黑" w:eastAsia="微软雅黑" w:cs="微软雅黑"/>
                <w:sz w:val="24"/>
                <w:szCs w:val="24"/>
                <w:lang w:val="en-US" w:eastAsia="zh-Hans"/>
              </w:rPr>
              <w:t/>
            </w:r>
          </w:p>
        </w:tc>
      </w:tr>
      <w:tr>
        <w:tc>
          <w:tcPr>
            <w:tcW w:w="2539" w:type="dxa"/>
            <w:noWrap w:val="0"/>
            <w:vAlign w:val="top"/>
          </w:tcPr>
          <w:p>
            <w:pPr>
              <w:bidi w:val="0"/>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Hans"/>
              </w:rPr>
              <w:t>靈鈾指數 </w:t>
            </w:r>
          </w:p>
        </w:tc>
        <w:tc>
          <w:tcPr>
            <w:tcW w:w="142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1.02</w:t>
            </w:r>
          </w:p>
        </w:tc>
        <w:tc>
          <w:tcPr>
            <w:tcW w:w="1238"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1.04</w:t>
            </w:r>
          </w:p>
        </w:tc>
        <w:tc>
          <w:tcPr>
            <w:tcW w:w="1413"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1.06</w:t>
            </w:r>
          </w:p>
        </w:tc>
        <w:tc>
          <w:tcPr>
            <w:tcW w:w="1762" w:type="dxa"/>
            <w:noWrap w:val="0"/>
            <w:vAlign w:val="top"/>
          </w:tcPr>
          <w:p>
            <w:pPr>
              <w:bidi w:val="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lang w:eastAsia="zh-CN"/>
              </w:rPr>
              <w:t>1.15</w:t>
            </w:r>
          </w:p>
        </w:tc>
      </w:tr>
    </w:tbl>
    <w:p>
      <w:pPr>
        <w:rPr>
          <w:rFonts w:hint="eastAsia"/>
        </w:rPr>
      </w:pPr>
    </w:p>
    <w:p>
      <w:pPr>
        <w:rPr>
          <w:rFonts w:hint="eastAsia" w:ascii="微软雅黑" w:hAnsi="微软雅黑" w:eastAsia="微软雅黑" w:cs="微软雅黑"/>
          <w:b w:val="0"/>
          <w:bCs w:val="0"/>
          <w:sz w:val="24"/>
          <w:szCs w:val="24"/>
          <w:highlight w:val="none"/>
          <w:lang w:eastAsia="zh-Hans"/>
        </w:rPr>
      </w:pPr>
    </w:p>
    <w:p>
      <w:pPr>
        <w:rPr>
          <w:rFonts w:hint="eastAsia" w:ascii="微软雅黑" w:hAnsi="微软雅黑" w:eastAsia="微软雅黑" w:cs="微软雅黑"/>
          <w:b w:val="0"/>
          <w:bCs w:val="0"/>
          <w:sz w:val="24"/>
          <w:szCs w:val="24"/>
          <w:highlight w:val="none"/>
          <w:lang w:eastAsia="zh-Hans"/>
        </w:rPr>
      </w:pPr>
    </w:p>
    <w:p>
      <w:pPr>
        <w:pStyle w:val="4"/>
        <w:bidi w:val="0"/>
        <w:rPr>
          <w:rFonts w:hint="eastAsia" w:ascii="微软雅黑" w:hAnsi="微软雅黑" w:eastAsia="微软雅黑" w:cs="微软雅黑"/>
          <w:lang w:val="en-US" w:eastAsia="zh-Hans"/>
        </w:rPr>
      </w:pPr>
      <w:bookmarkStart w:id="172" w:name="_Toc14074862_WPSOffice_Level3"/>
      <w:bookmarkStart w:id="173" w:name="_Toc1426745835_WPSOffice_Level3"/>
      <w:bookmarkStart w:id="174" w:name="_Toc2118059566_WPSOffice_Level3"/>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
      </w:r>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
      </w:r>
      <w:r>
        <w:rPr>
          <w:rFonts w:hint="default" w:ascii="微软雅黑" w:hAnsi="微软雅黑" w:eastAsia="微软雅黑" w:cs="微软雅黑"/>
          <w:lang w:eastAsia="zh-Hans"/>
        </w:rPr>
        <w:t/>
      </w:r>
      <w:r>
        <w:rPr>
          <w:rFonts w:hint="eastAsia" w:ascii="微软雅黑" w:hAnsi="微软雅黑" w:eastAsia="微软雅黑" w:cs="微软雅黑"/>
          <w:lang w:val="en-US" w:eastAsia="zh-Hans"/>
        </w:rPr>
        <w:t>4.2.4 節點礦機定義 </w:t>
      </w:r>
      <w:bookmarkEnd w:id="172"/>
      <w:bookmarkEnd w:id="173"/>
      <w:bookmarkEnd w:id="174"/>
    </w:p>
    <w:p>
      <w:pPr>
        <w:rPr>
          <w:rFonts w:hint="eastAsia"/>
          <w:lang w:val="en-US" w:eastAsia="zh-Hans"/>
        </w:rPr>
      </w:pP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r>
        <w:rPr>
          <w:rFonts w:hint="eastAsia" w:ascii="微软雅黑" w:hAnsi="微软雅黑" w:eastAsia="微软雅黑" w:cs="微软雅黑"/>
          <w:b w:val="0"/>
          <w:bCs w:val="0"/>
          <w:sz w:val="24"/>
          <w:szCs w:val="24"/>
          <w:highlight w:val="none"/>
          <w:lang w:val="en-US" w:eastAsia="zh-CN"/>
        </w:rPr>
        <w:t>根據團隊的算力不同分為5級，可以享受不同比例挖礦分紅（靈石）</w:t>
      </w:r>
    </w:p>
    <w:p>
      <w:pPr>
        <w:numPr>
          <w:ilvl w:val="0"/>
          <w:numId w:val="0"/>
        </w:numPr>
        <w:ind w:leftChars="0" w:right="0" w:rightChars="0"/>
        <w:rPr>
          <w:rFonts w:hint="eastAsia" w:ascii="微软雅黑" w:hAnsi="微软雅黑" w:eastAsia="微软雅黑" w:cs="微软雅黑"/>
          <w:b w:val="0"/>
          <w:bCs w:val="0"/>
          <w:sz w:val="24"/>
          <w:szCs w:val="24"/>
          <w:highlight w:val="none"/>
          <w:lang w:val="en-US" w:eastAsia="zh-CN"/>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5" w:name="_Toc1457216062_WPSOffice_Level1"/>
      <w:bookmarkStart w:id="176" w:name="_Toc1394057279_WPSOffice_Level1"/>
      <w:bookmarkStart w:id="177" w:name="_Toc947865813_WPSOffice_Level1"/>
      <w:r>
        <w:rPr>
          <w:rFonts w:hint="eastAsia" w:ascii="微软雅黑" w:hAnsi="微软雅黑" w:eastAsia="微软雅黑" w:cs="微软雅黑"/>
          <w:sz w:val="30"/>
          <w:szCs w:val="30"/>
          <w:lang w:val="en-US" w:eastAsia="zh-Hans"/>
        </w:rPr>
        <w:t>發展計劃 </w:t>
      </w:r>
      <w:bookmarkEnd w:id="175"/>
      <w:bookmarkEnd w:id="176"/>
      <w:bookmarkEnd w:id="177"/>
    </w:p>
    <w:p>
      <w:pPr>
        <w:numPr>
          <w:ilvl w:val="0"/>
          <w:numId w:val="0"/>
        </w:numPr>
        <w:ind w:right="0" w:rightChars="0"/>
        <w:rPr>
          <w:rFonts w:hint="eastAsia"/>
        </w:rPr>
      </w:pPr>
    </w:p>
    <w:p>
      <w:pPr>
        <w:bidi w:val="0"/>
        <w:rPr>
          <w:rFonts w:hint="eastAsia"/>
          <w:sz w:val="24"/>
          <w:szCs w:val="24"/>
          <w:lang w:val="en-US" w:eastAsia="zh-Hans"/>
        </w:rPr>
      </w:pP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2020年Q 3階段 ：點對點藝術品交易上線 </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2020年Q 4階段 ：靈石鏈 1.0上線 ，靈石礦機上線 </w:t>
      </w:r>
    </w:p>
    <w:p>
      <w:pPr>
        <w:bidi w:val="0"/>
        <w:rPr>
          <w:rFonts w:hint="eastAsia"/>
          <w:sz w:val="24"/>
          <w:szCs w:val="24"/>
          <w:lang w:val="en-US" w:eastAsia="zh-Hans"/>
        </w:rPr>
      </w:pPr>
    </w:p>
    <w:p>
      <w:pPr>
        <w:bidi w:val="0"/>
        <w:rPr>
          <w:rFonts w:hint="eastAsia"/>
          <w:sz w:val="24"/>
          <w:szCs w:val="24"/>
          <w:lang w:val="en-US" w:eastAsia="zh-Hans"/>
        </w:rPr>
      </w:pPr>
      <w:r>
        <w:rPr>
          <w:rFonts w:hint="eastAsia"/>
          <w:sz w:val="24"/>
          <w:szCs w:val="24"/>
          <w:lang w:eastAsia="zh-Hans"/>
        </w:rPr>
        <w:t>2021年Q 1階段 ：商城上線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p>
    <w:p>
      <w:pPr>
        <w:bidi w:val="0"/>
        <w:rPr>
          <w:rFonts w:hint="eastAsia"/>
          <w:sz w:val="24"/>
          <w:szCs w:val="24"/>
          <w:lang w:val="en-US" w:eastAsia="zh-Hans"/>
        </w:rPr>
      </w:pPr>
    </w:p>
    <w:p>
      <w:pPr>
        <w:bidi w:val="0"/>
        <w:rPr>
          <w:rFonts w:hint="eastAsia"/>
          <w:sz w:val="24"/>
          <w:szCs w:val="24"/>
          <w:lang w:eastAsia="zh-Hans"/>
        </w:rPr>
      </w:pP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
      </w:r>
      <w:r>
        <w:rPr>
          <w:rFonts w:hint="eastAsia"/>
          <w:sz w:val="24"/>
          <w:szCs w:val="24"/>
          <w:lang w:eastAsia="zh-Hans"/>
        </w:rPr>
        <w:t/>
      </w:r>
      <w:r>
        <w:rPr>
          <w:rFonts w:hint="eastAsia"/>
          <w:sz w:val="24"/>
          <w:szCs w:val="24"/>
          <w:lang w:val="en-US" w:eastAsia="zh-Hans"/>
        </w:rPr>
        <w:t>2021年Q 2及以後階段 ：靈石鏈主網上線 ，金融理財產品上線 </w:t>
      </w:r>
    </w:p>
    <w:p>
      <w:pPr>
        <w:bidi w:val="0"/>
        <w:rPr>
          <w:sz w:val="24"/>
          <w:szCs w:val="24"/>
        </w:rPr>
      </w:pPr>
    </w:p>
    <w:p>
      <w:pPr>
        <w:pStyle w:val="2"/>
        <w:numPr>
          <w:ilvl w:val="0"/>
          <w:numId w:val="3"/>
        </w:numPr>
        <w:bidi w:val="0"/>
        <w:ind w:left="0" w:leftChars="0" w:firstLine="0" w:firstLineChars="0"/>
        <w:rPr>
          <w:rFonts w:hint="eastAsia" w:ascii="微软雅黑" w:hAnsi="微软雅黑" w:eastAsia="微软雅黑" w:cs="微软雅黑"/>
          <w:sz w:val="30"/>
          <w:szCs w:val="30"/>
          <w:lang w:val="en-US" w:eastAsia="zh-Hans"/>
        </w:rPr>
      </w:pPr>
      <w:bookmarkStart w:id="178" w:name="_Toc1526843646_WPSOffice_Level1"/>
      <w:bookmarkStart w:id="179" w:name="_Toc874099383_WPSOffice_Level1"/>
      <w:bookmarkStart w:id="180" w:name="_Toc747025645_WPSOffice_Level1"/>
      <w:r>
        <w:rPr>
          <w:rFonts w:hint="eastAsia" w:ascii="微软雅黑" w:hAnsi="微软雅黑" w:eastAsia="微软雅黑" w:cs="微软雅黑"/>
          <w:sz w:val="30"/>
          <w:szCs w:val="30"/>
          <w:lang w:val="en-US" w:eastAsia="zh-Hans"/>
        </w:rPr>
        <w:t>團隊介紹 </w:t>
      </w:r>
      <w:bookmarkEnd w:id="178"/>
      <w:bookmarkEnd w:id="179"/>
      <w:bookmarkEnd w:id="180"/>
    </w:p>
    <w:p>
      <w:pPr>
        <w:numPr>
          <w:ilvl w:val="0"/>
          <w:numId w:val="0"/>
        </w:numPr>
        <w:ind w:leftChars="0" w:right="0" w:rightChars="0"/>
        <w:rPr>
          <w:rFonts w:hint="eastAsia"/>
          <w:lang w:val="en-US" w:eastAsia="zh-Hans"/>
        </w:rPr>
      </w:pPr>
    </w:p>
    <w:p>
      <w:pPr>
        <w:keepNext w:val="0"/>
        <w:keepLines w:val="0"/>
        <w:widowControl/>
        <w:suppressLineNumbers w:val="0"/>
        <w:jc w:val="left"/>
        <w:rPr>
          <w:rFonts w:hint="eastAsia" w:ascii="微软雅黑" w:hAnsi="微软雅黑" w:eastAsia="微软雅黑" w:cs="微软雅黑"/>
          <w:sz w:val="24"/>
          <w:szCs w:val="24"/>
        </w:rPr>
      </w:pPr>
      <w:r>
        <w:rPr>
          <w:rFonts w:hint="eastAsia" w:ascii="微软雅黑" w:hAnsi="微软雅黑" w:eastAsia="微软雅黑" w:cs="微软雅黑"/>
          <w:b/>
          <w:color w:val="000000"/>
          <w:kern w:val="0"/>
          <w:sz w:val="24"/>
          <w:szCs w:val="24"/>
          <w:lang w:val="en-US" w:eastAsia="zh-CN" w:bidi="ar"/>
        </w:rPr>
        <w:t/>
      </w:r>
      <w:r>
        <w:rPr>
          <w:rFonts w:hint="eastAsia" w:ascii="微软雅黑" w:hAnsi="微软雅黑" w:eastAsia="微软雅黑" w:cs="微软雅黑"/>
          <w:b/>
          <w:color w:val="000000"/>
          <w:kern w:val="0"/>
          <w:sz w:val="24"/>
          <w:szCs w:val="24"/>
          <w:lang w:eastAsia="zh-CN" w:bidi="ar"/>
        </w:rPr>
        <w:t/>
      </w:r>
      <w:r>
        <w:rPr>
          <w:rFonts w:hint="eastAsia" w:ascii="微软雅黑" w:hAnsi="微软雅黑" w:eastAsia="微软雅黑" w:cs="微软雅黑"/>
          <w:b/>
          <w:color w:val="000000"/>
          <w:kern w:val="0"/>
          <w:sz w:val="24"/>
          <w:szCs w:val="24"/>
          <w:lang w:val="en-US" w:eastAsia="zh-Hans" w:bidi="ar"/>
        </w:rPr>
        <w:t>創始人  Alex  Ma </w:t>
      </w:r>
      <w:r>
        <w:rPr>
          <w:rFonts w:hint="eastAsia" w:ascii="微软雅黑" w:hAnsi="微软雅黑" w:eastAsia="微软雅黑" w:cs="微软雅黑"/>
          <w:b/>
          <w:color w:val="000000"/>
          <w:kern w:val="0"/>
          <w:sz w:val="24"/>
          <w:szCs w:val="24"/>
          <w:lang w:eastAsia="zh-Hans" w:bidi="ar"/>
        </w:rPr>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r>
        <w:rPr>
          <w:rFonts w:hint="eastAsia" w:ascii="微软雅黑" w:hAnsi="微软雅黑" w:eastAsia="微软雅黑" w:cs="微软雅黑"/>
          <w:color w:val="000000"/>
          <w:kern w:val="0"/>
          <w:sz w:val="24"/>
          <w:szCs w:val="24"/>
          <w:lang w:val="en-US" w:eastAsia="zh-CN" w:bidi="ar"/>
        </w:rPr>
        <w:t/>
      </w:r>
      <w:r>
        <w:rPr>
          <w:rFonts w:hint="eastAsia" w:ascii="微软雅黑" w:hAnsi="微软雅黑" w:eastAsia="微软雅黑" w:cs="微软雅黑"/>
          <w:color w:val="000000"/>
          <w:kern w:val="0"/>
          <w:sz w:val="24"/>
          <w:szCs w:val="24"/>
          <w:lang w:val="en-US" w:eastAsia="zh-Hans" w:bidi="ar"/>
        </w:rPr>
        <w:t/>
      </w:r>
      <w:r>
        <w:rPr>
          <w:rFonts w:hint="eastAsia" w:ascii="微软雅黑" w:hAnsi="微软雅黑" w:eastAsia="微软雅黑" w:cs="微软雅黑"/>
          <w:color w:val="000000"/>
          <w:kern w:val="0"/>
          <w:sz w:val="24"/>
          <w:szCs w:val="24"/>
          <w:lang w:val="en-US" w:eastAsia="zh-CN" w:bidi="ar"/>
        </w:rPr>
        <w:t xml:space="preserve">近10年金融行業從業經驗，近4年區塊鏈從業者。14年從 華爾街 離開后開始思考新的道路。並開始連續創業，先後在股票、區塊鏈領域均有耕耘。對公鏈頗有研究。熟悉目前主流的公鏈技術及架構，深諳區塊鏈與傳統業務結合之道。先後幫助多家傳統企業實現快速區塊鏈化。 </w:t>
      </w:r>
    </w:p>
    <w:p>
      <w:pPr>
        <w:keepNext w:val="0"/>
        <w:keepLines w:val="0"/>
        <w:widowControl/>
        <w:suppressLineNumbers w:val="0"/>
        <w:jc w:val="left"/>
        <w:rPr>
          <w:rFonts w:hint="eastAsia" w:ascii="微软雅黑" w:hAnsi="微软雅黑" w:eastAsia="微软雅黑" w:cs="微软雅黑"/>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sz w:val="24"/>
          <w:szCs w:val="24"/>
        </w:rPr>
      </w:pPr>
      <w:r>
        <w:rPr>
          <w:rFonts w:hint="eastAsia" w:ascii="微软雅黑" w:hAnsi="微软雅黑" w:eastAsia="微软雅黑" w:cs="微软雅黑"/>
          <w:b/>
          <w:bCs/>
          <w:color w:val="000000"/>
          <w:kern w:val="0"/>
          <w:sz w:val="24"/>
          <w:szCs w:val="24"/>
          <w:lang w:val="en-US" w:eastAsia="zh-CN" w:bidi="ar"/>
        </w:rPr>
        <w:t/>
      </w:r>
      <w:r>
        <w:rPr>
          <w:rFonts w:hint="eastAsia" w:ascii="微软雅黑" w:hAnsi="微软雅黑" w:eastAsia="微软雅黑" w:cs="微软雅黑"/>
          <w:b/>
          <w:bCs/>
          <w:color w:val="000000"/>
          <w:kern w:val="0"/>
          <w:sz w:val="24"/>
          <w:szCs w:val="24"/>
          <w:lang w:eastAsia="zh-CN" w:bidi="ar"/>
        </w:rPr>
        <w:t xml:space="preserve">產品VP  Jack Wu </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b w:val="0"/>
          <w:i w:val="0"/>
          <w:caps w:val="0"/>
          <w:color w:val="333333"/>
          <w:spacing w:val="0"/>
          <w:kern w:val="0"/>
          <w:sz w:val="24"/>
          <w:szCs w:val="24"/>
          <w:u w:val="none"/>
          <w:shd w:val="clear" w:fill="FFFFFF"/>
          <w:lang w:val="en-US" w:eastAsia="zh-CN" w:bidi="ar"/>
        </w:rPr>
        <w:t/>
      </w:r>
      <w:r>
        <w:rPr>
          <w:rFonts w:hint="eastAsia" w:ascii="微软雅黑" w:hAnsi="微软雅黑" w:eastAsia="微软雅黑" w:cs="微软雅黑"/>
          <w:color w:val="000000"/>
          <w:kern w:val="0"/>
          <w:sz w:val="24"/>
          <w:szCs w:val="24"/>
          <w:lang w:val="en-US" w:eastAsia="zh-CN" w:bidi="ar"/>
        </w:rPr>
        <w:t/>
      </w:r>
      <w:r>
        <w:rPr>
          <w:rFonts w:hint="eastAsia" w:ascii="微软雅黑" w:hAnsi="微软雅黑" w:eastAsia="微软雅黑" w:cs="微软雅黑"/>
          <w:color w:val="000000"/>
          <w:kern w:val="0"/>
          <w:sz w:val="24"/>
          <w:szCs w:val="24"/>
          <w:lang w:eastAsia="zh-CN" w:bidi="ar"/>
        </w:rPr>
        <w:t/>
      </w:r>
      <w:r>
        <w:rPr>
          <w:rFonts w:hint="eastAsia" w:ascii="微软雅黑" w:hAnsi="微软雅黑" w:eastAsia="微软雅黑" w:cs="微软雅黑"/>
          <w:color w:val="000000"/>
          <w:kern w:val="0"/>
          <w:sz w:val="24"/>
          <w:szCs w:val="24"/>
          <w:lang w:val="en-US" w:eastAsia="zh-CN" w:bidi="ar"/>
        </w:rPr>
        <w:t>Symantec 出身的優秀產品經理 ，最早一波的互聯網絡從業者。 區塊鏈行業近5年的研究探索經驗 。</w:t>
      </w:r>
      <w:r>
        <w:rPr>
          <w:rFonts w:hint="eastAsia" w:ascii="微软雅黑" w:hAnsi="微软雅黑" w:eastAsia="微软雅黑" w:cs="微软雅黑"/>
          <w:color w:val="000000"/>
          <w:kern w:val="0"/>
          <w:sz w:val="24"/>
          <w:szCs w:val="24"/>
          <w:lang w:eastAsia="zh-CN" w:bidi="ar"/>
        </w:rPr>
        <w:t/>
      </w:r>
    </w:p>
    <w:p>
      <w:pPr>
        <w:keepNext w:val="0"/>
        <w:keepLines w:val="0"/>
        <w:widowControl/>
        <w:suppressLineNumbers w:val="0"/>
        <w:jc w:val="left"/>
        <w:rPr>
          <w:rFonts w:hint="eastAsia" w:ascii="微软雅黑" w:hAnsi="微软雅黑" w:eastAsia="微软雅黑" w:cs="微软雅黑"/>
          <w:b/>
          <w:bCs/>
          <w:color w:val="000000"/>
          <w:kern w:val="0"/>
          <w:sz w:val="24"/>
          <w:szCs w:val="24"/>
          <w:lang w:val="en-US" w:eastAsia="zh-CN" w:bidi="ar"/>
        </w:rPr>
      </w:pPr>
    </w:p>
    <w:p>
      <w:pPr>
        <w:keepNext w:val="0"/>
        <w:keepLines w:val="0"/>
        <w:widowControl/>
        <w:suppressLineNumbers w:val="0"/>
        <w:jc w:val="left"/>
        <w:rPr>
          <w:rFonts w:hint="eastAsia" w:ascii="微软雅黑" w:hAnsi="微软雅黑" w:eastAsia="微软雅黑" w:cs="微软雅黑"/>
          <w:b/>
          <w:bCs/>
          <w:color w:val="000000"/>
          <w:kern w:val="0"/>
          <w:sz w:val="24"/>
          <w:szCs w:val="24"/>
          <w:lang w:eastAsia="zh-CN" w:bidi="ar"/>
        </w:rPr>
      </w:pPr>
      <w:r>
        <w:rPr>
          <w:rFonts w:hint="eastAsia" w:ascii="微软雅黑" w:hAnsi="微软雅黑" w:eastAsia="微软雅黑" w:cs="微软雅黑"/>
          <w:b/>
          <w:bCs/>
          <w:color w:val="000000"/>
          <w:kern w:val="0"/>
          <w:sz w:val="24"/>
          <w:szCs w:val="24"/>
          <w:lang w:val="en-US" w:eastAsia="zh-CN" w:bidi="ar"/>
        </w:rPr>
        <w:t/>
      </w:r>
      <w:r>
        <w:rPr>
          <w:rFonts w:hint="eastAsia" w:ascii="微软雅黑" w:hAnsi="微软雅黑" w:eastAsia="微软雅黑" w:cs="微软雅黑"/>
          <w:b/>
          <w:bCs/>
          <w:color w:val="000000"/>
          <w:kern w:val="0"/>
          <w:sz w:val="24"/>
          <w:szCs w:val="24"/>
          <w:lang w:eastAsia="zh-CN" w:bidi="ar"/>
        </w:rPr>
        <w:t xml:space="preserve">技術VP  Yang M </w:t>
      </w:r>
    </w:p>
    <w:p>
      <w:pPr>
        <w:keepNext w:val="0"/>
        <w:keepLines w:val="0"/>
        <w:widowControl/>
        <w:suppressLineNumbers w:val="0"/>
        <w:jc w:val="left"/>
        <w:rPr>
          <w:rFonts w:hint="eastAsia" w:ascii="微软雅黑" w:hAnsi="微软雅黑" w:eastAsia="微软雅黑" w:cs="微软雅黑"/>
          <w:color w:val="000000"/>
          <w:kern w:val="0"/>
          <w:sz w:val="24"/>
          <w:szCs w:val="24"/>
          <w:lang w:eastAsia="zh-CN" w:bidi="ar"/>
        </w:rPr>
      </w:pPr>
      <w:r>
        <w:rPr>
          <w:rFonts w:hint="eastAsia" w:ascii="微软雅黑" w:hAnsi="微软雅黑" w:eastAsia="微软雅黑" w:cs="微软雅黑"/>
          <w:color w:val="000000"/>
          <w:kern w:val="0"/>
          <w:sz w:val="24"/>
          <w:szCs w:val="24"/>
          <w:lang w:val="en-US" w:eastAsia="zh-CN" w:bidi="ar"/>
        </w:rPr>
        <w:t/>
      </w:r>
      <w:r>
        <w:rPr>
          <w:rFonts w:hint="eastAsia" w:ascii="微软雅黑" w:hAnsi="微软雅黑" w:eastAsia="微软雅黑" w:cs="微软雅黑"/>
          <w:color w:val="000000"/>
          <w:kern w:val="0"/>
          <w:sz w:val="24"/>
          <w:szCs w:val="24"/>
          <w:lang w:eastAsia="zh-CN" w:bidi="ar"/>
        </w:rPr>
        <w:t/>
      </w:r>
      <w:r>
        <w:rPr>
          <w:rFonts w:hint="eastAsia" w:ascii="微软雅黑" w:hAnsi="微软雅黑" w:eastAsia="微软雅黑" w:cs="微软雅黑"/>
          <w:color w:val="000000"/>
          <w:kern w:val="0"/>
          <w:sz w:val="24"/>
          <w:szCs w:val="24"/>
          <w:lang w:val="en-US" w:eastAsia="zh-CN" w:bidi="ar"/>
        </w:rPr>
        <w:t>熟悉各類公鏈及載體的開發和底層架構 ,掌握區塊鏈最新市場與技術的前沿信息。 主導相關技術評審和核心代碼開發 。</w:t>
      </w:r>
      <w:r>
        <w:rPr>
          <w:rFonts w:hint="eastAsia" w:ascii="微软雅黑" w:hAnsi="微软雅黑" w:eastAsia="微软雅黑" w:cs="微软雅黑"/>
          <w:color w:val="000000"/>
          <w:kern w:val="0"/>
          <w:sz w:val="24"/>
          <w:szCs w:val="24"/>
          <w:lang w:eastAsia="zh-CN" w:bidi="ar"/>
        </w:rPr>
        <w:t/>
      </w:r>
      <w:r>
        <w:rPr>
          <w:rFonts w:hint="eastAsia" w:ascii="微软雅黑" w:hAnsi="微软雅黑" w:eastAsia="微软雅黑" w:cs="微软雅黑"/>
          <w:color w:val="000000"/>
          <w:kern w:val="0"/>
          <w:sz w:val="24"/>
          <w:szCs w:val="24"/>
          <w:lang w:val="en-US" w:eastAsia="zh-CN" w:bidi="ar"/>
        </w:rPr>
        <w:t>5年多的區塊鏈行業開發經驗 。</w:t>
      </w:r>
      <w:r>
        <w:rPr>
          <w:rFonts w:hint="eastAsia" w:ascii="微软雅黑" w:hAnsi="微软雅黑" w:eastAsia="微软雅黑" w:cs="微软雅黑"/>
          <w:color w:val="000000"/>
          <w:kern w:val="0"/>
          <w:sz w:val="24"/>
          <w:szCs w:val="24"/>
          <w:lang w:eastAsia="zh-CN" w:bidi="ar"/>
        </w:rPr>
        <w:t/>
      </w:r>
    </w:p>
    <w:p>
      <w:pPr>
        <w:pStyle w:val="20"/>
        <w:numPr>
          <w:ilvl w:val="0"/>
          <w:numId w:val="0"/>
        </w:numPr>
        <w:tabs>
          <w:tab w:val="left" w:pos="680"/>
        </w:tabs>
        <w:spacing w:before="158" w:after="0" w:line="261" w:lineRule="auto"/>
        <w:ind w:right="1451" w:rightChars="0"/>
        <w:jc w:val="both"/>
        <w:rPr>
          <w:rFonts w:hint="eastAsia" w:ascii="微软雅黑" w:hAnsi="微软雅黑" w:eastAsia="微软雅黑" w:cs="微软雅黑"/>
          <w:sz w:val="28"/>
          <w:szCs w:val="28"/>
          <w:lang w:eastAsia="zh-Hans"/>
        </w:rPr>
      </w:pPr>
    </w:p>
    <w:p>
      <w:pPr>
        <w:pStyle w:val="2"/>
        <w:bidi w:val="0"/>
        <w:ind w:left="0" w:leftChars="0" w:firstLine="0" w:firstLineChars="0"/>
        <w:rPr>
          <w:rFonts w:hint="eastAsia"/>
          <w:lang w:eastAsia="zh-Hans"/>
        </w:rPr>
      </w:pPr>
    </w:p>
    <w:sectPr>
      <w:pgSz w:w="11900" w:h="16840"/>
      <w:pgMar w:top="1060" w:right="1020" w:bottom="280" w:left="1020" w:header="720" w:footer="720" w:gutter="0"/>
      <w:pgBorders>
        <w:top w:val="none" w:sz="0" w:space="0"/>
        <w:left w:val="none" w:sz="0" w:space="0"/>
        <w:bottom w:val="none" w:sz="0" w:space="0"/>
        <w:right w:val="none" w:sz="0" w:space="0"/>
      </w:pgBorders>
      <w:pgNumType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 w:name="Calibri">
    <w:altName w:val="Verdana"/>
    <w:panose1 w:val="020F0702030404030204"/>
    <w:charset w:val="86"/>
    <w:family w:val="swiss"/>
    <w:pitch w:val="default"/>
    <w:sig w:usb0="00000000" w:usb1="00000000" w:usb2="00000009" w:usb3="00000000" w:csb0="2000019F" w:csb1="00000000"/>
  </w:font>
  <w:font w:name="微软雅黑">
    <w:altName w:val="汉仪旗黑"/>
    <w:panose1 w:val="020B0503020204020204"/>
    <w:charset w:val="86"/>
    <w:family w:val="swiss"/>
    <w:pitch w:val="default"/>
    <w:sig w:usb0="00000000" w:usb1="00000000" w:usb2="00000016" w:usb3="00000000" w:csb0="0004001F" w:csb1="00000000"/>
  </w:font>
  <w:font w:name="Georgia">
    <w:panose1 w:val="02040802050405020203"/>
    <w:charset w:val="00"/>
    <w:family w:val="roman"/>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Microsoft YaHei UI">
    <w:altName w:val="苹方-简"/>
    <w:panose1 w:val="00000000000000000000"/>
    <w:charset w:val="86"/>
    <w:family w:val="swiss"/>
    <w:pitch w:val="default"/>
    <w:sig w:usb0="00000000" w:usb1="00000000" w:usb2="00000000" w:usb3="00000000" w:csb0="00000000" w:csb1="00000000"/>
  </w:font>
  <w:font w:name="Microsoft JhengHei UI Light">
    <w:altName w:val="苹方-简"/>
    <w:panose1 w:val="00000000000000000000"/>
    <w:charset w:val="86"/>
    <w:family w:val="swiss"/>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6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华文中宋">
    <w:altName w:val="华文宋体"/>
    <w:panose1 w:val="02010600040101010101"/>
    <w:charset w:val="86"/>
    <w:family w:val="auto"/>
    <w:pitch w:val="default"/>
    <w:sig w:usb0="00000000" w:usb1="00000000" w:usb2="00000000" w:usb3="00000000" w:csb0="0004009F" w:csb1="DFD70000"/>
  </w:font>
  <w:font w:name="黑体">
    <w:altName w:val="汉仪中黑KW"/>
    <w:panose1 w:val="02010609060101010101"/>
    <w:charset w:val="86"/>
    <w:family w:val="auto"/>
    <w:pitch w:val="default"/>
    <w:sig w:usb0="00000000" w:usb1="00000000" w:usb2="00000016" w:usb3="00000000" w:csb0="00040001" w:csb1="00000000"/>
  </w:font>
  <w:font w:name="Tamil MN">
    <w:panose1 w:val="02020600050405020304"/>
    <w:charset w:val="00"/>
    <w:family w:val="auto"/>
    <w:pitch w:val="default"/>
    <w:sig w:usb0="80100003" w:usb1="00002000" w:usb2="00000000" w:usb3="00000000" w:csb0="00000001" w:csb1="00000000"/>
  </w:font>
  <w:font w:name="Tekton Pro">
    <w:altName w:val="苹方-简"/>
    <w:panose1 w:val="020F0603020208090904"/>
    <w:charset w:val="00"/>
    <w:family w:val="auto"/>
    <w:pitch w:val="default"/>
    <w:sig w:usb0="00000000" w:usb1="00000000" w:usb2="00000000" w:usb3="00000000" w:csb0="20000093" w:csb1="00000000"/>
  </w:font>
  <w:font w:name="Telugu Sangam MN">
    <w:panose1 w:val="02000000000000000000"/>
    <w:charset w:val="00"/>
    <w:family w:val="auto"/>
    <w:pitch w:val="default"/>
    <w:sig w:usb0="80200003" w:usb1="00002040" w:usb2="00000000" w:usb3="00000000" w:csb0="00000001" w:csb1="00000000"/>
  </w:font>
  <w:font w:name="Trajan Pro">
    <w:altName w:val="苹方-简"/>
    <w:panose1 w:val="02020502050506020301"/>
    <w:charset w:val="00"/>
    <w:family w:val="auto"/>
    <w:pitch w:val="default"/>
    <w:sig w:usb0="00000000" w:usb1="00000000" w:usb2="00000000" w:usb3="00000000" w:csb0="20000093" w:csb1="00000000"/>
  </w:font>
  <w:font w:name="Tw Cen MT">
    <w:altName w:val="苹方-简"/>
    <w:panose1 w:val="020B0602020104020603"/>
    <w:charset w:val="00"/>
    <w:family w:val="auto"/>
    <w:pitch w:val="default"/>
    <w:sig w:usb0="00000000" w:usb1="00000000" w:usb2="00000000" w:usb3="00000000" w:csb0="20000003" w:csb1="00000000"/>
  </w:font>
  <w:font w:name="Waseem">
    <w:panose1 w:val="00000400000000000000"/>
    <w:charset w:val="00"/>
    <w:family w:val="auto"/>
    <w:pitch w:val="default"/>
    <w:sig w:usb0="00000000" w:usb1="00000000" w:usb2="00000000" w:usb3="00000000" w:csb0="00000040" w:csb1="20000000"/>
  </w:font>
  <w:font w:name="Wingdings 2">
    <w:panose1 w:val="05020102010507070707"/>
    <w:charset w:val="00"/>
    <w:family w:val="auto"/>
    <w:pitch w:val="default"/>
    <w:sig w:usb0="00000000" w:usb1="00000000" w:usb2="00000000" w:usb3="00000000" w:csb0="80000000" w:csb1="00000000"/>
  </w:font>
  <w:font w:name="华文琥珀">
    <w:altName w:val="宋体-简"/>
    <w:panose1 w:val="02010800040101010101"/>
    <w:charset w:val="86"/>
    <w:family w:val="auto"/>
    <w:pitch w:val="default"/>
    <w:sig w:usb0="00000000" w:usb1="00000000" w:usb2="00000000" w:usb3="00000000" w:csb0="00040000" w:csb1="00000000"/>
  </w:font>
  <w:font w:name="华文新魏">
    <w:altName w:val="宋体-简"/>
    <w:panose1 w:val="02010800040101010101"/>
    <w:charset w:val="86"/>
    <w:family w:val="auto"/>
    <w:pitch w:val="default"/>
    <w:sig w:usb0="00000000" w:usb1="00000000" w:usb2="0000000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行楷">
    <w:altName w:val="行楷-简"/>
    <w:panose1 w:val="02010800040101010101"/>
    <w:charset w:val="86"/>
    <w:family w:val="auto"/>
    <w:pitch w:val="default"/>
    <w:sig w:usb0="00000000" w:usb1="00000000" w:usb2="00000000" w:usb3="00000000" w:csb0="00040000" w:csb1="00000000"/>
  </w:font>
  <w:font w:name="楷体">
    <w:altName w:val="汉仪楷体KW"/>
    <w:panose1 w:val="02010609060101010101"/>
    <w:charset w:val="86"/>
    <w:family w:val="auto"/>
    <w:pitch w:val="default"/>
    <w:sig w:usb0="00000000" w:usb1="00000000" w:usb2="00000016" w:usb3="00000000" w:csb0="00040001" w:csb1="00000000"/>
  </w:font>
  <w:font w:name="苹方-港">
    <w:panose1 w:val="020B0400000000000000"/>
    <w:charset w:val="88"/>
    <w:family w:val="auto"/>
    <w:pitch w:val="default"/>
    <w:sig w:usb0="A00002FF" w:usb1="7ACFFDFB" w:usb2="00000017" w:usb3="00000000" w:csb0="00100001" w:csb1="00000000"/>
  </w:font>
  <w:font w:name="华文隶书">
    <w:altName w:val="宋体-简"/>
    <w:panose1 w:val="02010800040101010101"/>
    <w:charset w:val="86"/>
    <w:family w:val="auto"/>
    <w:pitch w:val="default"/>
    <w:sig w:usb0="00000000" w:usb1="00000000" w:usb2="00000000" w:usb3="00000000" w:csb0="00040000" w:csb1="00000000"/>
  </w:font>
  <w:font w:name="宋体-繁">
    <w:panose1 w:val="02010600040101010101"/>
    <w:charset w:val="86"/>
    <w:family w:val="auto"/>
    <w:pitch w:val="default"/>
    <w:sig w:usb0="00000287" w:usb1="080F0000" w:usb2="00000000" w:usb3="00000000" w:csb0="0004009F" w:csb1="DFD70000"/>
  </w:font>
  <w:font w:name="Microsoft JhengHei">
    <w:altName w:val="汉仪中简黑简"/>
    <w:panose1 w:val="00000000000000000000"/>
    <w:charset w:val="00"/>
    <w:family w:val="swiss"/>
    <w:pitch w:val="default"/>
    <w:sig w:usb0="00000000" w:usb1="00000000" w:usb2="00000000" w:usb3="00000000" w:csb0="00000000" w:csb1="00000000"/>
  </w:font>
  <w:font w:name="Trebuchet MS">
    <w:panose1 w:val="020B0703020202020204"/>
    <w:charset w:val="00"/>
    <w:family w:val="swiss"/>
    <w:pitch w:val="default"/>
    <w:sig w:usb0="00000287" w:usb1="00000000" w:usb2="00000000" w:usb3="00000000" w:csb0="2000009F" w:csb1="00000000"/>
  </w:font>
  <w:font w:name="Microsoft Yi Baiti">
    <w:altName w:val="苹方-简"/>
    <w:panose1 w:val="03000500000000000000"/>
    <w:charset w:val="00"/>
    <w:family w:val="script"/>
    <w:pitch w:val="default"/>
    <w:sig w:usb0="00000000" w:usb1="00000000" w:usb2="00080002" w:usb3="00000000" w:csb0="00000001" w:csb1="00000000"/>
  </w:font>
  <w:font w:name="微软雅黑 Light">
    <w:altName w:val="苹方-简"/>
    <w:panose1 w:val="00000000000000000000"/>
    <w:charset w:val="86"/>
    <w:family w:val="swiss"/>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2"/>
    <w:family w:val="auto"/>
    <w:pitch w:val="default"/>
    <w:sig w:usb0="00000000" w:usb1="00000000" w:usb2="00000000" w:usb3="00000000" w:csb0="80000000" w:csb1="00000000"/>
  </w:font>
  <w:font w:name="Microsoft YaHei UI">
    <w:altName w:val="苹方-简"/>
    <w:panose1 w:val="00000000000000000000"/>
    <w:charset w:val="88"/>
    <w:family w:val="auto"/>
    <w:pitch w:val="default"/>
    <w:sig w:usb0="00000000" w:usb1="00000000" w:usb2="00000016" w:usb3="00000000" w:csb0="0014001F" w:csb1="00000000"/>
  </w:font>
  <w:font w:name="Calibri Light">
    <w:altName w:val="Verdana"/>
    <w:panose1 w:val="020F0302020204030204"/>
    <w:charset w:val="00"/>
    <w:family w:val="auto"/>
    <w:pitch w:val="default"/>
    <w:sig w:usb0="00000000" w:usb1="00000000" w:usb2="00000000" w:usb3="00000000" w:csb0="0000019F" w:csb1="00000000"/>
  </w:font>
  <w:font w:name="微软雅黑">
    <w:altName w:val="汉仪旗黑"/>
    <w:panose1 w:val="020B0503020204020204"/>
    <w:charset w:val="88"/>
    <w:family w:val="auto"/>
    <w:pitch w:val="default"/>
    <w:sig w:usb0="00000000" w:usb1="00000000" w:usb2="00000016" w:usb3="00000000" w:csb0="0004001F" w:csb1="00000000"/>
  </w:font>
  <w:font w:name="苹方-简">
    <w:panose1 w:val="020B0400000000000000"/>
    <w:charset w:val="88"/>
    <w:family w:val="auto"/>
    <w:pitch w:val="default"/>
    <w:sig w:usb0="A00002FF" w:usb1="7ACFFDFB" w:usb2="00000017" w:usb3="00000000" w:csb0="00040001" w:csb1="00000000"/>
  </w:font>
  <w:font w:name="Helvetica Neue">
    <w:altName w:val="苹方-简"/>
    <w:panose1 w:val="02000503000000020004"/>
    <w:charset w:val="00"/>
    <w:family w:val="auto"/>
    <w:pitch w:val="default"/>
    <w:sig w:usb0="00000000" w:usb1="00000000" w:usb2="0000001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Courier New">
    <w:panose1 w:val="02070309020205020404"/>
    <w:charset w:val="01"/>
    <w:family w:val="modern"/>
    <w:pitch w:val="default"/>
    <w:sig w:usb0="E0002AFF" w:usb1="C0007843" w:usb2="00000009" w:usb3="00000000" w:csb0="400001FF" w:csb1="FFFF0000"/>
  </w:font>
  <w:font w:name="儷宋 Pro">
    <w:panose1 w:val="02020300000000000000"/>
    <w:charset w:val="88"/>
    <w:family w:val="auto"/>
    <w:pitch w:val="default"/>
    <w:sig w:usb0="80000001" w:usb1="28091800" w:usb2="00000016" w:usb3="00000000" w:csb0="00100000" w:csb1="00000000"/>
  </w:font>
  <w:font w:name="圆体-繁">
    <w:panose1 w:val="02010600040101010101"/>
    <w:charset w:val="86"/>
    <w:family w:val="auto"/>
    <w:pitch w:val="default"/>
    <w:sig w:usb0="80000287" w:usb1="280F3C52" w:usb2="00000016" w:usb3="00000000" w:csb0="0004001F" w:csb1="00000000"/>
  </w:font>
  <w:font w:name="Symbol">
    <w:altName w:val="Kingsoft Sign"/>
    <w:panose1 w:val="05050102010706020507"/>
    <w:charset w:val="00"/>
    <w:family w:val="auto"/>
    <w:pitch w:val="default"/>
    <w:sig w:usb0="00000000" w:usb1="00000000" w:usb2="00000000" w:usb3="00000000" w:csb0="80000000" w:csb1="00000000"/>
  </w:font>
  <w:font w:name="华文宋体">
    <w:panose1 w:val="02010600040101010101"/>
    <w:charset w:val="86"/>
    <w:family w:val="auto"/>
    <w:pitch w:val="default"/>
    <w:sig w:usb0="80000287" w:usb1="280F3C52" w:usb2="00000016" w:usb3="00000000" w:csb0="0004001F" w:csb1="00000000"/>
  </w:font>
  <w:font w:name="opensans">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行楷-简">
    <w:panose1 w:val="02010800040101010101"/>
    <w:charset w:val="86"/>
    <w:family w:val="auto"/>
    <w:pitch w:val="default"/>
    <w:sig w:usb0="00000001" w:usb1="080F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汉仪中简黑简">
    <w:panose1 w:val="00020600040101010101"/>
    <w:charset w:val="86"/>
    <w:family w:val="auto"/>
    <w:pitch w:val="default"/>
    <w:sig w:usb0="A00002BF" w:usb1="18EF7CFA" w:usb2="00000016" w:usb3="00000000" w:csb0="00040000" w:csb1="00000000"/>
  </w:font>
  <w:font w:name="Lantinghei SC Extralight">
    <w:panose1 w:val="02000000000000000000"/>
    <w:charset w:val="86"/>
    <w:family w:val="auto"/>
    <w:pitch w:val="default"/>
    <w:sig w:usb0="00000001" w:usb1="08000000" w:usb2="00000000" w:usb3="00000000" w:csb0="00040000" w:csb1="00000000"/>
  </w:font>
  <w:font w:name="娃娃体-简">
    <w:panose1 w:val="040B0500000000000000"/>
    <w:charset w:val="86"/>
    <w:family w:val="auto"/>
    <w:pitch w:val="default"/>
    <w:sig w:usb0="A00002FF" w:usb1="38CF7CFB" w:usb2="00000016" w:usb3="00000000" w:csb0="00040003" w:csb1="00000000"/>
  </w:font>
  <w:font w:name="娃娃体-繁">
    <w:panose1 w:val="040B0500000000000000"/>
    <w:charset w:val="88"/>
    <w:family w:val="auto"/>
    <w:pitch w:val="default"/>
    <w:sig w:usb0="A00000FF" w:usb1="5889787B" w:usb2="00000016" w:usb3="00000000" w:csb0="00100003" w:csb1="00000000"/>
  </w:font>
  <w:font w:name="Hannotate SC Regular">
    <w:panose1 w:val="03000500000000000000"/>
    <w:charset w:val="86"/>
    <w:family w:val="auto"/>
    <w:pitch w:val="default"/>
    <w:sig w:usb0="A00002FF" w:usb1="7ACF7CFB" w:usb2="00000016" w:usb3="00000000" w:csb0="00040001" w:csb1="00000000"/>
  </w:font>
  <w:font w:name="Hannotate TC Regular">
    <w:panose1 w:val="03000500000000000000"/>
    <w:charset w:val="86"/>
    <w:family w:val="auto"/>
    <w:pitch w:val="default"/>
    <w:sig w:usb0="A00002FF" w:usb1="7ACF7CFB" w:usb2="00000016" w:usb3="00000000" w:csb0="00040001" w:csb1="00000000"/>
  </w:font>
  <w:font w:name="报隶-繁">
    <w:panose1 w:val="02010600040101010101"/>
    <w:charset w:val="86"/>
    <w:family w:val="auto"/>
    <w:pitch w:val="default"/>
    <w:sig w:usb0="80000287" w:usb1="280F3C52" w:usb2="00000016" w:usb3="00000000" w:csb0="0004001F" w:csb1="00000000"/>
  </w:font>
  <w:font w:name="Al Nile Regular">
    <w:panose1 w:val="00000400000000000000"/>
    <w:charset w:val="00"/>
    <w:family w:val="auto"/>
    <w:pitch w:val="default"/>
    <w:sig w:usb0="00000003" w:usb1="00000000" w:usb2="00000000" w:usb3="00000000" w:csb0="00000001" w:csb1="00000000"/>
  </w:font>
  <w:font w:name="Al Bayan Plain">
    <w:panose1 w:val="00000000000000000000"/>
    <w:charset w:val="00"/>
    <w:family w:val="auto"/>
    <w:pitch w:val="default"/>
    <w:sig w:usb0="00002000" w:usb1="00000000" w:usb2="00000008" w:usb3="00000000" w:csb0="00000040" w:csb1="20000000"/>
  </w:font>
  <w:font w:name="Al Tarikh">
    <w:panose1 w:val="00000400000000000000"/>
    <w:charset w:val="00"/>
    <w:family w:val="auto"/>
    <w:pitch w:val="default"/>
    <w:sig w:usb0="00000003" w:usb1="00000000" w:usb2="00000000" w:usb3="00000000" w:csb0="00000001" w:csb1="00000000"/>
  </w:font>
  <w:font w:name="Andale Mono">
    <w:panose1 w:val="020B0509000000000004"/>
    <w:charset w:val="00"/>
    <w:family w:val="auto"/>
    <w:pitch w:val="default"/>
    <w:sig w:usb0="00000287" w:usb1="00000000" w:usb2="00000000" w:usb3="00000000" w:csb0="6000009F" w:csb1="DFD70000"/>
  </w:font>
  <w:font w:name="Apple Chancery">
    <w:panose1 w:val="03020702040506060504"/>
    <w:charset w:val="00"/>
    <w:family w:val="auto"/>
    <w:pitch w:val="default"/>
    <w:sig w:usb0="80000067" w:usb1="00000003" w:usb2="00000000" w:usb3="00000000" w:csb0="200001F3" w:csb1="CDFC0000"/>
  </w:font>
  <w:font w:name="Apple Color Emoji">
    <w:panose1 w:val="00000000000000000000"/>
    <w:charset w:val="00"/>
    <w:family w:val="auto"/>
    <w:pitch w:val="default"/>
    <w:sig w:usb0="00000003" w:usb1="18000000" w:usb2="14000000" w:usb3="00000000" w:csb0="00000001" w:csb1="00000000"/>
  </w:font>
  <w:font w:name="Apple SD Gothic Neo Regular">
    <w:panose1 w:val="02000300000000000000"/>
    <w:charset w:val="81"/>
    <w:family w:val="auto"/>
    <w:pitch w:val="default"/>
    <w:sig w:usb0="00000203" w:usb1="21D12C10" w:usb2="00000010" w:usb3="00000000" w:csb0="00280005" w:csb1="00000000"/>
  </w:font>
  <w:font w:name="Arial Regular">
    <w:panose1 w:val="020B06040202020902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 w:name="Bodoni Ornaments">
    <w:panose1 w:val="00000400000000000000"/>
    <w:charset w:val="00"/>
    <w:family w:val="auto"/>
    <w:pitch w:val="default"/>
    <w:sig w:usb0="80000083" w:usb1="08000048" w:usb2="14000000" w:usb3="00000000" w:csb0="00000001" w:csb1="00000000"/>
  </w:font>
  <w:font w:name="Bradley Hand">
    <w:panose1 w:val="00000700000000000000"/>
    <w:charset w:val="00"/>
    <w:family w:val="auto"/>
    <w:pitch w:val="default"/>
    <w:sig w:usb0="800000FF" w:usb1="5000204A" w:usb2="00000000" w:usb3="00000000" w:csb0="20000111" w:csb1="41000000"/>
  </w:font>
  <w:font w:name="Brush Script MT">
    <w:panose1 w:val="03060802040406070304"/>
    <w:charset w:val="86"/>
    <w:family w:val="auto"/>
    <w:pitch w:val="default"/>
    <w:sig w:usb0="00000000" w:usb1="00000000" w:usb2="00000000" w:usb3="00000000" w:csb0="0025003A" w:csb1="002F0000"/>
  </w:font>
  <w:font w:name="微软雅黑">
    <w:altName w:val="汉仪旗黑"/>
    <w:panose1 w:val="00000000000000000000"/>
    <w:charset w:val="00"/>
    <w:family w:val="auto"/>
    <w:pitch w:val="default"/>
    <w:sig w:usb0="00000000" w:usb1="00000000" w:usb2="00000000" w:usb3="00000000" w:csb0="00000000" w:csb1="00000000"/>
  </w:font>
  <w:font w:name="Bodoni 72 Book">
    <w:panose1 w:val="00000400000000000000"/>
    <w:charset w:val="00"/>
    <w:family w:val="auto"/>
    <w:pitch w:val="default"/>
    <w:sig w:usb0="00000003" w:usb1="00000000" w:usb2="00000000" w:usb3="00000000" w:csb0="00000001" w:csb1="00000000"/>
  </w:font>
  <w:font w:name="仿宋">
    <w:altName w:val="方正仿宋_GBK"/>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新宋体">
    <w:altName w:val="方正书宋_GBK"/>
    <w:panose1 w:val="00000000000000000000"/>
    <w:charset w:val="00"/>
    <w:family w:val="auto"/>
    <w:pitch w:val="default"/>
    <w:sig w:usb0="00000000" w:usb1="00000000" w:usb2="00000000" w:usb3="00000000" w:csb0="00000000" w:csb1="00000000"/>
  </w:font>
  <w:font w:name="汉仪细等线繁">
    <w:altName w:val="华文宋体"/>
    <w:panose1 w:val="02010600000101010101"/>
    <w:charset w:val="86"/>
    <w:family w:val="auto"/>
    <w:pitch w:val="default"/>
    <w:sig w:usb0="00000000" w:usb1="00000000" w:usb2="00000002" w:usb3="00000000" w:csb0="00040000" w:csb1="00000000"/>
  </w:font>
  <w:font w:name="Times New Roman Regular">
    <w:panose1 w:val="02020503050405090304"/>
    <w:charset w:val="00"/>
    <w:family w:val="auto"/>
    <w:pitch w:val="default"/>
    <w:sig w:usb0="E0000AFF" w:usb1="00007843" w:usb2="00000001" w:usb3="00000000" w:csb0="400001BF" w:csb1="DFF70000"/>
  </w:font>
  <w:font w:name="HYQiHei-EES">
    <w:altName w:val="苹方-简"/>
    <w:panose1 w:val="00000000000000000000"/>
    <w:charset w:val="00"/>
    <w:family w:val="auto"/>
    <w:pitch w:val="default"/>
    <w:sig w:usb0="00000000" w:usb1="00000000" w:usb2="00000000" w:usb3="00000000" w:csb0="00000000" w:csb1="00000000"/>
  </w:font>
  <w:font w:name="Arial-BoldMT">
    <w:panose1 w:val="020B0604020202090204"/>
    <w:charset w:val="00"/>
    <w:family w:val="auto"/>
    <w:pitch w:val="default"/>
    <w:sig w:usb0="E0000AFF" w:usb1="00007843" w:usb2="00000001" w:usb3="00000000" w:csb0="400001BF" w:csb1="DFF70000"/>
  </w:font>
  <w:font w:name="ArialMT">
    <w:panose1 w:val="020B0604020202090204"/>
    <w:charset w:val="00"/>
    <w:family w:val="auto"/>
    <w:pitch w:val="default"/>
    <w:sig w:usb0="E0000AFF" w:usb1="00007843" w:usb2="00000001" w:usb3="00000000" w:csb0="400001BF" w:csb1="DFF70000"/>
  </w:font>
  <w:font w:name="Georgia Regular">
    <w:panose1 w:val="02040802050405020203"/>
    <w:charset w:val="00"/>
    <w:family w:val="auto"/>
    <w:pitch w:val="default"/>
    <w:sig w:usb0="00000287" w:usb1="00000000" w:usb2="00000000" w:usb3="00000000" w:csb0="2000009F" w:csb1="00000000"/>
  </w:font>
  <w:font w:name="Courier New">
    <w:panose1 w:val="02070309020205020404"/>
    <w:charset w:val="00"/>
    <w:family w:val="auto"/>
    <w:pitch w:val="default"/>
    <w:sig w:usb0="E0002AFF" w:usb1="C0007843" w:usb2="00000009" w:usb3="00000000" w:csb0="400001FF" w:csb1="FFFF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a="http://schemas.openxmlformats.org/drawingml/2006/main" xmlns:ns1="http://schemas.openxmlformats.org/markup-compatibility/2006" xmlns:ns2="http://schemas.openxmlformats.org/drawingml/2006/wordprocessingDrawing" xmlns:ns4="http://schemas.microsoft.com/office/word/2010/wordprocessingShape" xmlns:ns5="urn:schemas-microsoft-com:vml" xmlns:ns6="urn:schemas-microsoft-com:office:office" xmlns:w="http://schemas.openxmlformats.org/wordprocessingml/2006/main" ns1:Ignorable="w14 w15 wp14">
  <w:p>
    <w:pPr>
      <w:pStyle w:val="9"/>
    </w:pPr>
    <w:r>
      <w:rPr>
        <w:sz w:val="18"/>
      </w:rPr>
      <ns1:AlternateContent>
        <ns1:Choice Requires="wps">
          <w:drawing>
            <ns2:anchor distT="0" distB="0" distL="114300" distR="114300" simplePos="0" relativeHeight="251658240" behindDoc="0" locked="0" layoutInCell="1" allowOverlap="1">
              <ns2:simplePos x="0" y="0"/>
              <ns2:positionH relativeFrom="margin">
                <ns2:align>center</ns2:align>
              </ns2:positionH>
              <ns2:positionV relativeFrom="paragraph">
                <ns2:posOffset>0</ns2:posOffset>
              </ns2:positionV>
              <ns2:extent cx="1828800" cy="1828800"/>
              <ns2:effectExtent l="0" t="0" r="0" b="0"/>
              <ns2:wrapNone/>
              <ns2:docPr id="8" name="文本框 1"/>
              <ns2:cNvGraphicFramePr/>
              <a:graphic>
                <a:graphicData uri="http://schemas.microsoft.com/office/word/2010/wordprocessingShape">
                  <ns4:wsp>
                    <ns4:cNvSpPr txBox="1"/>
                    <ns4:spPr>
                      <a:xfrm>
                        <a:off x="0" y="0"/>
                        <a:ext cx="1828800" cy="1828800"/>
                      </a:xfrm>
                      <a:prstGeom prst="rect">
                        <a:avLst/>
                      </a:prstGeom>
                      <a:noFill/>
                      <a:ln w="9525">
                        <a:noFill/>
                      </a:ln>
                    </ns4:spPr>
                    <ns4:txbx>
                      <w:txbxContent>
                        <w:p>
                          <w:pPr>
                            <w:snapToGrid w:val="0"/>
                            <w:rPr>
                              <w:sz w:val="18"/>
                            </w:rPr>
                          </w:pPr>
                          <w:r>
                            <w:rPr>
                              <w:sz w:val="18"/>
                            </w:rPr>
                            <w:t/>
                          </w:r>
                          <w:r>
                            <w:rPr>
                              <w:sz w:val="18"/>
                            </w:rPr>
                            <w:fldChar w:fldCharType="begin"/>
                          </w:r>
                          <w:r>
                            <w:rPr>
                              <w:sz w:val="18"/>
                            </w:rPr>
                            <w:instrText xml:space="preserve"> PAGE  \* MERGEFORMAT </w:instrText>
                          </w:r>
                          <w:r>
                            <w:rPr>
                              <w:sz w:val="18"/>
                            </w:rPr>
                            <w:fldChar w:fldCharType="separate"/>
                          </w:r>
                          <w:r>
                            <w:rPr>
                              <w:sz w:val="18"/>
                            </w:rPr>
                            <w:t/>
                          </w:r>
                          <w:r>
                            <w:rPr>
                              <w:sz w:val="18"/>
                            </w:rPr>
                            <w:fldChar w:fldCharType="end"/>
                          </w:r>
                          <w:r>
                            <w:rPr>
                              <w:sz w:val="18"/>
                            </w:rPr>
                            <w:t xml:space="preserve">第 1 頁 共 23 頁 </w:t>
                          </w:r>
                          <w:r>
                            <w:rPr>
                              <w:sz w:val="18"/>
                            </w:rPr>
                            <w:fldChar w:fldCharType="begin"/>
                          </w:r>
                          <w:r>
                            <w:rPr>
                              <w:sz w:val="18"/>
                            </w:rPr>
                            <w:instrText xml:space="preserve"> NUMPAGES  \* MERGEFORMAT </w:instrText>
                          </w:r>
                          <w:r>
                            <w:rPr>
                              <w:sz w:val="18"/>
                            </w:rPr>
                            <w:fldChar w:fldCharType="separate"/>
                          </w:r>
                          <w:r>
                            <w:rPr>
                              <w:sz w:val="18"/>
                            </w:rPr>
                            <w:t/>
                          </w:r>
                          <w:r>
                            <w:rPr>
                              <w:sz w:val="18"/>
                            </w:rPr>
                            <w:fldChar w:fldCharType="end"/>
                          </w:r>
                          <w:r>
                            <w:rPr>
                              <w:sz w:val="18"/>
                            </w:rPr>
                            <w:t/>
                          </w:r>
                        </w:p>
                      </w:txbxContent>
                    </ns4:txbx>
                    <ns4:bodyPr wrap="none" lIns="0" tIns="0" rIns="0" bIns="0" upright="0">
                      <a:spAutoFit/>
                    </ns4:bodyPr>
                  </ns4:wsp>
                </a:graphicData>
              </a:graphic>
            </ns2:anchor>
          </w:drawing>
        </ns1:Choice>
        <ns1:Fallback>
          <w:pict>
            <ns5:shape id="文本框 1" ns6:spid="_x0000_s1026" ns6:spt="202" type="#_x0000_t202" style="position:absolute;left:0pt;margin-top:0pt;height:144pt;width:144pt;mso-position-horizontal:center;mso-position-horizontal-relative:margin;mso-wrap-style:none;z-index:251658240;mso-width-relative:page;mso-height-relative:page;" filled="f" stroked="f" coordsize="21600,21600" ns6:gfxdata="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DOqXm5zwAAAAUBAAAPAAAAAAAAAAEAIAAAADgAAABkcnMvZG93bnJl&#10;di54bWxQSwECFAAUAAAACACHTuJAU4N8drcBAABUAwAADgAAAAAAAAABACAAAAA0AQAAZHJzL2Uy&#10;b0RvYy54bWxQSwUGAAAAAAYABgBZAQAAXQUAAAAA&#10;">
              <ns5:fill on="f" focussize="0,0"/>
              <ns5:stroke on="f"/>
              <ns5:imagedata ns6:title=""/>
              <ns6:lock ns5:ext="edit" aspectratio="f"/>
              <ns5:textbox inset="0mm,0mm,0mm,0mm" style="mso-fit-shape-to-text:t;">
                <w:txbxContent>
                  <w:p>
                    <w:pPr>
                      <w:snapToGrid w:val="0"/>
                      <w:rPr>
                        <w:sz w:val="18"/>
                      </w:rPr>
                    </w:pPr>
                    <w:r>
                      <w:rPr>
                        <w:sz w:val="18"/>
                      </w:rPr>
                      <w:t/>
                    </w:r>
                    <w:r>
                      <w:rPr>
                        <w:sz w:val="18"/>
                      </w:rPr>
                      <w:fldChar w:fldCharType="begin"/>
                    </w:r>
                    <w:r>
                      <w:rPr>
                        <w:sz w:val="18"/>
                      </w:rPr>
                      <w:instrText xml:space="preserve"> PAGE  \* MERGEFORMAT </w:instrText>
                    </w:r>
                    <w:r>
                      <w:rPr>
                        <w:sz w:val="18"/>
                      </w:rPr>
                      <w:fldChar w:fldCharType="separate"/>
                    </w:r>
                    <w:r>
                      <w:rPr>
                        <w:sz w:val="18"/>
                      </w:rPr>
                      <w:t/>
                    </w:r>
                    <w:r>
                      <w:rPr>
                        <w:sz w:val="18"/>
                      </w:rPr>
                      <w:fldChar w:fldCharType="end"/>
                    </w:r>
                    <w:r>
                      <w:rPr>
                        <w:sz w:val="18"/>
                      </w:rPr>
                      <w:t xml:space="preserve">第 1 頁 共 23 頁 </w:t>
                    </w:r>
                    <w:r>
                      <w:rPr>
                        <w:sz w:val="18"/>
                      </w:rPr>
                      <w:fldChar w:fldCharType="begin"/>
                    </w:r>
                    <w:r>
                      <w:rPr>
                        <w:sz w:val="18"/>
                      </w:rPr>
                      <w:instrText xml:space="preserve"> NUMPAGES  \* MERGEFORMAT </w:instrText>
                    </w:r>
                    <w:r>
                      <w:rPr>
                        <w:sz w:val="18"/>
                      </w:rPr>
                      <w:fldChar w:fldCharType="separate"/>
                    </w:r>
                    <w:r>
                      <w:rPr>
                        <w:sz w:val="18"/>
                      </w:rPr>
                      <w:t/>
                    </w:r>
                    <w:r>
                      <w:rPr>
                        <w:sz w:val="18"/>
                      </w:rPr>
                      <w:fldChar w:fldCharType="end"/>
                    </w:r>
                    <w:r>
                      <w:rPr>
                        <w:sz w:val="18"/>
                      </w:rPr>
                      <w:t/>
                    </w:r>
                  </w:p>
                </w:txbxContent>
              </ns5:textbox>
            </ns5:shape>
          </w:pict>
        </ns1:Fallback>
      </ns1:AlternateContent>
    </w:r>
  </w:p>
</w:ftr>
</file>

<file path=word/header1.xml><?xml version="1.0" encoding="utf-8"?>
<w:hdr xmlns:a="http://schemas.openxmlformats.org/drawingml/2006/main" xmlns:ns1="http://schemas.openxmlformats.org/markup-compatibility/2006" xmlns:ns2="http://schemas.openxmlformats.org/drawingml/2006/wordprocessingDrawing" xmlns:ns4="http://schemas.openxmlformats.org/drawingml/2006/picture" xmlns:ns5="http://schemas.openxmlformats.org/officeDocument/2006/relationships" xmlns:ns6="http://schemas.microsoft.com/office/word/2010/wordml" xmlns:w="http://schemas.openxmlformats.org/wordprocessingml/2006/main" ns1:Ignorable="w14 w15 wp14">
  <w:p>
    <w:pPr>
      <w:pStyle w:val="10"/>
    </w:pPr>
    <w:r>
      <w:drawing>
        <ns2:inline distT="0" distB="0" distL="114300" distR="114300">
          <ns2:extent cx="363220" cy="363220"/>
          <ns2:effectExtent l="0" t="0" r="0" b="17780"/>
          <ns2:docPr id="3" name="图片 3" descr="形状 1"/>
          <ns2:cNvGraphicFramePr>
            <a:graphicFrameLocks noChangeAspect="1"/>
          </ns2:cNvGraphicFramePr>
          <a:graphic>
            <a:graphicData uri="http://schemas.openxmlformats.org/drawingml/2006/picture">
              <ns4:pic>
                <ns4:nvPicPr>
                  <ns4:cNvPr id="3" name="图片 3" descr="形状 1"/>
                  <ns4:cNvPicPr>
                    <a:picLocks noChangeAspect="1"/>
                  </ns4:cNvPicPr>
                </ns4:nvPicPr>
                <ns4:blipFill>
                  <a:blip ns5:embed="rId1"/>
                  <a:stretch>
                    <a:fillRect/>
                  </a:stretch>
                </ns4:blipFill>
                <ns4:spPr>
                  <a:xfrm>
                    <a:off x="0" y="0"/>
                    <a:ext cx="363220" cy="363220"/>
                  </a:xfrm>
                  <a:prstGeom prst="rect">
                    <a:avLst/>
                  </a:prstGeom>
                </ns4:spPr>
              </ns4:pic>
            </a:graphicData>
          </a:graphic>
        </ns2:inline>
      </w:drawing>
    </w:r>
    <w:r>
      <w:rPr>
        <w:rFonts w:hint="eastAsia"/>
        <w:lang w:val="en-US" w:eastAsia="zh-Hans"/>
        <ns6:textFill>
          <ns6:gradFill>
            <ns6:gsLst>
              <ns6:gs ns6:pos="0">
                <ns6:srgbClr ns6:val="FE4444"/>
              </ns6:gs>
              <ns6:gs ns6:pos="100000">
                <ns6:srgbClr ns6:val="832B2B"/>
              </ns6:gs>
            </ns6:gsLst>
            <ns6:lin ns6:scaled="0"/>
          </ns6:gradFill>
        </ns6:textFill>
      </w:rPr>
      <w:t>SST  靈石鏈 </w:t>
    </w:r>
    <w:r>
      <w:rPr>
        <w:rFonts w:hint="default"/>
        <w:lang w:eastAsia="zh-Hans"/>
        <ns6:textFill>
          <ns6:gradFill>
            <ns6:gsLst>
              <ns6:gs ns6:pos="0">
                <ns6:srgbClr ns6:val="FE4444"/>
              </ns6:gs>
              <ns6:gs ns6:pos="100000">
                <ns6:srgbClr ns6:val="832B2B"/>
              </ns6:gs>
            </ns6:gsLst>
            <ns6:lin ns6:scaled="0"/>
          </ns6:gradFill>
        </ns6:textFill>
      </w:rPr>
      <w:t/>
    </w:r>
    <w:r>
      <w:rPr>
        <w:rFonts w:hint="eastAsia"/>
        <w:lang w:val="en-US" w:eastAsia="zh-Hans"/>
        <ns6:textFill>
          <ns6:gradFill>
            <ns6:gsLst>
              <ns6:gs ns6:pos="0">
                <ns6:srgbClr ns6:val="FE4444"/>
              </ns6:gs>
              <ns6:gs ns6:pos="100000">
                <ns6:srgbClr ns6:val="832B2B"/>
              </ns6:gs>
            </ns6:gsLst>
            <ns6:lin ns6:scaled="0"/>
          </ns6:gradFill>
        </ns6:textFill>
      </w:rP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1948B"/>
    <w:multiLevelType w:val="singleLevel"/>
    <w:tmpl w:val="5FE1948B"/>
    <w:lvl w:ilvl="0" w:tentative="0">
      <w:start w:val="2"/>
      <w:numFmt w:val="decimal"/>
      <w:suff w:val="nothing"/>
      <w:lvlText w:val="（%1）"/>
      <w:lvlJc w:val="left"/>
    </w:lvl>
  </w:abstractNum>
  <w:abstractNum w:abstractNumId="1">
    <w:nsid w:val="5FE1B843"/>
    <w:multiLevelType w:val="singleLevel"/>
    <w:tmpl w:val="5FE1B843"/>
    <w:lvl w:ilvl="0" w:tentative="0">
      <w:start w:val="5"/>
      <w:numFmt w:val="decimal"/>
      <w:suff w:val="nothing"/>
      <w:lvlText w:val="%1."/>
      <w:lvlJc w:val="left"/>
    </w:lvl>
  </w:abstractNum>
  <w:abstractNum w:abstractNumId="2">
    <w:nsid w:val="5FE2EF5D"/>
    <w:multiLevelType w:val="singleLevel"/>
    <w:tmpl w:val="5FE2EF5D"/>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bordersDoNotSurroundHeader w:val="0"/>
  <w:bordersDoNotSurroundFooter w:val="0"/>
  <w:attachedTemplate r:id="rId1"/>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7BBB265"/>
    <w:rsid w:val="0B72B4F8"/>
    <w:rsid w:val="13BBCB06"/>
    <w:rsid w:val="15AE0918"/>
    <w:rsid w:val="15FFD61D"/>
    <w:rsid w:val="17E20AC5"/>
    <w:rsid w:val="1E6725D6"/>
    <w:rsid w:val="1E7F4996"/>
    <w:rsid w:val="1EEF8EBD"/>
    <w:rsid w:val="1FEE8465"/>
    <w:rsid w:val="1FFEEC56"/>
    <w:rsid w:val="1FFFD1B6"/>
    <w:rsid w:val="27BCFC9B"/>
    <w:rsid w:val="27DF554C"/>
    <w:rsid w:val="2EAF66FB"/>
    <w:rsid w:val="2EEFB319"/>
    <w:rsid w:val="33B70071"/>
    <w:rsid w:val="33EFB9B5"/>
    <w:rsid w:val="36FB1F9F"/>
    <w:rsid w:val="37CB922A"/>
    <w:rsid w:val="39FF4487"/>
    <w:rsid w:val="3A5F921B"/>
    <w:rsid w:val="3AB3F3AA"/>
    <w:rsid w:val="3AF2FB21"/>
    <w:rsid w:val="3BD78664"/>
    <w:rsid w:val="3E3F064B"/>
    <w:rsid w:val="3E6F921F"/>
    <w:rsid w:val="3EB52CA1"/>
    <w:rsid w:val="3EF5B3D4"/>
    <w:rsid w:val="3EF7C046"/>
    <w:rsid w:val="3EFD9C38"/>
    <w:rsid w:val="3EFF2EDE"/>
    <w:rsid w:val="3F6F2B4A"/>
    <w:rsid w:val="3F7BC632"/>
    <w:rsid w:val="3FB387BF"/>
    <w:rsid w:val="3FC6B726"/>
    <w:rsid w:val="3FEBAEE4"/>
    <w:rsid w:val="3FEFE2EC"/>
    <w:rsid w:val="3FFFAE68"/>
    <w:rsid w:val="3FFFC244"/>
    <w:rsid w:val="47D7B8D2"/>
    <w:rsid w:val="49FC0A39"/>
    <w:rsid w:val="4BFBBD5C"/>
    <w:rsid w:val="4DAFA612"/>
    <w:rsid w:val="4EFF8965"/>
    <w:rsid w:val="50895AF8"/>
    <w:rsid w:val="5376DFC2"/>
    <w:rsid w:val="537988AA"/>
    <w:rsid w:val="537B7705"/>
    <w:rsid w:val="555FC486"/>
    <w:rsid w:val="55FF8F94"/>
    <w:rsid w:val="56EF07E5"/>
    <w:rsid w:val="575839E9"/>
    <w:rsid w:val="5772D939"/>
    <w:rsid w:val="57B92033"/>
    <w:rsid w:val="57E9B0B1"/>
    <w:rsid w:val="5B457938"/>
    <w:rsid w:val="5B7DB9C1"/>
    <w:rsid w:val="5BF7B2B8"/>
    <w:rsid w:val="5BFF4D1E"/>
    <w:rsid w:val="5C357923"/>
    <w:rsid w:val="5CBB320D"/>
    <w:rsid w:val="5CCBB3DF"/>
    <w:rsid w:val="5D8B9889"/>
    <w:rsid w:val="5DBE7FF3"/>
    <w:rsid w:val="5DFF20BC"/>
    <w:rsid w:val="5E5DFC6D"/>
    <w:rsid w:val="5E7F9AF8"/>
    <w:rsid w:val="5EFFE31C"/>
    <w:rsid w:val="5FFBEB64"/>
    <w:rsid w:val="66F303AB"/>
    <w:rsid w:val="67778D4B"/>
    <w:rsid w:val="68EDBC43"/>
    <w:rsid w:val="6AFB72CA"/>
    <w:rsid w:val="6B740F15"/>
    <w:rsid w:val="6B77DA27"/>
    <w:rsid w:val="6BD6F99F"/>
    <w:rsid w:val="6ECF0500"/>
    <w:rsid w:val="6F5F0D32"/>
    <w:rsid w:val="6F7B1E2D"/>
    <w:rsid w:val="6F7D499F"/>
    <w:rsid w:val="6F7EFD61"/>
    <w:rsid w:val="6F7F6876"/>
    <w:rsid w:val="6FA3A9FE"/>
    <w:rsid w:val="6FAFC4D8"/>
    <w:rsid w:val="6FBBF766"/>
    <w:rsid w:val="6FBF21E4"/>
    <w:rsid w:val="6FEF53AF"/>
    <w:rsid w:val="6FF94888"/>
    <w:rsid w:val="6FFD0143"/>
    <w:rsid w:val="71EEB48E"/>
    <w:rsid w:val="7355E89C"/>
    <w:rsid w:val="73FE4C50"/>
    <w:rsid w:val="73FF7189"/>
    <w:rsid w:val="73FFD9C2"/>
    <w:rsid w:val="7567457D"/>
    <w:rsid w:val="76BF1336"/>
    <w:rsid w:val="76F92CB6"/>
    <w:rsid w:val="777C81F1"/>
    <w:rsid w:val="777F0319"/>
    <w:rsid w:val="77BA76D8"/>
    <w:rsid w:val="77CEC033"/>
    <w:rsid w:val="77DA2C09"/>
    <w:rsid w:val="77DF2125"/>
    <w:rsid w:val="77FBFBC5"/>
    <w:rsid w:val="79F7C63A"/>
    <w:rsid w:val="79FF78EE"/>
    <w:rsid w:val="7AFEF811"/>
    <w:rsid w:val="7B7C9A7B"/>
    <w:rsid w:val="7BAFF32A"/>
    <w:rsid w:val="7BDE361B"/>
    <w:rsid w:val="7BDF6791"/>
    <w:rsid w:val="7BFA959D"/>
    <w:rsid w:val="7BFFD8E7"/>
    <w:rsid w:val="7CEFA0D1"/>
    <w:rsid w:val="7CFF5836"/>
    <w:rsid w:val="7D5F23D8"/>
    <w:rsid w:val="7D70F838"/>
    <w:rsid w:val="7E0FE36C"/>
    <w:rsid w:val="7E772A61"/>
    <w:rsid w:val="7E7DBEC0"/>
    <w:rsid w:val="7EEBB174"/>
    <w:rsid w:val="7EEBCD58"/>
    <w:rsid w:val="7F4B357F"/>
    <w:rsid w:val="7F724D52"/>
    <w:rsid w:val="7F7F54E4"/>
    <w:rsid w:val="7FB75441"/>
    <w:rsid w:val="7FBFAEFB"/>
    <w:rsid w:val="7FDF3614"/>
    <w:rsid w:val="7FE7479F"/>
    <w:rsid w:val="7FF48F13"/>
    <w:rsid w:val="7FFB4723"/>
    <w:rsid w:val="7FFC108A"/>
    <w:rsid w:val="7FFD5362"/>
    <w:rsid w:val="7FFE6FE6"/>
    <w:rsid w:val="7FFF2167"/>
    <w:rsid w:val="7FFF2943"/>
    <w:rsid w:val="7FFFCCDC"/>
    <w:rsid w:val="7FFFE366"/>
    <w:rsid w:val="82BBF6A0"/>
    <w:rsid w:val="837E0D04"/>
    <w:rsid w:val="8D9F2E29"/>
    <w:rsid w:val="8F3A530D"/>
    <w:rsid w:val="8FFF5A7C"/>
    <w:rsid w:val="97E89DDB"/>
    <w:rsid w:val="AC6B173D"/>
    <w:rsid w:val="AD6C477A"/>
    <w:rsid w:val="ADEDDD6B"/>
    <w:rsid w:val="AEF59E82"/>
    <w:rsid w:val="AFF3E354"/>
    <w:rsid w:val="B1EEA8DE"/>
    <w:rsid w:val="B37FA731"/>
    <w:rsid w:val="B3E76C20"/>
    <w:rsid w:val="B3EF1333"/>
    <w:rsid w:val="B6EF8B36"/>
    <w:rsid w:val="B736A362"/>
    <w:rsid w:val="B79F5BEB"/>
    <w:rsid w:val="B7FF70E0"/>
    <w:rsid w:val="BB7E3DD5"/>
    <w:rsid w:val="BBFFF389"/>
    <w:rsid w:val="BBFFF725"/>
    <w:rsid w:val="BCFF0FA3"/>
    <w:rsid w:val="BDBF010F"/>
    <w:rsid w:val="BDFFA23E"/>
    <w:rsid w:val="BEDE711B"/>
    <w:rsid w:val="BF794FCF"/>
    <w:rsid w:val="BFFEFF66"/>
    <w:rsid w:val="C17F3E09"/>
    <w:rsid w:val="C6FE9896"/>
    <w:rsid w:val="CD5FF226"/>
    <w:rsid w:val="CEDFD83E"/>
    <w:rsid w:val="CEEF3618"/>
    <w:rsid w:val="CF3F372D"/>
    <w:rsid w:val="CF4F05D8"/>
    <w:rsid w:val="D3B9694B"/>
    <w:rsid w:val="D3CD3DCA"/>
    <w:rsid w:val="D4FFF3CF"/>
    <w:rsid w:val="D577943A"/>
    <w:rsid w:val="D587792E"/>
    <w:rsid w:val="D66B2CB3"/>
    <w:rsid w:val="D7272516"/>
    <w:rsid w:val="D7EDDD50"/>
    <w:rsid w:val="D8FE9114"/>
    <w:rsid w:val="D9F18706"/>
    <w:rsid w:val="DAE9EDAB"/>
    <w:rsid w:val="DAFDCE1D"/>
    <w:rsid w:val="DBB78DBA"/>
    <w:rsid w:val="DBFF16EE"/>
    <w:rsid w:val="DDBBBF9B"/>
    <w:rsid w:val="DDCE4F61"/>
    <w:rsid w:val="DDFF4870"/>
    <w:rsid w:val="DEAE3AEC"/>
    <w:rsid w:val="DEBBFAFC"/>
    <w:rsid w:val="DEFFC87E"/>
    <w:rsid w:val="DF75DE3A"/>
    <w:rsid w:val="DFD5F919"/>
    <w:rsid w:val="DFDF3707"/>
    <w:rsid w:val="DFFFDB39"/>
    <w:rsid w:val="E3E5FE4D"/>
    <w:rsid w:val="E5FB618E"/>
    <w:rsid w:val="E62F6371"/>
    <w:rsid w:val="E966C0F0"/>
    <w:rsid w:val="EAFC5125"/>
    <w:rsid w:val="EBE5F357"/>
    <w:rsid w:val="EBFBDB98"/>
    <w:rsid w:val="EDD3460B"/>
    <w:rsid w:val="EDF3E6C8"/>
    <w:rsid w:val="EDF7F749"/>
    <w:rsid w:val="EF3FA6F4"/>
    <w:rsid w:val="EF9429BF"/>
    <w:rsid w:val="EFAED92E"/>
    <w:rsid w:val="EFD2EF2D"/>
    <w:rsid w:val="EFDD3B99"/>
    <w:rsid w:val="EFE2857C"/>
    <w:rsid w:val="EFF892A5"/>
    <w:rsid w:val="EFFD50F0"/>
    <w:rsid w:val="F19F7A76"/>
    <w:rsid w:val="F33F99FE"/>
    <w:rsid w:val="F3B77070"/>
    <w:rsid w:val="F3FA6A72"/>
    <w:rsid w:val="F3FBC073"/>
    <w:rsid w:val="F3FDDBCF"/>
    <w:rsid w:val="F5EE800D"/>
    <w:rsid w:val="F5F7A602"/>
    <w:rsid w:val="F5F7F91F"/>
    <w:rsid w:val="F5F89825"/>
    <w:rsid w:val="F6E9FF86"/>
    <w:rsid w:val="F7BEAE65"/>
    <w:rsid w:val="F7E591E6"/>
    <w:rsid w:val="F7EBB20D"/>
    <w:rsid w:val="F7F51B9D"/>
    <w:rsid w:val="F7F628EB"/>
    <w:rsid w:val="F7FF4D5B"/>
    <w:rsid w:val="F9B67055"/>
    <w:rsid w:val="FABB8D2A"/>
    <w:rsid w:val="FAFE0DB4"/>
    <w:rsid w:val="FB5F5F54"/>
    <w:rsid w:val="FB6CA64F"/>
    <w:rsid w:val="FBAC9E29"/>
    <w:rsid w:val="FBC09453"/>
    <w:rsid w:val="FBDF0946"/>
    <w:rsid w:val="FBEFED01"/>
    <w:rsid w:val="FBF9E978"/>
    <w:rsid w:val="FBFAAEF9"/>
    <w:rsid w:val="FCDF1750"/>
    <w:rsid w:val="FD9D3BF2"/>
    <w:rsid w:val="FDBC33A2"/>
    <w:rsid w:val="FDBD8E00"/>
    <w:rsid w:val="FDDF4C69"/>
    <w:rsid w:val="FDFEBED5"/>
    <w:rsid w:val="FE16233E"/>
    <w:rsid w:val="FE77D9EE"/>
    <w:rsid w:val="FE7EE12B"/>
    <w:rsid w:val="FE7F4234"/>
    <w:rsid w:val="FE9FCDF2"/>
    <w:rsid w:val="FECF5B86"/>
    <w:rsid w:val="FEEF481F"/>
    <w:rsid w:val="FEEFF6A4"/>
    <w:rsid w:val="FEFD3D17"/>
    <w:rsid w:val="FF4BD6DF"/>
    <w:rsid w:val="FF55BF09"/>
    <w:rsid w:val="FF57A589"/>
    <w:rsid w:val="FF5FC4B2"/>
    <w:rsid w:val="FF97D3F1"/>
    <w:rsid w:val="FFAADAEF"/>
    <w:rsid w:val="FFAF664E"/>
    <w:rsid w:val="FFBE29FD"/>
    <w:rsid w:val="FFBFBEDA"/>
    <w:rsid w:val="FFC93228"/>
    <w:rsid w:val="FFDAC450"/>
    <w:rsid w:val="FFDB96A2"/>
    <w:rsid w:val="FFDF1B4E"/>
    <w:rsid w:val="FFE3BD6B"/>
    <w:rsid w:val="FFEF0ACC"/>
    <w:rsid w:val="FFEF4DE4"/>
    <w:rsid w:val="FFEFB9CB"/>
    <w:rsid w:val="FFF7CA5E"/>
    <w:rsid w:val="FFFB4E0F"/>
    <w:rsid w:val="FFFF02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w:hAnsi="微软雅黑" w:eastAsia="微软雅黑" w:cs="微软雅黑"/>
      <w:sz w:val="22"/>
      <w:szCs w:val="22"/>
      <w:lang w:val="ca-ES" w:eastAsia="ca-ES" w:bidi="ca-ES"/>
    </w:rPr>
  </w:style>
  <w:style w:type="paragraph" w:styleId="2">
    <w:name w:val="heading 1"/>
    <w:basedOn w:val="1"/>
    <w:next w:val="1"/>
    <w:qFormat/>
    <w:uiPriority w:val="1"/>
    <w:pPr>
      <w:spacing w:before="10"/>
      <w:ind w:left="560" w:hanging="280"/>
      <w:outlineLvl w:val="1"/>
    </w:pPr>
    <w:rPr>
      <w:rFonts w:ascii="Times New Roman" w:hAnsi="Times New Roman" w:eastAsia="Times New Roman" w:cs="Times New Roman"/>
      <w:sz w:val="28"/>
      <w:szCs w:val="28"/>
      <w:lang w:val="ca-ES" w:eastAsia="ca-ES" w:bidi="ca-ES"/>
    </w:rPr>
  </w:style>
  <w:style w:type="paragraph" w:styleId="3">
    <w:name w:val="heading 2"/>
    <w:basedOn w:val="1"/>
    <w:next w:val="1"/>
    <w:qFormat/>
    <w:uiPriority w:val="1"/>
    <w:pPr>
      <w:spacing w:before="205"/>
      <w:ind w:left="670" w:hanging="390"/>
      <w:outlineLvl w:val="2"/>
    </w:pPr>
    <w:rPr>
      <w:rFonts w:ascii="微软雅黑" w:hAnsi="微软雅黑" w:eastAsia="微软雅黑" w:cs="微软雅黑"/>
      <w:sz w:val="26"/>
      <w:szCs w:val="26"/>
      <w:lang w:val="ca-ES" w:eastAsia="ca-ES" w:bidi="ca-ES"/>
    </w:rPr>
  </w:style>
  <w:style w:type="paragraph" w:styleId="4">
    <w:name w:val="heading 3"/>
    <w:basedOn w:val="1"/>
    <w:next w:val="1"/>
    <w:qFormat/>
    <w:uiPriority w:val="1"/>
    <w:pPr>
      <w:spacing w:before="158"/>
      <w:ind w:left="680" w:right="1451" w:hanging="560"/>
      <w:jc w:val="both"/>
      <w:outlineLvl w:val="3"/>
    </w:pPr>
    <w:rPr>
      <w:rFonts w:ascii="Times New Roman" w:hAnsi="Times New Roman" w:eastAsia="Times New Roman" w:cs="Times New Roman"/>
      <w:sz w:val="24"/>
      <w:szCs w:val="24"/>
      <w:lang w:val="ca-ES" w:eastAsia="ca-ES" w:bidi="ca-ES"/>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DejaVu Sans" w:hAnsi="DejaVu Sans" w:eastAsia="方正黑体_GBK"/>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5">
    <w:name w:val="Default Paragraph Font"/>
    <w:unhideWhenUsed/>
    <w:qFormat/>
    <w:uiPriority w:val="1"/>
  </w:style>
  <w:style w:type="table" w:default="1" w:styleId="1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pPr>
      <w:ind w:left="120"/>
    </w:pPr>
    <w:rPr>
      <w:rFonts w:ascii="微软雅黑" w:hAnsi="微软雅黑" w:eastAsia="微软雅黑" w:cs="微软雅黑"/>
      <w:sz w:val="22"/>
      <w:szCs w:val="22"/>
      <w:lang w:val="ca-ES" w:eastAsia="ca-ES" w:bidi="ca-ES"/>
    </w:rPr>
  </w:style>
  <w:style w:type="paragraph" w:styleId="8">
    <w:name w:val="toc 3"/>
    <w:basedOn w:val="1"/>
    <w:next w:val="1"/>
    <w:qFormat/>
    <w:uiPriority w:val="1"/>
    <w:pPr>
      <w:spacing w:before="18"/>
      <w:ind w:left="920" w:hanging="360"/>
    </w:pPr>
    <w:rPr>
      <w:rFonts w:ascii="微软雅黑" w:hAnsi="微软雅黑" w:eastAsia="微软雅黑" w:cs="微软雅黑"/>
      <w:sz w:val="24"/>
      <w:szCs w:val="24"/>
      <w:lang w:val="ca-ES" w:eastAsia="ca-ES" w:bidi="ca-ES"/>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1">
    <w:name w:val="toc 1"/>
    <w:basedOn w:val="1"/>
    <w:next w:val="1"/>
    <w:qFormat/>
    <w:uiPriority w:val="1"/>
    <w:pPr>
      <w:spacing w:before="37"/>
      <w:ind w:left="520" w:hanging="240"/>
    </w:pPr>
    <w:rPr>
      <w:rFonts w:ascii="微软雅黑" w:hAnsi="微软雅黑" w:eastAsia="微软雅黑" w:cs="微软雅黑"/>
      <w:sz w:val="24"/>
      <w:szCs w:val="24"/>
      <w:lang w:val="ca-ES" w:eastAsia="ca-ES" w:bidi="ca-ES"/>
    </w:rPr>
  </w:style>
  <w:style w:type="paragraph" w:styleId="12">
    <w:name w:val="toc 4"/>
    <w:basedOn w:val="1"/>
    <w:next w:val="1"/>
    <w:qFormat/>
    <w:uiPriority w:val="1"/>
    <w:pPr>
      <w:spacing w:before="17"/>
      <w:ind w:left="1660" w:hanging="540"/>
    </w:pPr>
    <w:rPr>
      <w:rFonts w:ascii="Times New Roman" w:hAnsi="Times New Roman" w:eastAsia="Times New Roman" w:cs="Times New Roman"/>
      <w:sz w:val="24"/>
      <w:szCs w:val="24"/>
      <w:lang w:val="ca-ES" w:eastAsia="ca-ES" w:bidi="ca-ES"/>
    </w:rPr>
  </w:style>
  <w:style w:type="paragraph" w:styleId="13">
    <w:name w:val="toc 2"/>
    <w:basedOn w:val="1"/>
    <w:next w:val="1"/>
    <w:qFormat/>
    <w:uiPriority w:val="1"/>
    <w:pPr>
      <w:spacing w:line="421" w:lineRule="exact"/>
      <w:ind w:left="660" w:hanging="220"/>
    </w:pPr>
    <w:rPr>
      <w:rFonts w:ascii="微软雅黑" w:hAnsi="微软雅黑" w:eastAsia="微软雅黑" w:cs="微软雅黑"/>
      <w:sz w:val="24"/>
      <w:szCs w:val="24"/>
      <w:lang w:val="ca-ES" w:eastAsia="ca-ES" w:bidi="ca-ES"/>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8">
    <w:name w:val="Light Shading Accent 1"/>
    <w:basedOn w:val="16"/>
    <w:qFormat/>
    <w:uiPriority w:val="60"/>
    <w:rPr>
      <w:color w:val="2E75B5"/>
    </w:rPr>
    <w:tblPr>
      <w:tblBorders>
        <w:top w:val="single" w:color="5B9BD5" w:sz="8" w:space="0"/>
        <w:bottom w:val="single" w:color="5B9BD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lastRow">
      <w:pPr>
        <w:spacing w:before="0" w:after="0" w:line="240" w:lineRule="auto"/>
      </w:pPr>
      <w:rPr>
        <w:b/>
        <w:bCs/>
      </w:rPr>
      <w:tblPr/>
      <w:tcPr>
        <w:tcBorders>
          <w:top w:val="single" w:color="5B9BD5" w:sz="8" w:space="0"/>
          <w:left w:val="nil"/>
          <w:bottom w:val="single" w:color="5B9BD5" w:sz="8" w:space="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6E6F4"/>
      </w:tcPr>
    </w:tblStylePr>
    <w:tblStylePr w:type="band1Horz">
      <w:tblPr/>
      <w:tcPr>
        <w:tcBorders>
          <w:top w:val="nil"/>
          <w:left w:val="nil"/>
          <w:bottom w:val="nil"/>
          <w:right w:val="nil"/>
          <w:insideH w:val="nil"/>
          <w:insideV w:val="nil"/>
          <w:tl2br w:val="nil"/>
          <w:tr2bl w:val="nil"/>
        </w:tcBorders>
        <w:shd w:val="clear" w:color="auto" w:fill="D6E6F4"/>
      </w:tcPr>
    </w:tblStylePr>
  </w:style>
  <w:style w:type="table" w:customStyle="1" w:styleId="19">
    <w:name w:val="Table Normal"/>
    <w:unhideWhenUsed/>
    <w:qFormat/>
    <w:uiPriority w:val="2"/>
    <w:tblPr>
      <w:tblCellMar>
        <w:top w:w="0" w:type="dxa"/>
        <w:left w:w="0" w:type="dxa"/>
        <w:bottom w:w="0" w:type="dxa"/>
        <w:right w:w="0" w:type="dxa"/>
      </w:tblCellMar>
    </w:tblPr>
  </w:style>
  <w:style w:type="paragraph" w:customStyle="1" w:styleId="20">
    <w:name w:val="List Paragraph"/>
    <w:basedOn w:val="1"/>
    <w:qFormat/>
    <w:uiPriority w:val="1"/>
    <w:pPr>
      <w:spacing w:before="18"/>
      <w:ind w:left="670" w:hanging="390"/>
    </w:pPr>
    <w:rPr>
      <w:rFonts w:ascii="Times New Roman" w:hAnsi="Times New Roman" w:eastAsia="Times New Roman" w:cs="Times New Roman"/>
      <w:lang w:val="ca-ES" w:eastAsia="ca-ES" w:bidi="ca-ES"/>
    </w:rPr>
  </w:style>
  <w:style w:type="paragraph" w:customStyle="1" w:styleId="21">
    <w:name w:val="Table Paragraph"/>
    <w:basedOn w:val="1"/>
    <w:qFormat/>
    <w:uiPriority w:val="1"/>
    <w:pPr>
      <w:spacing w:before="114"/>
    </w:pPr>
    <w:rPr>
      <w:rFonts w:ascii="Arial" w:hAnsi="Arial" w:eastAsia="Arial" w:cs="Arial"/>
      <w:lang w:val="ca-ES" w:eastAsia="ca-ES" w:bidi="ca-ES"/>
    </w:rPr>
  </w:style>
  <w:style w:type="paragraph" w:customStyle="1" w:styleId="22">
    <w:name w:val="Other|1"/>
    <w:basedOn w:val="1"/>
    <w:qFormat/>
    <w:uiPriority w:val="0"/>
    <w:pPr>
      <w:widowControl w:val="0"/>
      <w:shd w:val="clear" w:color="auto" w:fill="auto"/>
      <w:spacing w:after="180"/>
    </w:pPr>
    <w:rPr>
      <w:rFonts w:ascii="宋体" w:hAnsi="宋体" w:eastAsia="宋体" w:cs="宋体"/>
      <w:sz w:val="19"/>
      <w:szCs w:val="19"/>
      <w:u w:val="none"/>
      <w:shd w:val="clear" w:color="auto" w:fill="auto"/>
      <w:lang w:val="zh-TW" w:eastAsia="zh-TW" w:bidi="zh-TW"/>
    </w:rPr>
  </w:style>
  <w:style w:type="paragraph" w:customStyle="1" w:styleId="23">
    <w:name w:val="WPSOffice手动目录 1"/>
    <w:qFormat/>
    <w:uiPriority w:val="0"/>
    <w:pPr>
      <w:ind w:leftChars="0"/>
    </w:pPr>
    <w:rPr>
      <w:rFonts w:asciiTheme="minorHAnsi" w:hAnsiTheme="minorHAnsi" w:eastAsiaTheme="minorHAnsi" w:cstheme="minorBidi"/>
      <w:sz w:val="20"/>
      <w:szCs w:val="20"/>
    </w:rPr>
  </w:style>
  <w:style w:type="paragraph" w:customStyle="1" w:styleId="24">
    <w:name w:val="WPSOffice手动目录 2"/>
    <w:qFormat/>
    <w:uiPriority w:val="0"/>
    <w:pPr>
      <w:ind w:leftChars="200"/>
    </w:pPr>
    <w:rPr>
      <w:rFonts w:asciiTheme="minorHAnsi" w:hAnsiTheme="minorHAnsi" w:eastAsiaTheme="minorHAnsi" w:cstheme="minorBidi"/>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zhangjian/Library/Containers/com.kingsoft.wpsoffice.mac/Data/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65db078-8494-45c4-ad87-64ef3be68ce4}"/>
        <w:style w:val=""/>
        <w:category>
          <w:name w:val="常规"/>
          <w:gallery w:val="placeholder"/>
        </w:category>
        <w:types>
          <w:type w:val="bbPlcHdr"/>
        </w:types>
        <w:behaviors>
          <w:behavior w:val="content"/>
        </w:behaviors>
        <w:description w:val=""/>
        <w:guid w:val="{765db078-8494-45c4-ad87-64ef3be68ce4}"/>
      </w:docPartPr>
      <w:docPartBody>
        <w:p>
          <w:r>
            <w:rPr>
              <w:color w:val="808080"/>
            </w:rPr>
            <w:t>单击此处输入文字。</w:t>
          </w:r>
        </w:p>
      </w:docPartBody>
    </w:docPart>
    <w:docPart>
      <w:docPartPr>
        <w:name w:val="{3d072ac1-5c8c-4eda-866f-1873ed5b40fe}"/>
        <w:style w:val=""/>
        <w:category>
          <w:name w:val="常规"/>
          <w:gallery w:val="placeholder"/>
        </w:category>
        <w:types>
          <w:type w:val="bbPlcHdr"/>
        </w:types>
        <w:behaviors>
          <w:behavior w:val="content"/>
        </w:behaviors>
        <w:description w:val=""/>
        <w:guid w:val="{3d072ac1-5c8c-4eda-866f-1873ed5b40fe}"/>
      </w:docPartPr>
      <w:docPartBody>
        <w:p>
          <w:r>
            <w:rPr>
              <w:color w:val="808080"/>
            </w:rPr>
            <w:t>单击此处输入文字。</w:t>
          </w:r>
        </w:p>
      </w:docPartBody>
    </w:docPart>
    <w:docPart>
      <w:docPartPr>
        <w:name w:val="{97896617-7573-4a0b-9d79-eb90b9686487}"/>
        <w:style w:val=""/>
        <w:category>
          <w:name w:val="常规"/>
          <w:gallery w:val="placeholder"/>
        </w:category>
        <w:types>
          <w:type w:val="bbPlcHdr"/>
        </w:types>
        <w:behaviors>
          <w:behavior w:val="content"/>
        </w:behaviors>
        <w:description w:val=""/>
        <w:guid w:val="{97896617-7573-4a0b-9d79-eb90b9686487}"/>
      </w:docPartPr>
      <w:docPartBody>
        <w:p>
          <w:r>
            <w:rPr>
              <w:color w:val="808080"/>
            </w:rPr>
            <w:t>单击此处输入文字。</w:t>
          </w:r>
        </w:p>
      </w:docPartBody>
    </w:docPart>
    <w:docPart>
      <w:docPartPr>
        <w:name w:val="{31fc8fcc-ad55-42a1-9243-eed8a48e4ef3}"/>
        <w:style w:val=""/>
        <w:category>
          <w:name w:val="常规"/>
          <w:gallery w:val="placeholder"/>
        </w:category>
        <w:types>
          <w:type w:val="bbPlcHdr"/>
        </w:types>
        <w:behaviors>
          <w:behavior w:val="content"/>
        </w:behaviors>
        <w:description w:val=""/>
        <w:guid w:val="{31fc8fcc-ad55-42a1-9243-eed8a48e4ef3}"/>
      </w:docPartPr>
      <w:docPartBody>
        <w:p>
          <w:r>
            <w:rPr>
              <w:color w:val="808080"/>
            </w:rPr>
            <w:t>单击此处输入文字。</w:t>
          </w:r>
        </w:p>
      </w:docPartBody>
    </w:docPart>
    <w:docPart>
      <w:docPartPr>
        <w:name w:val="{f7128d69-28e9-4406-ab2a-eb8c3592944e}"/>
        <w:style w:val=""/>
        <w:category>
          <w:name w:val="常规"/>
          <w:gallery w:val="placeholder"/>
        </w:category>
        <w:types>
          <w:type w:val="bbPlcHdr"/>
        </w:types>
        <w:behaviors>
          <w:behavior w:val="content"/>
        </w:behaviors>
        <w:description w:val=""/>
        <w:guid w:val="{f7128d69-28e9-4406-ab2a-eb8c3592944e}"/>
      </w:docPartPr>
      <w:docPartBody>
        <w:p>
          <w:r>
            <w:rPr>
              <w:color w:val="808080"/>
            </w:rPr>
            <w:t>单击此处输入文字。</w:t>
          </w:r>
        </w:p>
      </w:docPartBody>
    </w:docPart>
    <w:docPart>
      <w:docPartPr>
        <w:name w:val="{c4c4c15c-5141-4176-8dcc-c4bfab155424}"/>
        <w:style w:val=""/>
        <w:category>
          <w:name w:val="常规"/>
          <w:gallery w:val="placeholder"/>
        </w:category>
        <w:types>
          <w:type w:val="bbPlcHdr"/>
        </w:types>
        <w:behaviors>
          <w:behavior w:val="content"/>
        </w:behaviors>
        <w:description w:val=""/>
        <w:guid w:val="{c4c4c15c-5141-4176-8dcc-c4bfab155424}"/>
      </w:docPartPr>
      <w:docPartBody>
        <w:p>
          <w:r>
            <w:rPr>
              <w:color w:val="808080"/>
            </w:rPr>
            <w:t>单击此处输入文字。</w:t>
          </w:r>
        </w:p>
      </w:docPartBody>
    </w:docPart>
    <w:docPart>
      <w:docPartPr>
        <w:name w:val="{ab026e79-5922-425a-be20-c67594e71c6d}"/>
        <w:style w:val=""/>
        <w:category>
          <w:name w:val="常规"/>
          <w:gallery w:val="placeholder"/>
        </w:category>
        <w:types>
          <w:type w:val="bbPlcHdr"/>
        </w:types>
        <w:behaviors>
          <w:behavior w:val="content"/>
        </w:behaviors>
        <w:description w:val=""/>
        <w:guid w:val="{ab026e79-5922-425a-be20-c67594e71c6d}"/>
      </w:docPartPr>
      <w:docPartBody>
        <w:p>
          <w:r>
            <w:rPr>
              <w:color w:val="808080"/>
            </w:rPr>
            <w:t>单击此处输入文字。</w:t>
          </w:r>
        </w:p>
      </w:docPartBody>
    </w:docPart>
    <w:docPart>
      <w:docPartPr>
        <w:name w:val="{1a9685ea-458c-46cd-858f-ceabc22f163c}"/>
        <w:style w:val=""/>
        <w:category>
          <w:name w:val="常规"/>
          <w:gallery w:val="placeholder"/>
        </w:category>
        <w:types>
          <w:type w:val="bbPlcHdr"/>
        </w:types>
        <w:behaviors>
          <w:behavior w:val="content"/>
        </w:behaviors>
        <w:description w:val=""/>
        <w:guid w:val="{1a9685ea-458c-46cd-858f-ceabc22f163c}"/>
      </w:docPartPr>
      <w:docPartBody>
        <w:p>
          <w:r>
            <w:rPr>
              <w:color w:val="808080"/>
            </w:rPr>
            <w:t>单击此处输入文字。</w:t>
          </w:r>
        </w:p>
      </w:docPartBody>
    </w:docPart>
    <w:docPart>
      <w:docPartPr>
        <w:name w:val="{04eacb24-a5be-47c8-ab20-3183bc147773}"/>
        <w:style w:val=""/>
        <w:category>
          <w:name w:val="常规"/>
          <w:gallery w:val="placeholder"/>
        </w:category>
        <w:types>
          <w:type w:val="bbPlcHdr"/>
        </w:types>
        <w:behaviors>
          <w:behavior w:val="content"/>
        </w:behaviors>
        <w:description w:val=""/>
        <w:guid w:val="{04eacb24-a5be-47c8-ab20-3183bc147773}"/>
      </w:docPartPr>
      <w:docPartBody>
        <w:p>
          <w:r>
            <w:rPr>
              <w:color w:val="808080"/>
            </w:rPr>
            <w:t>单击此处输入文字。</w:t>
          </w:r>
        </w:p>
      </w:docPartBody>
    </w:docPart>
    <w:docPart>
      <w:docPartPr>
        <w:name w:val="{bbe6de90-8c84-44bc-878f-ffb22bf61931}"/>
        <w:style w:val=""/>
        <w:category>
          <w:name w:val="常规"/>
          <w:gallery w:val="placeholder"/>
        </w:category>
        <w:types>
          <w:type w:val="bbPlcHdr"/>
        </w:types>
        <w:behaviors>
          <w:behavior w:val="content"/>
        </w:behaviors>
        <w:description w:val=""/>
        <w:guid w:val="{bbe6de90-8c84-44bc-878f-ffb22bf61931}"/>
      </w:docPartPr>
      <w:docPartBody>
        <w:p>
          <w:r>
            <w:rPr>
              <w:color w:val="808080"/>
            </w:rPr>
            <w:t>单击此处输入文字。</w:t>
          </w:r>
        </w:p>
      </w:docPartBody>
    </w:docPart>
    <w:docPart>
      <w:docPartPr>
        <w:name w:val="{4068bf60-d10c-4ef5-b7ec-6a2abbf1d51c}"/>
        <w:style w:val=""/>
        <w:category>
          <w:name w:val="常规"/>
          <w:gallery w:val="placeholder"/>
        </w:category>
        <w:types>
          <w:type w:val="bbPlcHdr"/>
        </w:types>
        <w:behaviors>
          <w:behavior w:val="content"/>
        </w:behaviors>
        <w:description w:val=""/>
        <w:guid w:val="{4068bf60-d10c-4ef5-b7ec-6a2abbf1d51c}"/>
      </w:docPartPr>
      <w:docPartBody>
        <w:p>
          <w:r>
            <w:rPr>
              <w:color w:val="808080"/>
            </w:rPr>
            <w:t>单击此处输入文字。</w:t>
          </w:r>
        </w:p>
      </w:docPartBody>
    </w:docPart>
    <w:docPart>
      <w:docPartPr>
        <w:name w:val="{75d7d021-43a4-4deb-bd54-c40038ce68f9}"/>
        <w:style w:val=""/>
        <w:category>
          <w:name w:val="常规"/>
          <w:gallery w:val="placeholder"/>
        </w:category>
        <w:types>
          <w:type w:val="bbPlcHdr"/>
        </w:types>
        <w:behaviors>
          <w:behavior w:val="content"/>
        </w:behaviors>
        <w:description w:val=""/>
        <w:guid w:val="{75d7d021-43a4-4deb-bd54-c40038ce68f9}"/>
      </w:docPartPr>
      <w:docPartBody>
        <w:p>
          <w:r>
            <w:rPr>
              <w:color w:val="808080"/>
            </w:rPr>
            <w:t>单击此处输入文字。</w:t>
          </w:r>
        </w:p>
      </w:docPartBody>
    </w:docPart>
    <w:docPart>
      <w:docPartPr>
        <w:name w:val="{5752afd5-8c42-43e5-8882-c011c0048bc8}"/>
        <w:style w:val=""/>
        <w:category>
          <w:name w:val="常规"/>
          <w:gallery w:val="placeholder"/>
        </w:category>
        <w:types>
          <w:type w:val="bbPlcHdr"/>
        </w:types>
        <w:behaviors>
          <w:behavior w:val="content"/>
        </w:behaviors>
        <w:description w:val=""/>
        <w:guid w:val="{5752afd5-8c42-43e5-8882-c011c0048bc8}"/>
      </w:docPartPr>
      <w:docPartBody>
        <w:p>
          <w:r>
            <w:rPr>
              <w:color w:val="808080"/>
            </w:rPr>
            <w:t>单击此处输入文字。</w:t>
          </w:r>
        </w:p>
      </w:docPartBody>
    </w:docPart>
    <w:docPart>
      <w:docPartPr>
        <w:name w:val="{a1b8a128-dccc-436f-8963-47351c50b314}"/>
        <w:style w:val=""/>
        <w:category>
          <w:name w:val="常规"/>
          <w:gallery w:val="placeholder"/>
        </w:category>
        <w:types>
          <w:type w:val="bbPlcHdr"/>
        </w:types>
        <w:behaviors>
          <w:behavior w:val="content"/>
        </w:behaviors>
        <w:description w:val=""/>
        <w:guid w:val="{a1b8a128-dccc-436f-8963-47351c50b314}"/>
      </w:docPartPr>
      <w:docPartBody>
        <w:p>
          <w:r>
            <w:rPr>
              <w:color w:val="808080"/>
            </w:rPr>
            <w:t>单击此处输入文字。</w:t>
          </w:r>
        </w:p>
      </w:docPartBody>
    </w:docPart>
    <w:docPart>
      <w:docPartPr>
        <w:name w:val="{9a4d5042-852b-4fd2-b571-27f6252f02a9}"/>
        <w:style w:val=""/>
        <w:category>
          <w:name w:val="常规"/>
          <w:gallery w:val="placeholder"/>
        </w:category>
        <w:types>
          <w:type w:val="bbPlcHdr"/>
        </w:types>
        <w:behaviors>
          <w:behavior w:val="content"/>
        </w:behaviors>
        <w:description w:val=""/>
        <w:guid w:val="{9a4d5042-852b-4fd2-b571-27f6252f02a9}"/>
      </w:docPartPr>
      <w:docPartBody>
        <w:p>
          <w:r>
            <w:rPr>
              <w:color w:val="808080"/>
            </w:rPr>
            <w:t>单击此处输入文字。</w:t>
          </w:r>
        </w:p>
      </w:docPartBody>
    </w:docPart>
    <w:docPart>
      <w:docPartPr>
        <w:name w:val="{eb1736b0-892b-4c2a-b798-2b104cd569aa}"/>
        <w:style w:val=""/>
        <w:category>
          <w:name w:val="常规"/>
          <w:gallery w:val="placeholder"/>
        </w:category>
        <w:types>
          <w:type w:val="bbPlcHdr"/>
        </w:types>
        <w:behaviors>
          <w:behavior w:val="content"/>
        </w:behaviors>
        <w:description w:val=""/>
        <w:guid w:val="{eb1736b0-892b-4c2a-b798-2b104cd569aa}"/>
      </w:docPartPr>
      <w:docPartBody>
        <w:p>
          <w:r>
            <w:rPr>
              <w:color w:val="808080"/>
            </w:rPr>
            <w:t>单击此处输入文字。</w:t>
          </w:r>
        </w:p>
      </w:docPartBody>
    </w:docPart>
    <w:docPart>
      <w:docPartPr>
        <w:name w:val="{e3f5995e-a05a-41a6-943f-f69cdc00712d}"/>
        <w:style w:val=""/>
        <w:category>
          <w:name w:val="常规"/>
          <w:gallery w:val="placeholder"/>
        </w:category>
        <w:types>
          <w:type w:val="bbPlcHdr"/>
        </w:types>
        <w:behaviors>
          <w:behavior w:val="content"/>
        </w:behaviors>
        <w:description w:val=""/>
        <w:guid w:val="{e3f5995e-a05a-41a6-943f-f69cdc00712d}"/>
      </w:docPartPr>
      <w:docPartBody>
        <w:p>
          <w:r>
            <w:rPr>
              <w:color w:val="808080"/>
            </w:rPr>
            <w:t>单击此处输入文字。</w:t>
          </w:r>
        </w:p>
      </w:docPartBody>
    </w:docPart>
    <w:docPart>
      <w:docPartPr>
        <w:name w:val="{2ead034a-4e34-45a5-aa87-a40cf9fc6e09}"/>
        <w:style w:val=""/>
        <w:category>
          <w:name w:val="常规"/>
          <w:gallery w:val="placeholder"/>
        </w:category>
        <w:types>
          <w:type w:val="bbPlcHdr"/>
        </w:types>
        <w:behaviors>
          <w:behavior w:val="content"/>
        </w:behaviors>
        <w:description w:val=""/>
        <w:guid w:val="{2ead034a-4e34-45a5-aa87-a40cf9fc6e09}"/>
      </w:docPartPr>
      <w:docPartBody>
        <w:p>
          <w:r>
            <w:rPr>
              <w:color w:val="808080"/>
            </w:rPr>
            <w:t>单击此处输入文字。</w:t>
          </w:r>
        </w:p>
      </w:docPartBody>
    </w:docPart>
    <w:docPart>
      <w:docPartPr>
        <w:name w:val="{b1394e83-6f0a-449d-be1c-88f98c45dd1f}"/>
        <w:style w:val=""/>
        <w:category>
          <w:name w:val="常规"/>
          <w:gallery w:val="placeholder"/>
        </w:category>
        <w:types>
          <w:type w:val="bbPlcHdr"/>
        </w:types>
        <w:behaviors>
          <w:behavior w:val="content"/>
        </w:behaviors>
        <w:description w:val=""/>
        <w:guid w:val="{b1394e83-6f0a-449d-be1c-88f98c45dd1f}"/>
      </w:docPartPr>
      <w:docPartBody>
        <w:p>
          <w:r>
            <w:rPr>
              <w:color w:val="808080"/>
            </w:rPr>
            <w:t>单击此处输入文字。</w:t>
          </w:r>
        </w:p>
      </w:docPartBody>
    </w:docPart>
    <w:docPart>
      <w:docPartPr>
        <w:name w:val="{cb555ae1-18f2-4808-a1eb-2e919ea59b99}"/>
        <w:style w:val=""/>
        <w:category>
          <w:name w:val="常规"/>
          <w:gallery w:val="placeholder"/>
        </w:category>
        <w:types>
          <w:type w:val="bbPlcHdr"/>
        </w:types>
        <w:behaviors>
          <w:behavior w:val="content"/>
        </w:behaviors>
        <w:description w:val=""/>
        <w:guid w:val="{cb555ae1-18f2-4808-a1eb-2e919ea59b99}"/>
      </w:docPartPr>
      <w:docPartBody>
        <w:p>
          <w:r>
            <w:rPr>
              <w:color w:val="808080"/>
            </w:rPr>
            <w:t>单击此处输入文字。</w:t>
          </w:r>
        </w:p>
      </w:docPartBody>
    </w:docPart>
    <w:docPart>
      <w:docPartPr>
        <w:name w:val="{c1245077-1307-470a-8a10-fa55283dea93}"/>
        <w:style w:val=""/>
        <w:category>
          <w:name w:val="常规"/>
          <w:gallery w:val="placeholder"/>
        </w:category>
        <w:types>
          <w:type w:val="bbPlcHdr"/>
        </w:types>
        <w:behaviors>
          <w:behavior w:val="content"/>
        </w:behaviors>
        <w:description w:val=""/>
        <w:guid w:val="{c1245077-1307-470a-8a10-fa55283dea93}"/>
      </w:docPartPr>
      <w:docPartBody>
        <w:p>
          <w:r>
            <w:rPr>
              <w:color w:val="808080"/>
            </w:rPr>
            <w:t>单击此处输入文字。</w:t>
          </w:r>
        </w:p>
      </w:docPartBody>
    </w:docPart>
    <w:docPart>
      <w:docPartPr>
        <w:name w:val="{d8c6a8d4-6153-409a-8613-3370a7229146}"/>
        <w:style w:val=""/>
        <w:category>
          <w:name w:val="常规"/>
          <w:gallery w:val="placeholder"/>
        </w:category>
        <w:types>
          <w:type w:val="bbPlcHdr"/>
        </w:types>
        <w:behaviors>
          <w:behavior w:val="content"/>
        </w:behaviors>
        <w:description w:val=""/>
        <w:guid w:val="{d8c6a8d4-6153-409a-8613-3370a7229146}"/>
      </w:docPartPr>
      <w:docPartBody>
        <w:p>
          <w:r>
            <w:rPr>
              <w:color w:val="808080"/>
            </w:rPr>
            <w:t>单击此处输入文字。</w:t>
          </w:r>
        </w:p>
      </w:docPartBody>
    </w:docPart>
    <w:docPart>
      <w:docPartPr>
        <w:name w:val="{f6810619-efe3-4f3c-b116-1eb5220b205d}"/>
        <w:style w:val=""/>
        <w:category>
          <w:name w:val="常规"/>
          <w:gallery w:val="placeholder"/>
        </w:category>
        <w:types>
          <w:type w:val="bbPlcHdr"/>
        </w:types>
        <w:behaviors>
          <w:behavior w:val="content"/>
        </w:behaviors>
        <w:description w:val=""/>
        <w:guid w:val="{f6810619-efe3-4f3c-b116-1eb5220b205d}"/>
      </w:docPartPr>
      <w:docPartBody>
        <w:p>
          <w:r>
            <w:rPr>
              <w:color w:val="808080"/>
            </w:rPr>
            <w:t>单击此处输入文字。</w:t>
          </w:r>
        </w:p>
      </w:docPartBody>
    </w:docPart>
    <w:docPart>
      <w:docPartPr>
        <w:name w:val="{cdf9618c-b9b8-41b2-838e-5e097b7ee27a}"/>
        <w:style w:val=""/>
        <w:category>
          <w:name w:val="常规"/>
          <w:gallery w:val="placeholder"/>
        </w:category>
        <w:types>
          <w:type w:val="bbPlcHdr"/>
        </w:types>
        <w:behaviors>
          <w:behavior w:val="content"/>
        </w:behaviors>
        <w:description w:val=""/>
        <w:guid w:val="{cdf9618c-b9b8-41b2-838e-5e097b7ee27a}"/>
      </w:docPartPr>
      <w:docPartBody>
        <w:p>
          <w:r>
            <w:rPr>
              <w:color w:val="808080"/>
            </w:rPr>
            <w:t>单击此处输入文字。</w:t>
          </w:r>
        </w:p>
      </w:docPartBody>
    </w:docPart>
    <w:docPart>
      <w:docPartPr>
        <w:name w:val="{204ba736-9735-42b5-8dff-9003b4e2794b}"/>
        <w:style w:val=""/>
        <w:category>
          <w:name w:val="常规"/>
          <w:gallery w:val="placeholder"/>
        </w:category>
        <w:types>
          <w:type w:val="bbPlcHdr"/>
        </w:types>
        <w:behaviors>
          <w:behavior w:val="content"/>
        </w:behaviors>
        <w:description w:val=""/>
        <w:guid w:val="{204ba736-9735-42b5-8dff-9003b4e2794b}"/>
      </w:docPartPr>
      <w:docPartBody>
        <w:p>
          <w:r>
            <w:rPr>
              <w:color w:val="808080"/>
            </w:rPr>
            <w:t>单击此处输入文字。</w:t>
          </w:r>
        </w:p>
      </w:docPartBody>
    </w:docPart>
    <w:docPart>
      <w:docPartPr>
        <w:name w:val="{4c99eec5-31b7-437e-b0d5-f7322a4ab491}"/>
        <w:style w:val=""/>
        <w:category>
          <w:name w:val="常规"/>
          <w:gallery w:val="placeholder"/>
        </w:category>
        <w:types>
          <w:type w:val="bbPlcHdr"/>
        </w:types>
        <w:behaviors>
          <w:behavior w:val="content"/>
        </w:behaviors>
        <w:description w:val=""/>
        <w:guid w:val="{4c99eec5-31b7-437e-b0d5-f7322a4ab491}"/>
      </w:docPartPr>
      <w:docPartBody>
        <w:p>
          <w:r>
            <w:rPr>
              <w:color w:val="808080"/>
            </w:rPr>
            <w:t>单击此处输入文字。</w:t>
          </w:r>
        </w:p>
      </w:docPartBody>
    </w:docPart>
    <w:docPart>
      <w:docPartPr>
        <w:name w:val="{9a2368f6-7c15-460f-b23d-3d32a761b874}"/>
        <w:style w:val=""/>
        <w:category>
          <w:name w:val="常规"/>
          <w:gallery w:val="placeholder"/>
        </w:category>
        <w:types>
          <w:type w:val="bbPlcHdr"/>
        </w:types>
        <w:behaviors>
          <w:behavior w:val="content"/>
        </w:behaviors>
        <w:description w:val=""/>
        <w:guid w:val="{9a2368f6-7c15-460f-b23d-3d32a761b874}"/>
      </w:docPartPr>
      <w:docPartBody>
        <w:p>
          <w:r>
            <w:rPr>
              <w:color w:val="808080"/>
            </w:rPr>
            <w:t>单击此处输入文字。</w:t>
          </w:r>
        </w:p>
      </w:docPartBody>
    </w:docPart>
    <w:docPart>
      <w:docPartPr>
        <w:name w:val="{d768ef13-979d-4390-95c9-4a3f31b5d9e0}"/>
        <w:style w:val=""/>
        <w:category>
          <w:name w:val="常规"/>
          <w:gallery w:val="placeholder"/>
        </w:category>
        <w:types>
          <w:type w:val="bbPlcHdr"/>
        </w:types>
        <w:behaviors>
          <w:behavior w:val="content"/>
        </w:behaviors>
        <w:description w:val=""/>
        <w:guid w:val="{d768ef13-979d-4390-95c9-4a3f31b5d9e0}"/>
      </w:docPartPr>
      <w:docPartBody>
        <w:p>
          <w:r>
            <w:rPr>
              <w:color w:val="808080"/>
            </w:rPr>
            <w:t>单击此处输入文字。</w:t>
          </w:r>
        </w:p>
      </w:docPartBody>
    </w:docPart>
    <w:docPart>
      <w:docPartPr>
        <w:name w:val="{803c6c26-51c3-4271-aed8-87ef5096b5e5}"/>
        <w:style w:val=""/>
        <w:category>
          <w:name w:val="常规"/>
          <w:gallery w:val="placeholder"/>
        </w:category>
        <w:types>
          <w:type w:val="bbPlcHdr"/>
        </w:types>
        <w:behaviors>
          <w:behavior w:val="content"/>
        </w:behaviors>
        <w:description w:val=""/>
        <w:guid w:val="{803c6c26-51c3-4271-aed8-87ef5096b5e5}"/>
      </w:docPartPr>
      <w:docPartBody>
        <w:p>
          <w:r>
            <w:rPr>
              <w:color w:val="808080"/>
            </w:rPr>
            <w:t>单击此处输入文字。</w:t>
          </w:r>
        </w:p>
      </w:docPartBody>
    </w:docPart>
    <w:docPart>
      <w:docPartPr>
        <w:name w:val="{b36903ff-88da-493e-9067-2cfb98d2af05}"/>
        <w:style w:val=""/>
        <w:category>
          <w:name w:val="常规"/>
          <w:gallery w:val="placeholder"/>
        </w:category>
        <w:types>
          <w:type w:val="bbPlcHdr"/>
        </w:types>
        <w:behaviors>
          <w:behavior w:val="content"/>
        </w:behaviors>
        <w:description w:val=""/>
        <w:guid w:val="{b36903ff-88da-493e-9067-2cfb98d2af05}"/>
      </w:docPartPr>
      <w:docPartBody>
        <w:p>
          <w:r>
            <w:rPr>
              <w:color w:val="808080"/>
            </w:rPr>
            <w:t>单击此处输入文字。</w:t>
          </w:r>
        </w:p>
      </w:docPartBody>
    </w:docPart>
    <w:docPart>
      <w:docPartPr>
        <w:name w:val="{aee8c3bd-a9a3-4820-8a3e-38135c4b4368}"/>
        <w:style w:val=""/>
        <w:category>
          <w:name w:val="常规"/>
          <w:gallery w:val="placeholder"/>
        </w:category>
        <w:types>
          <w:type w:val="bbPlcHdr"/>
        </w:types>
        <w:behaviors>
          <w:behavior w:val="content"/>
        </w:behaviors>
        <w:description w:val=""/>
        <w:guid w:val="{aee8c3bd-a9a3-4820-8a3e-38135c4b4368}"/>
      </w:docPartPr>
      <w:docPartBody>
        <w:p>
          <w:r>
            <w:rPr>
              <w:color w:val="808080"/>
            </w:rPr>
            <w:t>单击此处输入文字。</w:t>
          </w:r>
        </w:p>
      </w:docPartBody>
    </w:docPart>
    <w:docPart>
      <w:docPartPr>
        <w:name w:val="{b8c612f9-f77e-4e07-a874-023ef5f826f9}"/>
        <w:style w:val=""/>
        <w:category>
          <w:name w:val="常规"/>
          <w:gallery w:val="placeholder"/>
        </w:category>
        <w:types>
          <w:type w:val="bbPlcHdr"/>
        </w:types>
        <w:behaviors>
          <w:behavior w:val="content"/>
        </w:behaviors>
        <w:description w:val=""/>
        <w:guid w:val="{b8c612f9-f77e-4e07-a874-023ef5f826f9}"/>
      </w:docPartPr>
      <w:docPartBody>
        <w:p>
          <w:r>
            <w:rPr>
              <w:color w:val="808080"/>
            </w:rPr>
            <w:t>单击此处输入文字。</w:t>
          </w:r>
        </w:p>
      </w:docPartBody>
    </w:docPart>
    <w:docPart>
      <w:docPartPr>
        <w:name w:val="{225fb22f-0611-40a0-842e-d9b97e2b79fa}"/>
        <w:style w:val=""/>
        <w:category>
          <w:name w:val="常规"/>
          <w:gallery w:val="placeholder"/>
        </w:category>
        <w:types>
          <w:type w:val="bbPlcHdr"/>
        </w:types>
        <w:behaviors>
          <w:behavior w:val="content"/>
        </w:behaviors>
        <w:description w:val=""/>
        <w:guid w:val="{225fb22f-0611-40a0-842e-d9b97e2b79f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Verdana"/>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Verdana">
    <w:panose1 w:val="020B0604030504040204"/>
    <w:charset w:val="00"/>
    <w:family w:val="auto"/>
    <w:pitch w:val="default"/>
    <w:sig w:usb0="A10006FF" w:usb1="4000205B" w:usb2="00000010"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6491</Words>
  <Characters>7725</Characters>
  <ScaleCrop>false</ScaleCrop>
  <LinksUpToDate>false</LinksUpToDate>
  <CharactersWithSpaces>8035</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2020-03-15T16:37:00Z</dcterms:created>
  <dc:creator>Data</dc:creator>
  <cp:lastModifiedBy>jack</cp:lastModifiedBy>
  <dcterms:modified xsi:type="dcterms:W3CDTF">2020-12-24T17:04:52Z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