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091" w:val="right"/>
        </w:tabs>
        <w:spacing w:before="0" w:after="40" w:line="269" w:lineRule="auto"/>
        <w:pBdr>
          <w:bottom w:val="single" w:sz="6" w:space="4" w:color="E3D9C3"/>
        </w:pBdr>
      </w:pPr>
      <w:r>
        <w:rPr>
          <w:rFonts w:ascii="맑은 고딕" w:hAnsi="맑은 고딕" w:eastAsia="맑은 고딕"/>
          <w:b/>
          <w:i w:val="0"/>
          <w:color w:val="C8860A"/>
          <w:sz w:val="18"/>
        </w:rPr>
        <w:t>제8부 · 기술과 사회윤리</w:t>
      </w:r>
      <w:r>
        <w:rPr>
          <w:rFonts w:ascii="맑은 고딕" w:hAnsi="맑은 고딕" w:eastAsia="맑은 고딕"/>
          <w:b w:val="0"/>
          <w:i w:val="0"/>
          <w:color w:val="26303C"/>
          <w:sz w:val="18"/>
        </w:rPr>
        <w:tab/>
      </w:r>
      <w:r>
        <w:rPr>
          <w:rFonts w:ascii="맑은 고딕" w:hAnsi="맑은 고딕" w:eastAsia="맑은 고딕"/>
          <w:b/>
          <w:i w:val="0"/>
          <w:color w:val="132A4A"/>
          <w:sz w:val="18"/>
        </w:rPr>
        <w:t>AI와 기독교 윤리 100문 100답 · 워크북</w:t>
      </w:r>
    </w:p>
    <w:p>
      <w:pPr>
        <w:spacing w:before="120" w:after="120" w:line="269" w:lineRule="auto"/>
      </w:pPr>
      <w:r>
        <w:rPr>
          <w:rFonts w:ascii="맑은 고딕" w:hAnsi="맑은 고딕" w:eastAsia="맑은 고딕"/>
          <w:b/>
          <w:i w:val="0"/>
          <w:color w:val="132A4A"/>
          <w:sz w:val="44"/>
        </w:rPr>
        <w:t xml:space="preserve">Q75  </w:t>
      </w:r>
      <w:r>
        <w:rPr>
          <w:rFonts w:ascii="맑은 고딕" w:hAnsi="맑은 고딕" w:eastAsia="맑은 고딕"/>
          <w:b/>
          <w:i w:val="0"/>
          <w:color w:val="132A4A"/>
          <w:sz w:val="30"/>
        </w:rPr>
        <w:t>기독교는 AI 감시에 대해 어떤 태도를 가져야 하나?</w:t>
      </w:r>
    </w:p>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오늘의 질문</w:t>
      </w:r>
    </w:p>
    <w:p>
      <w:pPr>
        <w:spacing w:before="0" w:after="60" w:line="269" w:lineRule="auto"/>
      </w:pPr>
      <w:r>
        <w:rPr>
          <w:rFonts w:ascii="맑은 고딕" w:hAnsi="맑은 고딕" w:eastAsia="맑은 고딕"/>
          <w:b w:val="0"/>
          <w:i w:val="0"/>
          <w:color w:val="26303C"/>
          <w:sz w:val="21"/>
        </w:rPr>
        <w:t xml:space="preserve">앞서 우리는 전면적 감시 사회의 위험을 살펴봤습니다. 그렇다면 교회와 성도는 그저 걱정만 하고 있어야 할까요? 아닙니다. 성경의 예언자들은 불의 앞에서 침묵하지 않았습니다. 그리고 교회 자신도 성도의 소중한 정보를 다루는 자리에 있습니다. 우리가 취할 </w:t>
      </w:r>
      <w:r>
        <w:rPr>
          <w:rFonts w:ascii="맑은 고딕" w:hAnsi="맑은 고딕" w:eastAsia="맑은 고딕"/>
          <w:b/>
          <w:i w:val="0"/>
          <w:color w:val="1F3D68"/>
          <w:sz w:val="21"/>
        </w:rPr>
        <w:t>구체적인 태도</w:t>
      </w:r>
      <w:r>
        <w:rPr>
          <w:rFonts w:ascii="맑은 고딕" w:hAnsi="맑은 고딕" w:eastAsia="맑은 고딕"/>
          <w:b w:val="0"/>
          <w:i w:val="0"/>
          <w:color w:val="26303C"/>
          <w:sz w:val="21"/>
        </w:rPr>
        <w:t>를 함께 찾아봅시다.</w:t>
      </w:r>
    </w:p>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한눈에 보는 답</w:t>
      </w:r>
    </w:p>
    <w:tbl>
      <w:tblPr>
        <w:tblW w:type="auto" w:w="0"/>
        <w:jc w:val="center"/>
        <w:tblLayout w:type="fixed"/>
        <w:tblLook w:firstColumn="1" w:firstRow="1" w:lastColumn="0" w:lastRow="0" w:noHBand="0" w:noVBand="1" w:val="04A0"/>
      </w:tblPr>
      <w:tblGrid>
        <w:gridCol w:w="10092"/>
      </w:tblGrid>
      <w:tr>
        <w:tc>
          <w:tcPr>
            <w:tcW w:type="dxa" w:w="10091"/>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21"/>
              </w:rPr>
              <w:t xml:space="preserve">기독교는 AI 감시에 대해 </w:t>
            </w:r>
            <w:r>
              <w:rPr>
                <w:rFonts w:ascii="맑은 고딕" w:hAnsi="맑은 고딕" w:eastAsia="맑은 고딕"/>
                <w:b/>
                <w:i w:val="0"/>
                <w:color w:val="5C4207"/>
                <w:sz w:val="21"/>
              </w:rPr>
              <w:t>예언자적 비판과 실천적 저항</w:t>
            </w:r>
            <w:r>
              <w:rPr>
                <w:rFonts w:ascii="맑은 고딕" w:hAnsi="맑은 고딕" w:eastAsia="맑은 고딕"/>
                <w:b w:val="0"/>
                <w:i w:val="0"/>
                <w:color w:val="5C4207"/>
                <w:sz w:val="21"/>
              </w:rPr>
              <w:t xml:space="preserve">의 자세를 가져야 하며, 동시에 교회 스스로 </w:t>
            </w:r>
            <w:r>
              <w:rPr>
                <w:rFonts w:ascii="맑은 고딕" w:hAnsi="맑은 고딕" w:eastAsia="맑은 고딕"/>
                <w:b/>
                <w:i w:val="0"/>
                <w:color w:val="5C4207"/>
                <w:sz w:val="21"/>
              </w:rPr>
              <w:t>데이터 청지기 직분</w:t>
            </w:r>
            <w:r>
              <w:rPr>
                <w:rFonts w:ascii="맑은 고딕" w:hAnsi="맑은 고딕" w:eastAsia="맑은 고딕"/>
                <w:b w:val="0"/>
                <w:i w:val="0"/>
                <w:color w:val="5C4207"/>
                <w:sz w:val="21"/>
              </w:rPr>
              <w:t>을 실천해야 합니다.</w:t>
            </w:r>
          </w:p>
        </w:tc>
      </w:tr>
    </w:tbl>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쉽게 풀어보기</w:t>
      </w:r>
    </w:p>
    <w:p>
      <w:pPr>
        <w:spacing w:before="0" w:after="80" w:line="269" w:lineRule="auto"/>
      </w:pPr>
      <w:r>
        <w:rPr>
          <w:rFonts w:ascii="맑은 고딕" w:hAnsi="맑은 고딕" w:eastAsia="맑은 고딕"/>
          <w:b w:val="0"/>
          <w:i w:val="0"/>
          <w:color w:val="26303C"/>
          <w:sz w:val="21"/>
        </w:rPr>
        <w:t xml:space="preserve">첫째, </w:t>
      </w:r>
      <w:r>
        <w:rPr>
          <w:rFonts w:ascii="맑은 고딕" w:hAnsi="맑은 고딕" w:eastAsia="맑은 고딕"/>
          <w:b/>
          <w:i w:val="0"/>
          <w:color w:val="1F3D68"/>
          <w:sz w:val="21"/>
        </w:rPr>
        <w:t>예언자적 비판</w:t>
      </w:r>
      <w:r>
        <w:rPr>
          <w:rFonts w:ascii="맑은 고딕" w:hAnsi="맑은 고딕" w:eastAsia="맑은 고딕"/>
          <w:b w:val="0"/>
          <w:i w:val="0"/>
          <w:color w:val="26303C"/>
          <w:sz w:val="21"/>
        </w:rPr>
        <w:t xml:space="preserve">입니다. 성경의 예언자들은 권력의 불의한 사용에 저항했습니다. AI 감시가 특정 집단을 억압하거나 양심의 자유를 짓밟거나 인간 존엄을 침해할 때, 교회는 </w:t>
      </w:r>
      <w:r>
        <w:rPr>
          <w:rFonts w:ascii="맑은 고딕" w:hAnsi="맑은 고딕" w:eastAsia="맑은 고딕"/>
          <w:b/>
          <w:i w:val="0"/>
          <w:color w:val="1F3D68"/>
          <w:sz w:val="21"/>
        </w:rPr>
        <w:t>침묵해서는 안 됩니다</w:t>
      </w:r>
      <w:r>
        <w:rPr>
          <w:rFonts w:ascii="맑은 고딕" w:hAnsi="맑은 고딕" w:eastAsia="맑은 고딕"/>
          <w:b w:val="0"/>
          <w:i w:val="0"/>
          <w:color w:val="26303C"/>
          <w:sz w:val="21"/>
        </w:rPr>
        <w:t>.</w:t>
      </w:r>
    </w:p>
    <w:p>
      <w:pPr>
        <w:spacing w:before="0" w:after="80" w:line="269" w:lineRule="auto"/>
      </w:pPr>
      <w:r>
        <w:rPr>
          <w:rFonts w:ascii="맑은 고딕" w:hAnsi="맑은 고딕" w:eastAsia="맑은 고딕"/>
          <w:b w:val="0"/>
          <w:i w:val="0"/>
          <w:color w:val="26303C"/>
          <w:sz w:val="21"/>
        </w:rPr>
        <w:t xml:space="preserve">둘째, </w:t>
      </w:r>
      <w:r>
        <w:rPr>
          <w:rFonts w:ascii="맑은 고딕" w:hAnsi="맑은 고딕" w:eastAsia="맑은 고딕"/>
          <w:b/>
          <w:i w:val="0"/>
          <w:color w:val="1F3D68"/>
          <w:sz w:val="21"/>
        </w:rPr>
        <w:t>실천적 저항</w:t>
      </w:r>
      <w:r>
        <w:rPr>
          <w:rFonts w:ascii="맑은 고딕" w:hAnsi="맑은 고딕" w:eastAsia="맑은 고딕"/>
          <w:b w:val="0"/>
          <w:i w:val="0"/>
          <w:color w:val="26303C"/>
          <w:sz w:val="21"/>
        </w:rPr>
        <w:t xml:space="preserve">입니다. ① </w:t>
      </w:r>
      <w:r>
        <w:rPr>
          <w:rFonts w:ascii="맑은 고딕" w:hAnsi="맑은 고딕" w:eastAsia="맑은 고딕"/>
          <w:b/>
          <w:i w:val="0"/>
          <w:color w:val="1F3D68"/>
          <w:sz w:val="21"/>
        </w:rPr>
        <w:t>디지털 프라이버시 실천</w:t>
      </w:r>
      <w:r>
        <w:rPr>
          <w:rFonts w:ascii="맑은 고딕" w:hAnsi="맑은 고딕" w:eastAsia="맑은 고딕"/>
          <w:b w:val="0"/>
          <w:i w:val="0"/>
          <w:color w:val="26303C"/>
          <w:sz w:val="21"/>
        </w:rPr>
        <w:t xml:space="preserve">—불필요한 데이터 수집 동의를 거부하고, 위치 추적을 제한하는 것은 '내면의 성소'를 지키는 신앙적 실천입니다. ② </w:t>
      </w:r>
      <w:r>
        <w:rPr>
          <w:rFonts w:ascii="맑은 고딕" w:hAnsi="맑은 고딕" w:eastAsia="맑은 고딕"/>
          <w:b/>
          <w:i w:val="0"/>
          <w:color w:val="1F3D68"/>
          <w:sz w:val="21"/>
        </w:rPr>
        <w:t>공적 정책 참여</w:t>
      </w:r>
      <w:r>
        <w:rPr>
          <w:rFonts w:ascii="맑은 고딕" w:hAnsi="맑은 고딕" w:eastAsia="맑은 고딕"/>
          <w:b w:val="0"/>
          <w:i w:val="0"/>
          <w:color w:val="26303C"/>
          <w:sz w:val="21"/>
        </w:rPr>
        <w:t>—인권 보호 원칙이 담긴 규제를 지지합니다.</w:t>
      </w:r>
    </w:p>
    <w:p>
      <w:pPr>
        <w:spacing w:before="0" w:after="80" w:line="269" w:lineRule="auto"/>
      </w:pPr>
      <w:r>
        <w:rPr>
          <w:rFonts w:ascii="맑은 고딕" w:hAnsi="맑은 고딕" w:eastAsia="맑은 고딕"/>
          <w:b w:val="0"/>
          <w:i w:val="0"/>
          <w:color w:val="26303C"/>
          <w:sz w:val="21"/>
        </w:rPr>
        <w:t xml:space="preserve">셋째, 무엇보다 </w:t>
      </w:r>
      <w:r>
        <w:rPr>
          <w:rFonts w:ascii="맑은 고딕" w:hAnsi="맑은 고딕" w:eastAsia="맑은 고딕"/>
          <w:b/>
          <w:i w:val="0"/>
          <w:color w:val="1F3D68"/>
          <w:sz w:val="21"/>
        </w:rPr>
        <w:t>교회 스스로의 데이터 청지기 직분</w:t>
      </w:r>
      <w:r>
        <w:rPr>
          <w:rFonts w:ascii="맑은 고딕" w:hAnsi="맑은 고딕" w:eastAsia="맑은 고딕"/>
          <w:b w:val="0"/>
          <w:i w:val="0"/>
          <w:color w:val="26303C"/>
          <w:sz w:val="21"/>
        </w:rPr>
        <w:t xml:space="preserve">입니다. 교회도 성도의 개인 정보—헌금 내역, 상담 기록, 기도 제목—를 수집합니다. 이것은 </w:t>
      </w:r>
      <w:r>
        <w:rPr>
          <w:rFonts w:ascii="맑은 고딕" w:hAnsi="맑은 고딕" w:eastAsia="맑은 고딕"/>
          <w:b/>
          <w:i w:val="0"/>
          <w:color w:val="1F3D68"/>
          <w:sz w:val="21"/>
        </w:rPr>
        <w:t>신뢰 관계 속에서 맡겨진</w:t>
      </w:r>
      <w:r>
        <w:rPr>
          <w:rFonts w:ascii="맑은 고딕" w:hAnsi="맑은 고딕" w:eastAsia="맑은 고딕"/>
          <w:b w:val="0"/>
          <w:i w:val="0"/>
          <w:color w:val="26303C"/>
          <w:sz w:val="21"/>
        </w:rPr>
        <w:t xml:space="preserve"> 소중한 것입니다.</w:t>
      </w:r>
    </w:p>
    <w:p>
      <w:pPr>
        <w:spacing w:before="0" w:after="80" w:line="269" w:lineRule="auto"/>
      </w:pPr>
      <w:r>
        <w:rPr>
          <w:rFonts w:ascii="맑은 고딕" w:hAnsi="맑은 고딕" w:eastAsia="맑은 고딕"/>
          <w:b w:val="0"/>
          <w:i w:val="0"/>
          <w:color w:val="26303C"/>
          <w:sz w:val="21"/>
        </w:rPr>
        <w:t xml:space="preserve">그러므로 교회는 이 정보를 </w:t>
      </w:r>
      <w:r>
        <w:rPr>
          <w:rFonts w:ascii="맑은 고딕" w:hAnsi="맑은 고딕" w:eastAsia="맑은 고딕"/>
          <w:b/>
          <w:i w:val="0"/>
          <w:color w:val="1F3D68"/>
          <w:sz w:val="21"/>
        </w:rPr>
        <w:t>최소한으로만 수집</w:t>
      </w:r>
      <w:r>
        <w:rPr>
          <w:rFonts w:ascii="맑은 고딕" w:hAnsi="맑은 고딕" w:eastAsia="맑은 고딕"/>
          <w:b w:val="0"/>
          <w:i w:val="0"/>
          <w:color w:val="26303C"/>
          <w:sz w:val="21"/>
        </w:rPr>
        <w:t xml:space="preserve">하고, </w:t>
      </w:r>
      <w:r>
        <w:rPr>
          <w:rFonts w:ascii="맑은 고딕" w:hAnsi="맑은 고딕" w:eastAsia="맑은 고딕"/>
          <w:b/>
          <w:i w:val="0"/>
          <w:color w:val="1F3D68"/>
          <w:sz w:val="21"/>
        </w:rPr>
        <w:t>안전하게 보관</w:t>
      </w:r>
      <w:r>
        <w:rPr>
          <w:rFonts w:ascii="맑은 고딕" w:hAnsi="맑은 고딕" w:eastAsia="맑은 고딕"/>
          <w:b w:val="0"/>
          <w:i w:val="0"/>
          <w:color w:val="26303C"/>
          <w:sz w:val="21"/>
        </w:rPr>
        <w:t>하며, 어떤 경우에도 상업적으로 사용해서는 안 됩니다. 세상의 감시를 비판하면서 정작 교회 안에서 성도의 사생활을 함부로 다룬다면 앞뒤가 맞지 않습니다.</w:t>
      </w:r>
    </w:p>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성경의 눈으로</w:t>
      </w:r>
    </w:p>
    <w:tbl>
      <w:tblPr>
        <w:tblW w:type="auto" w:w="0"/>
        <w:jc w:val="center"/>
        <w:tblLayout w:type="fixed"/>
        <w:tblLook w:firstColumn="1" w:firstRow="1" w:lastColumn="0" w:lastRow="0" w:noHBand="0" w:noVBand="1" w:val="04A0"/>
      </w:tblPr>
      <w:tblGrid>
        <w:gridCol w:w="10092"/>
      </w:tblGrid>
      <w:tr>
        <w:tc>
          <w:tcPr>
            <w:tcW w:type="dxa" w:w="10091"/>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20"/>
              </w:rPr>
              <w:t>잠언 31:8</w:t>
            </w:r>
          </w:p>
          <w:p>
            <w:pPr>
              <w:spacing w:before="0" w:after="80" w:line="269" w:lineRule="auto"/>
            </w:pPr>
            <w:r>
              <w:rPr>
                <w:rFonts w:ascii="맑은 고딕" w:hAnsi="맑은 고딕" w:eastAsia="맑은 고딕"/>
                <w:b w:val="0"/>
                <w:i/>
                <w:color w:val="4A3A17"/>
                <w:sz w:val="20"/>
              </w:rPr>
              <w:t>"너는 말 못하는 자와 모든 고독한 자의 송사를 위하여 입을 열지니라."</w:t>
            </w:r>
          </w:p>
          <w:p>
            <w:pPr>
              <w:spacing w:before="0" w:after="0" w:line="269" w:lineRule="auto"/>
            </w:pPr>
            <w:r>
              <w:rPr>
                <w:rFonts w:ascii="맑은 고딕" w:hAnsi="맑은 고딕" w:eastAsia="맑은 고딕"/>
                <w:b w:val="0"/>
                <w:i w:val="0"/>
                <w:color w:val="26303C"/>
                <w:sz w:val="20"/>
              </w:rPr>
              <w:t xml:space="preserve">AI 감시로 가장 취약해지는 이들—소수자, 힘없는 사람들—의 목소리를 대변하는 것이 예언자적 교회의 역할입니다. 스스로 목소리를 낼 수 없는 이들을 위해 </w:t>
            </w:r>
            <w:r>
              <w:rPr>
                <w:rFonts w:ascii="맑은 고딕" w:hAnsi="맑은 고딕" w:eastAsia="맑은 고딕"/>
                <w:b/>
                <w:i w:val="0"/>
                <w:color w:val="26303C"/>
                <w:sz w:val="20"/>
              </w:rPr>
              <w:t>입을 여는 것</w:t>
            </w:r>
            <w:r>
              <w:rPr>
                <w:rFonts w:ascii="맑은 고딕" w:hAnsi="맑은 고딕" w:eastAsia="맑은 고딕"/>
                <w:b w:val="0"/>
                <w:i w:val="0"/>
                <w:color w:val="26303C"/>
                <w:sz w:val="20"/>
              </w:rPr>
              <w:t>이 하나님이 주신 사명입니다.</w:t>
            </w:r>
          </w:p>
        </w:tc>
      </w:tr>
    </w:tbl>
    <w:p>
      <w:r>
        <w:br w:type="page"/>
      </w:r>
    </w:p>
    <w:p>
      <w:pPr>
        <w:tabs>
          <w:tab w:pos="10091" w:val="right"/>
        </w:tabs>
        <w:spacing w:before="0" w:after="40" w:line="269" w:lineRule="auto"/>
        <w:pBdr>
          <w:bottom w:val="single" w:sz="6" w:space="4" w:color="E3D9C3"/>
        </w:pBdr>
      </w:pPr>
      <w:r>
        <w:rPr>
          <w:rFonts w:ascii="맑은 고딕" w:hAnsi="맑은 고딕" w:eastAsia="맑은 고딕"/>
          <w:b/>
          <w:i w:val="0"/>
          <w:color w:val="C8860A"/>
          <w:sz w:val="18"/>
        </w:rPr>
        <w:t>Q75 · 기독교는 AI 감시에 대해 어떤 태도를 가져야 하나?</w:t>
      </w:r>
      <w:r>
        <w:rPr>
          <w:rFonts w:ascii="맑은 고딕" w:hAnsi="맑은 고딕" w:eastAsia="맑은 고딕"/>
          <w:b w:val="0"/>
          <w:i w:val="0"/>
          <w:color w:val="26303C"/>
          <w:sz w:val="18"/>
        </w:rPr>
        <w:tab/>
      </w:r>
      <w:r>
        <w:rPr>
          <w:rFonts w:ascii="맑은 고딕" w:hAnsi="맑은 고딕" w:eastAsia="맑은 고딕"/>
          <w:b/>
          <w:i w:val="0"/>
          <w:color w:val="132A4A"/>
          <w:sz w:val="18"/>
        </w:rPr>
        <w:t>함께 묻고 답하기</w:t>
      </w:r>
    </w:p>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묻고 답하며 이해하기</w:t>
      </w:r>
    </w:p>
    <w:tbl>
      <w:tblPr>
        <w:tblW w:type="auto" w:w="0"/>
        <w:jc w:val="center"/>
        <w:tblLayout w:type="fixed"/>
        <w:tblLook w:firstColumn="1" w:firstRow="1" w:lastColumn="0" w:lastRow="0" w:noHBand="0" w:noVBand="1" w:val="04A0"/>
      </w:tblPr>
      <w:tblGrid>
        <w:gridCol w:w="10092"/>
      </w:tblGrid>
      <w:tr>
        <w:tc>
          <w:tcPr>
            <w:tcW w:type="dxa" w:w="10091"/>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20"/>
              </w:rPr>
              <w:t xml:space="preserve">Q. </w:t>
            </w:r>
            <w:r>
              <w:rPr>
                <w:rFonts w:ascii="맑은 고딕" w:hAnsi="맑은 고딕" w:eastAsia="맑은 고딕"/>
                <w:b/>
                <w:i w:val="0"/>
                <w:color w:val="132A4A"/>
                <w:sz w:val="20"/>
              </w:rPr>
              <w:t>'예언자적 비판'이란 정치에 나서라는 말인가요?</w:t>
            </w:r>
          </w:p>
          <w:p>
            <w:pPr>
              <w:spacing w:before="20" w:after="40" w:line="269" w:lineRule="auto"/>
            </w:pPr>
            <w:r>
              <w:rPr>
                <w:rFonts w:ascii="맑은 고딕" w:hAnsi="맑은 고딕" w:eastAsia="맑은 고딕"/>
                <w:b/>
                <w:i w:val="0"/>
                <w:color w:val="1F3D68"/>
                <w:sz w:val="20"/>
              </w:rPr>
              <w:t xml:space="preserve">A. </w:t>
            </w:r>
            <w:r>
              <w:rPr>
                <w:rFonts w:ascii="맑은 고딕" w:hAnsi="맑은 고딕" w:eastAsia="맑은 고딕"/>
                <w:b w:val="0"/>
                <w:i w:val="0"/>
                <w:color w:val="26303C"/>
                <w:sz w:val="20"/>
              </w:rPr>
              <w:t>권력이 인간 존엄을 침해할 때 침묵하지 않는다는 뜻입니다. 억압받는 이들을 위해 입을 여는 것은 성경이 명하는 교회의 역할입니다.</w:t>
            </w:r>
          </w:p>
          <w:p>
            <w:pPr>
              <w:spacing w:before="40" w:after="40" w:line="269" w:lineRule="auto"/>
              <w:shd w:val="clear" w:fill="EEF3FA"/>
            </w:pPr>
            <w:r>
              <w:rPr>
                <w:rFonts w:ascii="맑은 고딕" w:hAnsi="맑은 고딕" w:eastAsia="맑은 고딕"/>
                <w:b/>
                <w:i w:val="0"/>
                <w:color w:val="C8860A"/>
                <w:sz w:val="20"/>
              </w:rPr>
              <w:t xml:space="preserve">Q. </w:t>
            </w:r>
            <w:r>
              <w:rPr>
                <w:rFonts w:ascii="맑은 고딕" w:hAnsi="맑은 고딕" w:eastAsia="맑은 고딕"/>
                <w:b/>
                <w:i w:val="0"/>
                <w:color w:val="132A4A"/>
                <w:sz w:val="20"/>
              </w:rPr>
              <w:t>평범한 성도가 할 수 있는 실천은 무엇인가요?</w:t>
            </w:r>
          </w:p>
          <w:p>
            <w:pPr>
              <w:spacing w:before="20" w:after="40" w:line="269" w:lineRule="auto"/>
            </w:pPr>
            <w:r>
              <w:rPr>
                <w:rFonts w:ascii="맑은 고딕" w:hAnsi="맑은 고딕" w:eastAsia="맑은 고딕"/>
                <w:b/>
                <w:i w:val="0"/>
                <w:color w:val="1F3D68"/>
                <w:sz w:val="20"/>
              </w:rPr>
              <w:t xml:space="preserve">A. </w:t>
            </w:r>
            <w:r>
              <w:rPr>
                <w:rFonts w:ascii="맑은 고딕" w:hAnsi="맑은 고딕" w:eastAsia="맑은 고딕"/>
                <w:b w:val="0"/>
                <w:i w:val="0"/>
                <w:color w:val="26303C"/>
                <w:sz w:val="20"/>
              </w:rPr>
              <w:t>불필요한 정보 수집 동의를 거부하고 위치 추적을 제한하는 등 '내면의 성소'를 지키는 프라이버시 실천, 그리고 인권 보호 규제를 지지하는 것입니다.</w:t>
            </w:r>
          </w:p>
          <w:p>
            <w:pPr>
              <w:spacing w:before="40" w:after="40" w:line="269" w:lineRule="auto"/>
              <w:shd w:val="clear" w:fill="EEF3FA"/>
            </w:pPr>
            <w:r>
              <w:rPr>
                <w:rFonts w:ascii="맑은 고딕" w:hAnsi="맑은 고딕" w:eastAsia="맑은 고딕"/>
                <w:b/>
                <w:i w:val="0"/>
                <w:color w:val="C8860A"/>
                <w:sz w:val="20"/>
              </w:rPr>
              <w:t xml:space="preserve">Q. </w:t>
            </w:r>
            <w:r>
              <w:rPr>
                <w:rFonts w:ascii="맑은 고딕" w:hAnsi="맑은 고딕" w:eastAsia="맑은 고딕"/>
                <w:b/>
                <w:i w:val="0"/>
                <w:color w:val="132A4A"/>
                <w:sz w:val="20"/>
              </w:rPr>
              <w:t>교회도 성도 정보를 다루는데, 주의할 점은요?</w:t>
            </w:r>
          </w:p>
          <w:p>
            <w:pPr>
              <w:spacing w:before="20" w:after="40" w:line="269" w:lineRule="auto"/>
            </w:pPr>
            <w:r>
              <w:rPr>
                <w:rFonts w:ascii="맑은 고딕" w:hAnsi="맑은 고딕" w:eastAsia="맑은 고딕"/>
                <w:b/>
                <w:i w:val="0"/>
                <w:color w:val="1F3D68"/>
                <w:sz w:val="20"/>
              </w:rPr>
              <w:t xml:space="preserve">A. </w:t>
            </w:r>
            <w:r>
              <w:rPr>
                <w:rFonts w:ascii="맑은 고딕" w:hAnsi="맑은 고딕" w:eastAsia="맑은 고딕"/>
                <w:b w:val="0"/>
                <w:i w:val="0"/>
                <w:color w:val="26303C"/>
                <w:sz w:val="20"/>
              </w:rPr>
              <w:t>헌금·상담·기도 제목은 신뢰 속에 맡겨진 것입니다. 최소한으로 수집하고, 안전하게 보관하며, 절대 상업적으로 써서는 안 됩니다.</w:t>
            </w:r>
          </w:p>
        </w:tc>
      </w:tr>
    </w:tbl>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함께 이야기 나눠요</w:t>
      </w:r>
    </w:p>
    <w:p>
      <w:pPr>
        <w:spacing w:before="0" w:after="60" w:line="269" w:lineRule="auto"/>
        <w:ind w:left="340" w:hanging="340"/>
      </w:pPr>
      <w:r>
        <w:rPr>
          <w:rFonts w:ascii="맑은 고딕" w:hAnsi="맑은 고딕" w:eastAsia="맑은 고딕"/>
          <w:b/>
          <w:i w:val="0"/>
          <w:color w:val="132A4A"/>
          <w:sz w:val="21"/>
        </w:rPr>
        <w:t xml:space="preserve">1. </w:t>
      </w:r>
      <w:r>
        <w:rPr>
          <w:rFonts w:ascii="맑은 고딕" w:hAnsi="맑은 고딕" w:eastAsia="맑은 고딕"/>
          <w:b w:val="0"/>
          <w:i w:val="0"/>
          <w:color w:val="26303C"/>
          <w:sz w:val="21"/>
        </w:rPr>
        <w:t>우리 사회에서 AI 감시로 가장 취약해지는 이웃은 누구일까요?</w:t>
      </w:r>
    </w:p>
    <w:p>
      <w:pPr>
        <w:spacing w:before="0" w:after="60" w:line="269" w:lineRule="auto"/>
        <w:ind w:left="340" w:hanging="340"/>
      </w:pPr>
      <w:r>
        <w:rPr>
          <w:rFonts w:ascii="맑은 고딕" w:hAnsi="맑은 고딕" w:eastAsia="맑은 고딕"/>
          <w:b/>
          <w:i w:val="0"/>
          <w:color w:val="132A4A"/>
          <w:sz w:val="21"/>
        </w:rPr>
        <w:t xml:space="preserve">2. </w:t>
      </w:r>
      <w:r>
        <w:rPr>
          <w:rFonts w:ascii="맑은 고딕" w:hAnsi="맑은 고딕" w:eastAsia="맑은 고딕"/>
          <w:b w:val="0"/>
          <w:i w:val="0"/>
          <w:color w:val="26303C"/>
          <w:sz w:val="21"/>
        </w:rPr>
        <w:t>"입을 열라"는 잠언의 명령을 오늘 우리 공동체는 어떻게 실천할 수 있을까요?</w:t>
      </w:r>
    </w:p>
    <w:p>
      <w:pPr>
        <w:spacing w:before="0" w:after="60" w:line="269" w:lineRule="auto"/>
        <w:ind w:left="340" w:hanging="340"/>
      </w:pPr>
      <w:r>
        <w:rPr>
          <w:rFonts w:ascii="맑은 고딕" w:hAnsi="맑은 고딕" w:eastAsia="맑은 고딕"/>
          <w:b/>
          <w:i w:val="0"/>
          <w:color w:val="132A4A"/>
          <w:sz w:val="21"/>
        </w:rPr>
        <w:t xml:space="preserve">3. </w:t>
      </w:r>
      <w:r>
        <w:rPr>
          <w:rFonts w:ascii="맑은 고딕" w:hAnsi="맑은 고딕" w:eastAsia="맑은 고딕"/>
          <w:b w:val="0"/>
          <w:i w:val="0"/>
          <w:color w:val="26303C"/>
          <w:sz w:val="21"/>
        </w:rPr>
        <w:t>나는 내 개인 정보를 얼마나 소중히 여기고 있나요? 무심코 넘긴 동의는 없었나요?</w:t>
      </w:r>
    </w:p>
    <w:p>
      <w:pPr>
        <w:spacing w:before="0" w:after="60" w:line="269" w:lineRule="auto"/>
        <w:ind w:left="340" w:hanging="340"/>
      </w:pPr>
      <w:r>
        <w:rPr>
          <w:rFonts w:ascii="맑은 고딕" w:hAnsi="맑은 고딕" w:eastAsia="맑은 고딕"/>
          <w:b/>
          <w:i w:val="0"/>
          <w:color w:val="132A4A"/>
          <w:sz w:val="21"/>
        </w:rPr>
        <w:t xml:space="preserve">4. </w:t>
      </w:r>
      <w:r>
        <w:rPr>
          <w:rFonts w:ascii="맑은 고딕" w:hAnsi="맑은 고딕" w:eastAsia="맑은 고딕"/>
          <w:b w:val="0"/>
          <w:i w:val="0"/>
          <w:color w:val="26303C"/>
          <w:sz w:val="21"/>
        </w:rPr>
        <w:t>우리 교회는 성도의 정보(헌금·상담·기도 제목)를 청지기답게 다루고 있는지 함께 점검해 봅시다.</w:t>
      </w:r>
    </w:p>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삶으로 살아내기</w:t>
      </w:r>
    </w:p>
    <w:tbl>
      <w:tblPr>
        <w:tblW w:type="auto" w:w="0"/>
        <w:jc w:val="center"/>
        <w:tblLayout w:type="fixed"/>
        <w:tblLook w:firstColumn="1" w:firstRow="1" w:lastColumn="0" w:lastRow="0" w:noHBand="0" w:noVBand="1" w:val="04A0"/>
      </w:tblPr>
      <w:tblGrid>
        <w:gridCol w:w="10092"/>
      </w:tblGrid>
      <w:tr>
        <w:tc>
          <w:tcPr>
            <w:tcW w:type="dxa" w:w="10091"/>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20"/>
              </w:rPr>
              <w:t xml:space="preserve">✔ </w:t>
            </w:r>
            <w:r>
              <w:rPr>
                <w:rFonts w:ascii="맑은 고딕" w:hAnsi="맑은 고딕" w:eastAsia="맑은 고딕"/>
                <w:b w:val="0"/>
                <w:i w:val="0"/>
                <w:color w:val="26303C"/>
                <w:sz w:val="20"/>
              </w:rPr>
              <w:t>불필요한 개인 정보 수집 동의를 무심코 누르지 않고, 한 번 더 살피는 습관을 들입니다.</w:t>
            </w:r>
          </w:p>
          <w:p>
            <w:pPr>
              <w:spacing w:before="20" w:after="40" w:line="269" w:lineRule="auto"/>
              <w:ind w:left="283" w:hanging="283"/>
            </w:pPr>
            <w:r>
              <w:rPr>
                <w:rFonts w:ascii="맑은 고딕" w:hAnsi="맑은 고딕" w:eastAsia="맑은 고딕"/>
                <w:b/>
                <w:i w:val="0"/>
                <w:color w:val="2F6B39"/>
                <w:sz w:val="20"/>
              </w:rPr>
              <w:t xml:space="preserve">✔ </w:t>
            </w:r>
            <w:r>
              <w:rPr>
                <w:rFonts w:ascii="맑은 고딕" w:hAnsi="맑은 고딕" w:eastAsia="맑은 고딕"/>
                <w:b w:val="0"/>
                <w:i w:val="0"/>
                <w:color w:val="26303C"/>
                <w:sz w:val="20"/>
              </w:rPr>
              <w:t>교회 봉사 중 알게 된 성도의 사연과 기도 제목을 신뢰의 그릇으로 소중히 지킵니다.</w:t>
            </w:r>
          </w:p>
          <w:p>
            <w:pPr>
              <w:spacing w:before="80" w:after="0" w:line="269" w:lineRule="auto"/>
              <w:pBdr>
                <w:top w:val="dashed" w:sz="4" w:space="6" w:color="D7E6D5"/>
              </w:pBdr>
            </w:pPr>
            <w:r>
              <w:rPr>
                <w:rFonts w:ascii="맑은 고딕" w:hAnsi="맑은 고딕" w:eastAsia="맑은 고딕"/>
                <w:b/>
                <w:i/>
                <w:color w:val="2F6B39"/>
                <w:sz w:val="20"/>
              </w:rPr>
              <w:t>기도</w:t>
            </w:r>
            <w:r>
              <w:rPr>
                <w:rFonts w:ascii="맑은 고딕" w:hAnsi="맑은 고딕" w:eastAsia="맑은 고딕"/>
                <w:b w:val="0"/>
                <w:i/>
                <w:color w:val="2F6B39"/>
                <w:sz w:val="20"/>
              </w:rPr>
              <w:t xml:space="preserve"> — "주님, 말 못하는 자를 위해 입을 여는 용기와, 맡겨진 이웃의 비밀을 지키는 신실함을 주소서. 교회가 세상에 정의의 목소리이면서 신뢰의 안식처 되게 하소서. 아멘."</w:t>
            </w:r>
          </w:p>
        </w:tc>
      </w:tr>
    </w:tbl>
    <w:p>
      <w:pPr>
        <w:spacing w:before="0" w:after="0" w:line="80" w:lineRule="exact"/>
      </w:pPr>
      <w:r>
        <w:rPr>
          <w:rFonts w:ascii="맑은 고딕" w:hAnsi="맑은 고딕" w:eastAsia="맑은 고딕"/>
          <w:b w:val="0"/>
          <w:i w:val="0"/>
          <w:color w:val="26303C"/>
          <w:sz w:val="2"/>
        </w:rPr>
      </w:r>
    </w:p>
    <w:tbl>
      <w:tblPr>
        <w:tblW w:type="auto" w:w="0"/>
        <w:jc w:val="center"/>
        <w:tblLayout w:type="fixed"/>
        <w:tblLook w:firstColumn="1" w:firstRow="1" w:lastColumn="0" w:lastRow="0" w:noHBand="0" w:noVBand="1" w:val="04A0"/>
      </w:tblPr>
      <w:tblGrid>
        <w:gridCol w:w="10092"/>
      </w:tblGrid>
      <w:tr>
        <w:tc>
          <w:tcPr>
            <w:tcW w:type="dxa" w:w="10091"/>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2"/>
              </w:rPr>
              <w:t xml:space="preserve">교회는 감시 앞에서 </w:t>
            </w:r>
            <w:r>
              <w:rPr>
                <w:rFonts w:ascii="맑은 고딕" w:hAnsi="맑은 고딕" w:eastAsia="맑은 고딕"/>
                <w:b/>
                <w:i w:val="0"/>
                <w:color w:val="F3E6C4"/>
                <w:sz w:val="22"/>
              </w:rPr>
              <w:t>침묵하지 않고</w:t>
            </w:r>
            <w:r>
              <w:rPr>
                <w:rFonts w:ascii="맑은 고딕" w:hAnsi="맑은 고딕" w:eastAsia="맑은 고딕"/>
                <w:b/>
                <w:i w:val="0"/>
                <w:color w:val="FFFFFF"/>
                <w:sz w:val="22"/>
              </w:rPr>
              <w:t xml:space="preserve">, 맡겨진 정보를 지키는 </w:t>
            </w:r>
            <w:r>
              <w:rPr>
                <w:rFonts w:ascii="맑은 고딕" w:hAnsi="맑은 고딕" w:eastAsia="맑은 고딕"/>
                <w:b/>
                <w:i w:val="0"/>
                <w:color w:val="F3E6C4"/>
                <w:sz w:val="22"/>
              </w:rPr>
              <w:t>데이터 청지기</w:t>
            </w:r>
            <w:r>
              <w:rPr>
                <w:rFonts w:ascii="맑은 고딕" w:hAnsi="맑은 고딕" w:eastAsia="맑은 고딕"/>
                <w:b/>
                <w:i w:val="0"/>
                <w:color w:val="FFFFFF"/>
                <w:sz w:val="22"/>
              </w:rPr>
              <w:t>가 되어야 합니다.</w:t>
            </w:r>
          </w:p>
        </w:tc>
      </w:tr>
    </w:tbl>
    <w:p>
      <w:pPr>
        <w:spacing w:before="100" w:after="0" w:line="269" w:lineRule="auto"/>
        <w:jc w:val="center"/>
      </w:pPr>
      <w:r>
        <w:rPr>
          <w:rFonts w:ascii="맑은 고딕" w:hAnsi="맑은 고딕" w:eastAsia="맑은 고딕"/>
          <w:b w:val="0"/>
          <w:i w:val="0"/>
          <w:color w:val="5A6675"/>
          <w:sz w:val="17"/>
        </w:rPr>
        <w:t>AI와 기독교 윤리 100문 100답 · 오경근 지음 | 성도 교육용 워크북 · Q75 / 100</w:t>
      </w:r>
    </w:p>
    <w:sectPr w:rsidR="00FC693F" w:rsidRPr="0006063C" w:rsidSect="00034616">
      <w:pgSz w:w="11906" w:h="16838"/>
      <w:pgMar w:top="737" w:right="907" w:bottom="62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