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Help Eligibility Workers Explain, Verify, And Document</w:t>
      </w:r>
    </w:p>
    <w:p>
      <w:r>
        <w:rPr>
          <w:i/>
          <w:iCs/>
          <w:color w:val="52666D"/>
        </w:rPr>
        <w:t xml:space="preserve">Help eligibility workers explain, verify, and document household changes with program differences kept explicit.</w:t>
      </w:r>
    </w:p>
    <w:p>
      <w:pPr>
        <w:pStyle w:val="Heading1"/>
      </w:pPr>
      <w:r>
        <w:t xml:space="preserve">Overview</w:t>
      </w:r>
    </w:p>
    <w:p>
      <w:pPr>
        <w:spacing w:after="140"/>
      </w:pPr>
      <w:r>
        <w:t xml:space="preserve">Help eligibility workers explain, verify, and document household changes with program differences kept explicit.</w:t>
      </w:r>
    </w:p>
    <w:p>
      <w:pPr>
        <w:pStyle w:val="Heading1"/>
      </w:pPr>
      <w:r>
        <w:t xml:space="preserve">What workers need to know</w:t>
      </w:r>
    </w:p>
    <w:p>
      <w:pPr>
        <w:spacing w:after="140"/>
      </w:pPr>
      <w:r>
        <w:t xml:space="preserve">Eligibility workers must explain which household changes must be reported and the applicable reporting deadline.</w:t>
      </w:r>
    </w:p>
    <w:p>
      <w:pPr>
        <w:pStyle w:val="Heading1"/>
      </w:pPr>
      <w:r>
        <w:t xml:space="preserve">Required action</w:t>
      </w:r>
    </w:p>
    <w:p>
      <w:pPr>
        <w:spacing w:after="140"/>
      </w:pPr>
      <w:r>
        <w:t xml:space="preserve">When electronic data is incomplete, request acceptable proof and explain the available options in plain language.</w:t>
      </w:r>
    </w:p>
    <w:p>
      <w:pPr>
        <w:pStyle w:val="Heading1"/>
      </w:pPr>
      <w:r>
        <w:t xml:space="preserve">Verification</w:t>
      </w:r>
    </w:p>
    <w:p>
      <w:pPr>
        <w:spacing w:after="140"/>
      </w:pPr>
      <w:r>
        <w:t xml:space="preserve">Program-specific reporting requirements must remain explicit and should not be combined into a universal rule.</w:t>
      </w:r>
    </w:p>
    <w:p>
      <w:pPr>
        <w:pStyle w:val="Heading1"/>
      </w:pPr>
      <w:r>
        <w:t xml:space="preserve">Exceptions</w:t>
      </w:r>
    </w:p>
    <w:p>
      <w:pPr>
        <w:spacing w:after="140"/>
      </w:pPr>
      <w:r>
        <w:t xml:space="preserve">Workers should confirm the reported change, identify the affected program, request required evidence, document the action, and inform the household of the next step.</w:t>
      </w:r>
    </w:p>
    <w:p>
      <w:pPr>
        <w:pStyle w:val="Heading1"/>
      </w:pPr>
      <w:r>
        <w:t xml:space="preserve">Sources</w:t>
      </w:r>
    </w:p>
    <w:p>
      <w:pPr>
        <w:spacing w:after="140"/>
      </w:pPr>
      <w:r>
        <w:t xml:space="preserve">Household change reporting</w:t>
      </w:r>
    </w:p>
    <w:p>
      <w:pPr>
        <w:spacing w:after="140"/>
      </w:pPr>
      <w:r>
        <w:t xml:space="preserve">Verification</w:t>
      </w:r>
    </w:p>
    <w:p>
      <w:pPr>
        <w:spacing w:after="140"/>
      </w:pPr>
      <w:r>
        <w:t xml:space="preserve">Program differences</w:t>
      </w:r>
    </w:p>
    <w:p>
      <w:pPr>
        <w:spacing w:after="140"/>
      </w:pPr>
      <w:r>
        <w:t xml:space="preserve">Worker checklist</w:t>
      </w:r>
    </w:p>
    <w:p>
      <w:pPr>
        <w:pStyle w:val="Caption"/>
        <w:spacing w:before="280"/>
      </w:pPr>
      <w:r>
        <w:t xml:space="preserve">Grounded in approved content brief v1.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Eligibility Workers Explain, Verify, And Document — Quick reference</dc:title>
  <dc:creator>BlueOrigin Knowledge Studio</dc:creator>
  <dc:description>Help eligibility workers explain, verify, and document household changes with program differences kept explicit.</dc:description>
  <cp:lastModifiedBy>Un-named</cp:lastModifiedBy>
  <cp:revision>1</cp:revision>
  <dcterms:created xsi:type="dcterms:W3CDTF">2026-07-30T19:21:37.134Z</dcterms:created>
  <dcterms:modified xsi:type="dcterms:W3CDTF">2026-07-30T19:21:37.134Z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