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704" w:rsidRPr="00E52A1D" w:rsidRDefault="00B61704" w:rsidP="00B61704">
      <w:pPr>
        <w:rPr>
          <w:rFonts w:ascii="Verdana" w:hAnsi="Verdana"/>
        </w:rPr>
      </w:pPr>
    </w:p>
    <w:p w:rsidR="00B61704" w:rsidRPr="00E52A1D" w:rsidRDefault="00B61704" w:rsidP="00B61704">
      <w:pPr>
        <w:jc w:val="center"/>
        <w:rPr>
          <w:rFonts w:ascii="Verdana" w:hAnsi="Verdana"/>
          <w:b/>
          <w:u w:val="single"/>
        </w:rPr>
      </w:pPr>
      <w:r w:rsidRPr="00E52A1D">
        <w:rPr>
          <w:rFonts w:ascii="Verdana" w:hAnsi="Verdana"/>
          <w:b/>
          <w:u w:val="single"/>
        </w:rPr>
        <w:t>Brief Document for Crypto Currency Project</w:t>
      </w:r>
    </w:p>
    <w:p w:rsidR="00B61704" w:rsidRPr="00E52A1D" w:rsidRDefault="00B61704" w:rsidP="00B61704">
      <w:pPr>
        <w:rPr>
          <w:rFonts w:ascii="Verdana" w:hAnsi="Verdana"/>
        </w:rPr>
      </w:pPr>
      <w:r w:rsidRPr="00E52A1D">
        <w:rPr>
          <w:rFonts w:ascii="Verdana" w:hAnsi="Verdana"/>
        </w:rPr>
        <w:t>This document is snapshot of the Project. It briefly details various activities available in Web portal. It contains three Parts.</w:t>
      </w:r>
    </w:p>
    <w:p w:rsidR="00B61704" w:rsidRPr="00E52A1D" w:rsidRDefault="00B61704" w:rsidP="00B61704">
      <w:pPr>
        <w:pStyle w:val="ListParagraph"/>
        <w:numPr>
          <w:ilvl w:val="0"/>
          <w:numId w:val="5"/>
        </w:numPr>
        <w:rPr>
          <w:rFonts w:ascii="Verdana" w:hAnsi="Verdana"/>
        </w:rPr>
      </w:pPr>
      <w:r w:rsidRPr="00E52A1D">
        <w:rPr>
          <w:rFonts w:ascii="Verdana" w:hAnsi="Verdana"/>
        </w:rPr>
        <w:t>Users- Shows various available activities to users</w:t>
      </w:r>
    </w:p>
    <w:p w:rsidR="00B61704" w:rsidRPr="00E52A1D" w:rsidRDefault="00B61704" w:rsidP="00B61704">
      <w:pPr>
        <w:pStyle w:val="ListParagraph"/>
        <w:numPr>
          <w:ilvl w:val="0"/>
          <w:numId w:val="5"/>
        </w:numPr>
        <w:rPr>
          <w:rFonts w:ascii="Verdana" w:hAnsi="Verdana"/>
        </w:rPr>
      </w:pPr>
      <w:r w:rsidRPr="00E52A1D">
        <w:rPr>
          <w:rFonts w:ascii="Verdana" w:hAnsi="Verdana"/>
        </w:rPr>
        <w:t>Admin- Shows various available activities to Admin</w:t>
      </w:r>
    </w:p>
    <w:p w:rsidR="00B61704" w:rsidRPr="00E52A1D" w:rsidRDefault="00B61704" w:rsidP="00B61704">
      <w:pPr>
        <w:pStyle w:val="ListParagraph"/>
        <w:numPr>
          <w:ilvl w:val="0"/>
          <w:numId w:val="5"/>
        </w:numPr>
        <w:rPr>
          <w:rFonts w:ascii="Verdana" w:hAnsi="Verdana"/>
        </w:rPr>
      </w:pPr>
      <w:r w:rsidRPr="00E52A1D">
        <w:rPr>
          <w:rFonts w:ascii="Verdana" w:hAnsi="Verdana"/>
        </w:rPr>
        <w:t>Flowchart- consolidation of users’ activities.</w:t>
      </w:r>
    </w:p>
    <w:p w:rsidR="00B61704" w:rsidRPr="00E52A1D" w:rsidRDefault="00B61704" w:rsidP="00B61704">
      <w:pPr>
        <w:rPr>
          <w:rFonts w:ascii="Verdana" w:hAnsi="Verdana"/>
        </w:rPr>
      </w:pPr>
    </w:p>
    <w:p w:rsidR="00B61704" w:rsidRPr="00E52A1D" w:rsidRDefault="00B61704" w:rsidP="00B61704">
      <w:pPr>
        <w:rPr>
          <w:rFonts w:ascii="Verdana" w:hAnsi="Verdana"/>
        </w:rPr>
      </w:pPr>
      <w:r w:rsidRPr="00E52A1D">
        <w:rPr>
          <w:rFonts w:ascii="Verdana" w:hAnsi="Verdana"/>
        </w:rPr>
        <w:t xml:space="preserve">Documentation is prepared keeping in view developing a robust web solution for users trading in Crypto currencies but at the same time keeping it as </w:t>
      </w:r>
      <w:r w:rsidRPr="00E52A1D">
        <w:rPr>
          <w:rFonts w:ascii="Verdana" w:hAnsi="Verdana"/>
          <w:b/>
          <w:u w:val="single"/>
        </w:rPr>
        <w:t>most user friendly available solution</w:t>
      </w:r>
      <w:r w:rsidRPr="00E52A1D">
        <w:rPr>
          <w:rFonts w:ascii="Verdana" w:hAnsi="Verdana"/>
        </w:rPr>
        <w:t>.</w:t>
      </w:r>
    </w:p>
    <w:p w:rsidR="00B61704" w:rsidRPr="00E52A1D" w:rsidRDefault="00B61704" w:rsidP="00B61704">
      <w:pPr>
        <w:rPr>
          <w:rFonts w:ascii="Verdana" w:hAnsi="Verdana"/>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p>
    <w:p w:rsidR="00B61704" w:rsidRPr="00E52A1D" w:rsidRDefault="00B61704" w:rsidP="00B61704">
      <w:pPr>
        <w:jc w:val="center"/>
        <w:rPr>
          <w:rFonts w:ascii="Verdana" w:hAnsi="Verdana"/>
          <w:b/>
          <w:u w:val="single"/>
        </w:rPr>
      </w:pPr>
      <w:r w:rsidRPr="00E52A1D">
        <w:rPr>
          <w:rFonts w:ascii="Verdana" w:hAnsi="Verdana"/>
          <w:b/>
          <w:u w:val="single"/>
        </w:rPr>
        <w:t>PART – 1</w:t>
      </w:r>
    </w:p>
    <w:p w:rsidR="00B61704" w:rsidRPr="00E52A1D" w:rsidRDefault="00B61704" w:rsidP="00B61704">
      <w:pPr>
        <w:jc w:val="center"/>
        <w:rPr>
          <w:rFonts w:ascii="Verdana" w:hAnsi="Verdana"/>
          <w:b/>
          <w:u w:val="single"/>
        </w:rPr>
      </w:pPr>
      <w:r w:rsidRPr="00E52A1D">
        <w:rPr>
          <w:rFonts w:ascii="Verdana" w:hAnsi="Verdana"/>
          <w:b/>
          <w:u w:val="single"/>
        </w:rPr>
        <w:t>USERS</w:t>
      </w:r>
    </w:p>
    <w:p w:rsidR="00B61704" w:rsidRPr="00E52A1D" w:rsidRDefault="00B61704" w:rsidP="00B61704">
      <w:pPr>
        <w:rPr>
          <w:rFonts w:ascii="Verdana" w:hAnsi="Verdana"/>
          <w:b/>
          <w:u w:val="single"/>
        </w:rPr>
      </w:pPr>
      <w:r w:rsidRPr="00E52A1D">
        <w:rPr>
          <w:rFonts w:ascii="Verdana" w:hAnsi="Verdana"/>
          <w:b/>
          <w:u w:val="single"/>
        </w:rPr>
        <w:t>Home Page:</w:t>
      </w:r>
    </w:p>
    <w:p w:rsidR="00B61704" w:rsidRPr="00E52A1D" w:rsidRDefault="00B61704" w:rsidP="00B61704">
      <w:pPr>
        <w:rPr>
          <w:rFonts w:ascii="Verdana" w:hAnsi="Verdana"/>
          <w:b/>
          <w:u w:val="single"/>
        </w:rPr>
      </w:pPr>
      <w:r w:rsidRPr="00E52A1D">
        <w:rPr>
          <w:rFonts w:ascii="Verdana" w:hAnsi="Verdana"/>
          <w:b/>
          <w:u w:val="single"/>
        </w:rPr>
        <w:t>Activities on Home Page:</w:t>
      </w:r>
    </w:p>
    <w:p w:rsidR="00B61704" w:rsidRPr="00E52A1D" w:rsidRDefault="00B61704" w:rsidP="00B61704">
      <w:pPr>
        <w:pStyle w:val="ListParagraph"/>
        <w:numPr>
          <w:ilvl w:val="0"/>
          <w:numId w:val="1"/>
        </w:numPr>
        <w:rPr>
          <w:rFonts w:ascii="Verdana" w:hAnsi="Verdana"/>
        </w:rPr>
      </w:pPr>
      <w:r w:rsidRPr="00E52A1D">
        <w:rPr>
          <w:rFonts w:ascii="Verdana" w:hAnsi="Verdana"/>
        </w:rPr>
        <w:t xml:space="preserve">User will Sign up by providing details such as name, country, phone number and email. A verifying OTP and email will be </w:t>
      </w:r>
      <w:proofErr w:type="gramStart"/>
      <w:r w:rsidRPr="00E52A1D">
        <w:rPr>
          <w:rFonts w:ascii="Verdana" w:hAnsi="Verdana"/>
        </w:rPr>
        <w:t>send</w:t>
      </w:r>
      <w:proofErr w:type="gramEnd"/>
      <w:r w:rsidRPr="00E52A1D">
        <w:rPr>
          <w:rFonts w:ascii="Verdana" w:hAnsi="Verdana"/>
        </w:rPr>
        <w:t xml:space="preserve"> to user as part of verification process.  The SMS service will be through International SMS Service gateway. </w:t>
      </w:r>
    </w:p>
    <w:p w:rsidR="00B61704" w:rsidRPr="00E52A1D" w:rsidRDefault="00B61704" w:rsidP="00B61704">
      <w:pPr>
        <w:pStyle w:val="ListParagraph"/>
        <w:rPr>
          <w:rFonts w:ascii="Verdana" w:hAnsi="Verdana"/>
        </w:rPr>
      </w:pPr>
      <w:r w:rsidRPr="00E52A1D">
        <w:rPr>
          <w:rFonts w:ascii="Verdana" w:hAnsi="Verdana"/>
        </w:rPr>
        <w:t xml:space="preserve">As Sign up is completed, a Customer ID is given to user. </w:t>
      </w:r>
    </w:p>
    <w:p w:rsidR="00B61704" w:rsidRPr="00E52A1D" w:rsidRDefault="00B61704" w:rsidP="00B61704">
      <w:pPr>
        <w:pStyle w:val="ListParagraph"/>
        <w:rPr>
          <w:rFonts w:ascii="Verdana" w:hAnsi="Verdana"/>
        </w:rPr>
      </w:pPr>
    </w:p>
    <w:p w:rsidR="00B61704" w:rsidRPr="00E52A1D" w:rsidRDefault="00B61704" w:rsidP="00B61704">
      <w:pPr>
        <w:pStyle w:val="ListParagraph"/>
        <w:numPr>
          <w:ilvl w:val="0"/>
          <w:numId w:val="1"/>
        </w:numPr>
        <w:rPr>
          <w:rFonts w:ascii="Verdana" w:hAnsi="Verdana"/>
        </w:rPr>
      </w:pPr>
      <w:r w:rsidRPr="00E52A1D">
        <w:rPr>
          <w:rFonts w:ascii="Verdana" w:hAnsi="Verdana"/>
        </w:rPr>
        <w:t xml:space="preserve">User Can see the current prices of the crypto currencies in US Dollars – </w:t>
      </w:r>
      <w:r w:rsidRPr="00E52A1D">
        <w:rPr>
          <w:rFonts w:ascii="Verdana" w:hAnsi="Verdana"/>
          <w:b/>
          <w:u w:val="single"/>
        </w:rPr>
        <w:t>Price Block</w:t>
      </w:r>
    </w:p>
    <w:p w:rsidR="00B61704" w:rsidRPr="00E52A1D" w:rsidRDefault="00B61704" w:rsidP="00B61704">
      <w:pPr>
        <w:pStyle w:val="ListParagraph"/>
        <w:numPr>
          <w:ilvl w:val="2"/>
          <w:numId w:val="1"/>
        </w:numPr>
        <w:rPr>
          <w:rFonts w:ascii="Verdana" w:hAnsi="Verdana"/>
        </w:rPr>
      </w:pPr>
      <w:proofErr w:type="spellStart"/>
      <w:r w:rsidRPr="00E52A1D">
        <w:rPr>
          <w:rFonts w:ascii="Verdana" w:hAnsi="Verdana"/>
        </w:rPr>
        <w:t>Bitcoin</w:t>
      </w:r>
      <w:proofErr w:type="spellEnd"/>
      <w:r w:rsidRPr="00E52A1D">
        <w:rPr>
          <w:rFonts w:ascii="Verdana" w:hAnsi="Verdana"/>
        </w:rPr>
        <w:t xml:space="preserve"> ( BTC)</w:t>
      </w:r>
    </w:p>
    <w:p w:rsidR="00B61704" w:rsidRPr="00E52A1D" w:rsidRDefault="00B61704" w:rsidP="00B61704">
      <w:pPr>
        <w:pStyle w:val="ListParagraph"/>
        <w:numPr>
          <w:ilvl w:val="2"/>
          <w:numId w:val="1"/>
        </w:numPr>
        <w:rPr>
          <w:rFonts w:ascii="Verdana" w:hAnsi="Verdana"/>
        </w:rPr>
      </w:pPr>
      <w:proofErr w:type="spellStart"/>
      <w:r w:rsidRPr="00E52A1D">
        <w:rPr>
          <w:rFonts w:ascii="Verdana" w:hAnsi="Verdana"/>
        </w:rPr>
        <w:t>Lite</w:t>
      </w:r>
      <w:proofErr w:type="spellEnd"/>
      <w:r w:rsidRPr="00E52A1D">
        <w:rPr>
          <w:rFonts w:ascii="Verdana" w:hAnsi="Verdana"/>
        </w:rPr>
        <w:t xml:space="preserve"> Coin (LTC)</w:t>
      </w:r>
    </w:p>
    <w:p w:rsidR="00B61704" w:rsidRPr="00E52A1D" w:rsidRDefault="00B61704" w:rsidP="00B61704">
      <w:pPr>
        <w:pStyle w:val="ListParagraph"/>
        <w:numPr>
          <w:ilvl w:val="2"/>
          <w:numId w:val="1"/>
        </w:numPr>
        <w:rPr>
          <w:rFonts w:ascii="Verdana" w:hAnsi="Verdana"/>
        </w:rPr>
      </w:pPr>
      <w:proofErr w:type="spellStart"/>
      <w:r w:rsidRPr="00E52A1D">
        <w:rPr>
          <w:rFonts w:ascii="Verdana" w:hAnsi="Verdana"/>
        </w:rPr>
        <w:t>Ethereum</w:t>
      </w:r>
      <w:proofErr w:type="spellEnd"/>
      <w:r w:rsidRPr="00E52A1D">
        <w:rPr>
          <w:rFonts w:ascii="Verdana" w:hAnsi="Verdana"/>
        </w:rPr>
        <w:t xml:space="preserve"> (ETH)</w:t>
      </w:r>
    </w:p>
    <w:p w:rsidR="00B61704" w:rsidRPr="00E52A1D" w:rsidRDefault="00B61704" w:rsidP="00B61704">
      <w:pPr>
        <w:pStyle w:val="ListParagraph"/>
        <w:numPr>
          <w:ilvl w:val="2"/>
          <w:numId w:val="1"/>
        </w:numPr>
        <w:rPr>
          <w:rFonts w:ascii="Verdana" w:hAnsi="Verdana"/>
        </w:rPr>
      </w:pPr>
      <w:r w:rsidRPr="00E52A1D">
        <w:rPr>
          <w:rFonts w:ascii="Verdana" w:hAnsi="Verdana"/>
        </w:rPr>
        <w:t>Ripple (XRP)</w:t>
      </w:r>
    </w:p>
    <w:p w:rsidR="00B61704" w:rsidRPr="00E52A1D" w:rsidRDefault="00B61704" w:rsidP="00B61704">
      <w:pPr>
        <w:pStyle w:val="ListParagraph"/>
        <w:numPr>
          <w:ilvl w:val="2"/>
          <w:numId w:val="1"/>
        </w:numPr>
        <w:rPr>
          <w:rFonts w:ascii="Verdana" w:hAnsi="Verdana"/>
        </w:rPr>
      </w:pPr>
      <w:proofErr w:type="spellStart"/>
      <w:r w:rsidRPr="00E52A1D">
        <w:rPr>
          <w:rFonts w:ascii="Verdana" w:hAnsi="Verdana"/>
        </w:rPr>
        <w:t>Bitcoin</w:t>
      </w:r>
      <w:proofErr w:type="spellEnd"/>
      <w:r w:rsidRPr="00E52A1D">
        <w:rPr>
          <w:rFonts w:ascii="Verdana" w:hAnsi="Verdana"/>
        </w:rPr>
        <w:t xml:space="preserve"> Cash (BTH)</w:t>
      </w:r>
    </w:p>
    <w:p w:rsidR="00B61704" w:rsidRPr="00E52A1D" w:rsidRDefault="00B61704" w:rsidP="00B61704">
      <w:pPr>
        <w:pStyle w:val="ListParagraph"/>
        <w:numPr>
          <w:ilvl w:val="0"/>
          <w:numId w:val="1"/>
        </w:numPr>
        <w:rPr>
          <w:rFonts w:ascii="Verdana" w:hAnsi="Verdana"/>
        </w:rPr>
      </w:pPr>
      <w:r w:rsidRPr="00E52A1D">
        <w:rPr>
          <w:rFonts w:ascii="Verdana" w:hAnsi="Verdana"/>
        </w:rPr>
        <w:t>User can also see available trade of crypto currencies by other Registered users  for buying or selling  on</w:t>
      </w:r>
      <w:r w:rsidRPr="00E52A1D">
        <w:rPr>
          <w:rFonts w:ascii="Verdana" w:hAnsi="Verdana"/>
          <w:b/>
          <w:u w:val="single"/>
        </w:rPr>
        <w:t xml:space="preserve"> Trade Block</w:t>
      </w:r>
    </w:p>
    <w:p w:rsidR="00B61704" w:rsidRPr="00E52A1D" w:rsidRDefault="00B61704" w:rsidP="00B61704">
      <w:pPr>
        <w:pStyle w:val="ListParagraph"/>
        <w:numPr>
          <w:ilvl w:val="0"/>
          <w:numId w:val="1"/>
        </w:numPr>
        <w:rPr>
          <w:rFonts w:ascii="Verdana" w:hAnsi="Verdana"/>
        </w:rPr>
      </w:pPr>
      <w:r w:rsidRPr="00E52A1D">
        <w:rPr>
          <w:rFonts w:ascii="Verdana" w:hAnsi="Verdana"/>
          <w:b/>
          <w:u w:val="single"/>
        </w:rPr>
        <w:t xml:space="preserve">CHART Block- </w:t>
      </w:r>
      <w:r w:rsidRPr="00E52A1D">
        <w:rPr>
          <w:rFonts w:ascii="Verdana" w:hAnsi="Verdana"/>
        </w:rPr>
        <w:t xml:space="preserve">Crypto Currency Vis-a </w:t>
      </w:r>
      <w:proofErr w:type="spellStart"/>
      <w:r w:rsidRPr="00E52A1D">
        <w:rPr>
          <w:rFonts w:ascii="Verdana" w:hAnsi="Verdana"/>
        </w:rPr>
        <w:t>Viz</w:t>
      </w:r>
      <w:proofErr w:type="spellEnd"/>
      <w:r w:rsidRPr="00E52A1D">
        <w:rPr>
          <w:rFonts w:ascii="Verdana" w:hAnsi="Verdana"/>
        </w:rPr>
        <w:t xml:space="preserve"> US Dollar</w:t>
      </w:r>
    </w:p>
    <w:p w:rsidR="00B61704" w:rsidRPr="00E52A1D" w:rsidRDefault="00B61704" w:rsidP="00B61704">
      <w:pPr>
        <w:pStyle w:val="ListParagraph"/>
        <w:numPr>
          <w:ilvl w:val="0"/>
          <w:numId w:val="1"/>
        </w:numPr>
        <w:rPr>
          <w:rFonts w:ascii="Verdana" w:hAnsi="Verdana"/>
        </w:rPr>
      </w:pPr>
      <w:r w:rsidRPr="00E52A1D">
        <w:rPr>
          <w:rFonts w:ascii="Verdana" w:hAnsi="Verdana"/>
          <w:b/>
          <w:u w:val="single"/>
        </w:rPr>
        <w:t xml:space="preserve">Current USD Block: </w:t>
      </w:r>
      <w:r w:rsidRPr="00E52A1D">
        <w:rPr>
          <w:rFonts w:ascii="Verdana" w:hAnsi="Verdana"/>
        </w:rPr>
        <w:t xml:space="preserve">USD price compared to other currencies or </w:t>
      </w:r>
      <w:r w:rsidRPr="00E52A1D">
        <w:rPr>
          <w:rFonts w:ascii="Verdana" w:hAnsi="Verdana"/>
          <w:b/>
        </w:rPr>
        <w:t>conversion calculator</w:t>
      </w:r>
      <w:r w:rsidRPr="00E52A1D">
        <w:rPr>
          <w:rFonts w:ascii="Verdana" w:hAnsi="Verdana"/>
        </w:rPr>
        <w:t xml:space="preserve"> </w:t>
      </w:r>
    </w:p>
    <w:p w:rsidR="00B61704" w:rsidRPr="00E52A1D" w:rsidRDefault="00B61704" w:rsidP="00B61704">
      <w:pPr>
        <w:pStyle w:val="ListParagraph"/>
        <w:numPr>
          <w:ilvl w:val="0"/>
          <w:numId w:val="1"/>
        </w:numPr>
        <w:rPr>
          <w:rFonts w:ascii="Verdana" w:hAnsi="Verdana"/>
        </w:rPr>
      </w:pPr>
      <w:r w:rsidRPr="00E52A1D">
        <w:rPr>
          <w:rFonts w:ascii="Verdana" w:hAnsi="Verdana"/>
        </w:rPr>
        <w:t>Login / Sign up  Button + Form</w:t>
      </w:r>
    </w:p>
    <w:p w:rsidR="00B61704" w:rsidRPr="00E52A1D" w:rsidRDefault="00B61704" w:rsidP="00B61704">
      <w:pPr>
        <w:pStyle w:val="ListParagraph"/>
        <w:numPr>
          <w:ilvl w:val="0"/>
          <w:numId w:val="1"/>
        </w:numPr>
        <w:rPr>
          <w:rFonts w:ascii="Verdana" w:hAnsi="Verdana"/>
        </w:rPr>
      </w:pPr>
      <w:r w:rsidRPr="00E52A1D">
        <w:rPr>
          <w:rFonts w:ascii="Verdana" w:hAnsi="Verdana"/>
        </w:rPr>
        <w:t>How to use documents</w:t>
      </w:r>
    </w:p>
    <w:p w:rsidR="00B61704" w:rsidRPr="00E52A1D" w:rsidRDefault="00B61704" w:rsidP="00B61704">
      <w:pPr>
        <w:pStyle w:val="ListParagraph"/>
        <w:numPr>
          <w:ilvl w:val="0"/>
          <w:numId w:val="1"/>
        </w:numPr>
        <w:rPr>
          <w:rFonts w:ascii="Verdana" w:hAnsi="Verdana"/>
        </w:rPr>
      </w:pPr>
      <w:r w:rsidRPr="00E52A1D">
        <w:rPr>
          <w:rFonts w:ascii="Verdana" w:hAnsi="Verdana"/>
        </w:rPr>
        <w:t>Live Support</w:t>
      </w:r>
    </w:p>
    <w:p w:rsidR="00B61704" w:rsidRPr="00E52A1D" w:rsidRDefault="00B61704" w:rsidP="00B61704">
      <w:pPr>
        <w:pStyle w:val="ListParagraph"/>
        <w:numPr>
          <w:ilvl w:val="0"/>
          <w:numId w:val="1"/>
        </w:numPr>
        <w:rPr>
          <w:rFonts w:ascii="Verdana" w:hAnsi="Verdana"/>
        </w:rPr>
      </w:pPr>
      <w:r w:rsidRPr="00E52A1D">
        <w:rPr>
          <w:rFonts w:ascii="Verdana" w:hAnsi="Verdana"/>
        </w:rPr>
        <w:t>News Feeds about Crypto Currencies or Announcements.</w:t>
      </w:r>
    </w:p>
    <w:p w:rsidR="00B61704" w:rsidRPr="00E52A1D" w:rsidRDefault="00B61704" w:rsidP="00B61704">
      <w:pPr>
        <w:pStyle w:val="ListParagraph"/>
        <w:numPr>
          <w:ilvl w:val="0"/>
          <w:numId w:val="1"/>
        </w:numPr>
        <w:rPr>
          <w:rFonts w:ascii="Verdana" w:hAnsi="Verdana"/>
        </w:rPr>
      </w:pPr>
      <w:r w:rsidRPr="00E52A1D">
        <w:rPr>
          <w:rFonts w:ascii="Verdana" w:hAnsi="Verdana"/>
        </w:rPr>
        <w:t>Face book.</w:t>
      </w:r>
    </w:p>
    <w:p w:rsidR="00B61704" w:rsidRPr="00E52A1D" w:rsidRDefault="00B61704" w:rsidP="00B61704">
      <w:pPr>
        <w:pStyle w:val="ListParagraph"/>
        <w:numPr>
          <w:ilvl w:val="0"/>
          <w:numId w:val="1"/>
        </w:numPr>
        <w:rPr>
          <w:rFonts w:ascii="Verdana" w:hAnsi="Verdana"/>
        </w:rPr>
      </w:pPr>
      <w:r w:rsidRPr="00E52A1D">
        <w:rPr>
          <w:rFonts w:ascii="Verdana" w:hAnsi="Verdana"/>
        </w:rPr>
        <w:t>Twitter tweets by company</w:t>
      </w:r>
    </w:p>
    <w:p w:rsidR="00B61704" w:rsidRPr="00E52A1D" w:rsidRDefault="00B61704" w:rsidP="00B61704">
      <w:pPr>
        <w:pStyle w:val="ListParagraph"/>
        <w:numPr>
          <w:ilvl w:val="0"/>
          <w:numId w:val="1"/>
        </w:numPr>
        <w:rPr>
          <w:rFonts w:ascii="Verdana" w:hAnsi="Verdana"/>
        </w:rPr>
      </w:pPr>
      <w:r w:rsidRPr="00E52A1D">
        <w:rPr>
          <w:rFonts w:ascii="Verdana" w:hAnsi="Verdana"/>
        </w:rPr>
        <w:t>Privacy Policy</w:t>
      </w:r>
    </w:p>
    <w:p w:rsidR="00B61704" w:rsidRPr="00E52A1D" w:rsidRDefault="00B61704" w:rsidP="00B61704">
      <w:pPr>
        <w:pStyle w:val="ListParagraph"/>
        <w:numPr>
          <w:ilvl w:val="0"/>
          <w:numId w:val="1"/>
        </w:numPr>
        <w:rPr>
          <w:rFonts w:ascii="Verdana" w:hAnsi="Verdana"/>
        </w:rPr>
      </w:pPr>
      <w:r w:rsidRPr="00E52A1D">
        <w:rPr>
          <w:rFonts w:ascii="Verdana" w:hAnsi="Verdana"/>
        </w:rPr>
        <w:t>Trade Guidelines</w:t>
      </w:r>
    </w:p>
    <w:p w:rsidR="00B61704" w:rsidRPr="00E52A1D" w:rsidRDefault="00B61704" w:rsidP="00B61704">
      <w:pPr>
        <w:rPr>
          <w:rFonts w:ascii="Verdana" w:hAnsi="Verdana"/>
          <w:b/>
          <w:u w:val="single"/>
        </w:rPr>
      </w:pPr>
      <w:r w:rsidRPr="00E52A1D">
        <w:rPr>
          <w:rFonts w:ascii="Verdana" w:hAnsi="Verdana"/>
          <w:b/>
          <w:u w:val="single"/>
        </w:rPr>
        <w:t>Activities on Dashboard Page:</w:t>
      </w:r>
    </w:p>
    <w:p w:rsidR="00B61704" w:rsidRPr="00E52A1D" w:rsidRDefault="00B61704" w:rsidP="00B61704">
      <w:pPr>
        <w:pStyle w:val="ListParagraph"/>
        <w:numPr>
          <w:ilvl w:val="0"/>
          <w:numId w:val="2"/>
        </w:numPr>
        <w:rPr>
          <w:rFonts w:ascii="Verdana" w:hAnsi="Verdana"/>
          <w:b/>
          <w:u w:val="single"/>
        </w:rPr>
      </w:pPr>
      <w:r w:rsidRPr="00E52A1D">
        <w:rPr>
          <w:rFonts w:ascii="Verdana" w:hAnsi="Verdana"/>
          <w:b/>
          <w:u w:val="single"/>
        </w:rPr>
        <w:t xml:space="preserve">Wallet: </w:t>
      </w:r>
      <w:r w:rsidRPr="00E52A1D">
        <w:rPr>
          <w:rFonts w:ascii="Verdana" w:hAnsi="Verdana"/>
          <w:u w:val="single"/>
        </w:rPr>
        <w:t xml:space="preserve"> W</w:t>
      </w:r>
      <w:r w:rsidRPr="00E52A1D">
        <w:rPr>
          <w:rFonts w:ascii="Verdana" w:hAnsi="Verdana"/>
        </w:rPr>
        <w:t>allet is his account and he can always view amount available in his account. Wallet also provides account statement of various transactions.</w:t>
      </w:r>
    </w:p>
    <w:p w:rsidR="00B61704" w:rsidRPr="00E52A1D" w:rsidRDefault="00B61704" w:rsidP="00B61704">
      <w:pPr>
        <w:pStyle w:val="ListParagraph"/>
        <w:numPr>
          <w:ilvl w:val="0"/>
          <w:numId w:val="2"/>
        </w:numPr>
        <w:rPr>
          <w:rFonts w:ascii="Verdana" w:hAnsi="Verdana"/>
          <w:b/>
          <w:u w:val="single"/>
        </w:rPr>
      </w:pPr>
      <w:r w:rsidRPr="00E52A1D">
        <w:rPr>
          <w:rFonts w:ascii="Verdana" w:hAnsi="Verdana"/>
          <w:b/>
          <w:u w:val="single"/>
        </w:rPr>
        <w:t xml:space="preserve">Current Rate: </w:t>
      </w:r>
      <w:r w:rsidRPr="00E52A1D">
        <w:rPr>
          <w:rFonts w:ascii="Verdana" w:hAnsi="Verdana"/>
        </w:rPr>
        <w:t xml:space="preserve">on very left hand side he can view Real Time Crypto currency Rates. This will help him in taking decisions on  buying / selling  </w:t>
      </w:r>
    </w:p>
    <w:p w:rsidR="00B61704" w:rsidRPr="00E52A1D" w:rsidRDefault="00B61704" w:rsidP="00B61704">
      <w:pPr>
        <w:pStyle w:val="ListParagraph"/>
        <w:numPr>
          <w:ilvl w:val="0"/>
          <w:numId w:val="2"/>
        </w:numPr>
        <w:rPr>
          <w:rFonts w:ascii="Verdana" w:hAnsi="Verdana"/>
          <w:b/>
          <w:u w:val="single"/>
        </w:rPr>
      </w:pPr>
      <w:r w:rsidRPr="00E52A1D">
        <w:rPr>
          <w:rFonts w:ascii="Verdana" w:hAnsi="Verdana"/>
          <w:b/>
          <w:u w:val="single"/>
        </w:rPr>
        <w:lastRenderedPageBreak/>
        <w:t xml:space="preserve">Transfers: </w:t>
      </w:r>
      <w:r w:rsidRPr="00E52A1D">
        <w:rPr>
          <w:rFonts w:ascii="Verdana" w:hAnsi="Verdana"/>
        </w:rPr>
        <w:t xml:space="preserve"> By using his wallet he can transfer amount to other </w:t>
      </w:r>
      <w:proofErr w:type="gramStart"/>
      <w:r w:rsidRPr="00E52A1D">
        <w:rPr>
          <w:rFonts w:ascii="Verdana" w:hAnsi="Verdana"/>
        </w:rPr>
        <w:t>users .</w:t>
      </w:r>
      <w:proofErr w:type="gramEnd"/>
      <w:r w:rsidRPr="00E52A1D">
        <w:rPr>
          <w:rFonts w:ascii="Verdana" w:hAnsi="Verdana"/>
        </w:rPr>
        <w:t xml:space="preserve"> The other user should also be registered on our platform.</w:t>
      </w:r>
    </w:p>
    <w:p w:rsidR="00B61704" w:rsidRPr="00E52A1D" w:rsidRDefault="00B61704" w:rsidP="00B61704">
      <w:pPr>
        <w:pStyle w:val="ListParagraph"/>
        <w:numPr>
          <w:ilvl w:val="0"/>
          <w:numId w:val="2"/>
        </w:numPr>
        <w:rPr>
          <w:rFonts w:ascii="Verdana" w:hAnsi="Verdana"/>
          <w:b/>
          <w:u w:val="single"/>
        </w:rPr>
      </w:pPr>
      <w:r w:rsidRPr="00E52A1D">
        <w:rPr>
          <w:rFonts w:ascii="Verdana" w:hAnsi="Verdana"/>
          <w:b/>
          <w:u w:val="single"/>
        </w:rPr>
        <w:t xml:space="preserve">Withdrawal: </w:t>
      </w:r>
      <w:r w:rsidRPr="00E52A1D">
        <w:rPr>
          <w:rFonts w:ascii="Verdana" w:hAnsi="Verdana"/>
        </w:rPr>
        <w:t xml:space="preserve"> Hot Withdrawals to linked Bank Account. This is depended upon Countries regulation.</w:t>
      </w:r>
    </w:p>
    <w:p w:rsidR="00B61704" w:rsidRPr="00E52A1D" w:rsidRDefault="00B61704" w:rsidP="00B61704">
      <w:pPr>
        <w:pStyle w:val="ListParagraph"/>
        <w:numPr>
          <w:ilvl w:val="0"/>
          <w:numId w:val="2"/>
        </w:numPr>
        <w:rPr>
          <w:rFonts w:ascii="Verdana" w:hAnsi="Verdana"/>
          <w:b/>
          <w:u w:val="single"/>
        </w:rPr>
      </w:pPr>
      <w:r w:rsidRPr="00E52A1D">
        <w:rPr>
          <w:rFonts w:ascii="Verdana" w:hAnsi="Verdana"/>
          <w:b/>
          <w:u w:val="single"/>
        </w:rPr>
        <w:t xml:space="preserve">Deposit: </w:t>
      </w:r>
      <w:r w:rsidRPr="00E52A1D">
        <w:rPr>
          <w:rFonts w:ascii="Verdana" w:hAnsi="Verdana"/>
        </w:rPr>
        <w:t xml:space="preserve"> Deposit to linked wallet in form of crypto currency only.</w:t>
      </w:r>
    </w:p>
    <w:p w:rsidR="00B61704" w:rsidRPr="00E52A1D" w:rsidRDefault="00B61704" w:rsidP="00B61704">
      <w:pPr>
        <w:pStyle w:val="ListParagraph"/>
        <w:rPr>
          <w:rFonts w:ascii="Verdana" w:hAnsi="Verdana"/>
          <w:b/>
          <w:u w:val="single"/>
        </w:rPr>
      </w:pPr>
    </w:p>
    <w:p w:rsidR="00B61704" w:rsidRPr="00E52A1D" w:rsidRDefault="00B61704" w:rsidP="00B61704">
      <w:pPr>
        <w:pStyle w:val="ListParagraph"/>
        <w:numPr>
          <w:ilvl w:val="0"/>
          <w:numId w:val="2"/>
        </w:numPr>
        <w:rPr>
          <w:rFonts w:ascii="Verdana" w:hAnsi="Verdana"/>
        </w:rPr>
      </w:pPr>
      <w:r w:rsidRPr="00E52A1D">
        <w:rPr>
          <w:rFonts w:ascii="Verdana" w:hAnsi="Verdana"/>
          <w:b/>
          <w:u w:val="single"/>
        </w:rPr>
        <w:t xml:space="preserve">Trade: </w:t>
      </w:r>
      <w:r w:rsidRPr="00E52A1D">
        <w:rPr>
          <w:rFonts w:ascii="Verdana" w:hAnsi="Verdana"/>
        </w:rPr>
        <w:t xml:space="preserve">  All currencies current value will be listed. He will fill the amount of currencies he wants to transact. Then he selects either sell or purchase. </w:t>
      </w:r>
    </w:p>
    <w:p w:rsidR="00B61704" w:rsidRPr="00E52A1D" w:rsidRDefault="00B61704" w:rsidP="00B61704">
      <w:pPr>
        <w:pStyle w:val="ListParagraph"/>
        <w:numPr>
          <w:ilvl w:val="2"/>
          <w:numId w:val="2"/>
        </w:numPr>
        <w:rPr>
          <w:rFonts w:ascii="Verdana" w:hAnsi="Verdana"/>
          <w:b/>
          <w:u w:val="single"/>
        </w:rPr>
      </w:pPr>
      <w:r w:rsidRPr="00E52A1D">
        <w:rPr>
          <w:rFonts w:ascii="Verdana" w:hAnsi="Verdana"/>
        </w:rPr>
        <w:t xml:space="preserve"> A reflection of same will be posted in wallet.</w:t>
      </w:r>
    </w:p>
    <w:p w:rsidR="00B61704" w:rsidRPr="00E52A1D" w:rsidRDefault="00B61704" w:rsidP="00B61704">
      <w:pPr>
        <w:pStyle w:val="ListParagraph"/>
        <w:numPr>
          <w:ilvl w:val="2"/>
          <w:numId w:val="2"/>
        </w:numPr>
        <w:rPr>
          <w:rFonts w:ascii="Verdana" w:hAnsi="Verdana"/>
          <w:b/>
          <w:u w:val="single"/>
        </w:rPr>
      </w:pPr>
      <w:r w:rsidRPr="00E52A1D">
        <w:rPr>
          <w:rFonts w:ascii="Verdana" w:hAnsi="Verdana"/>
        </w:rPr>
        <w:t xml:space="preserve">Reflection of same on </w:t>
      </w:r>
      <w:r w:rsidRPr="00E52A1D">
        <w:rPr>
          <w:rFonts w:ascii="Verdana" w:hAnsi="Verdana"/>
          <w:b/>
        </w:rPr>
        <w:t xml:space="preserve">Trade Block </w:t>
      </w:r>
      <w:r w:rsidRPr="00E52A1D">
        <w:rPr>
          <w:rFonts w:ascii="Verdana" w:hAnsi="Verdana"/>
        </w:rPr>
        <w:t>for</w:t>
      </w:r>
      <w:r w:rsidRPr="00E52A1D">
        <w:rPr>
          <w:rFonts w:ascii="Verdana" w:hAnsi="Verdana"/>
          <w:b/>
        </w:rPr>
        <w:t xml:space="preserve"> </w:t>
      </w:r>
      <w:r w:rsidRPr="00E52A1D">
        <w:rPr>
          <w:rFonts w:ascii="Verdana" w:hAnsi="Verdana"/>
        </w:rPr>
        <w:t>other users.</w:t>
      </w:r>
    </w:p>
    <w:p w:rsidR="00B61704" w:rsidRPr="00E52A1D" w:rsidRDefault="00B61704" w:rsidP="00B61704">
      <w:pPr>
        <w:pStyle w:val="ListParagraph"/>
        <w:ind w:left="2160"/>
        <w:rPr>
          <w:rFonts w:ascii="Verdana" w:hAnsi="Verdana"/>
          <w:b/>
          <w:u w:val="single"/>
        </w:rPr>
      </w:pPr>
    </w:p>
    <w:p w:rsidR="00B61704" w:rsidRPr="00E52A1D" w:rsidRDefault="00B61704" w:rsidP="00B61704">
      <w:pPr>
        <w:pStyle w:val="ListParagraph"/>
        <w:numPr>
          <w:ilvl w:val="0"/>
          <w:numId w:val="2"/>
        </w:numPr>
        <w:rPr>
          <w:rFonts w:ascii="Verdana" w:hAnsi="Verdana"/>
          <w:b/>
          <w:u w:val="single"/>
        </w:rPr>
      </w:pPr>
      <w:r w:rsidRPr="00E52A1D">
        <w:rPr>
          <w:rFonts w:ascii="Verdana" w:hAnsi="Verdana"/>
        </w:rPr>
        <w:t>As soon as the Trade happens, He will receive a notification message on his mobile and email.</w:t>
      </w:r>
    </w:p>
    <w:p w:rsidR="00B61704" w:rsidRPr="00E52A1D" w:rsidRDefault="00B61704" w:rsidP="00B61704">
      <w:pPr>
        <w:pStyle w:val="ListParagraph"/>
        <w:numPr>
          <w:ilvl w:val="0"/>
          <w:numId w:val="2"/>
        </w:numPr>
        <w:rPr>
          <w:rFonts w:ascii="Verdana" w:hAnsi="Verdana"/>
          <w:b/>
          <w:u w:val="single"/>
        </w:rPr>
      </w:pPr>
      <w:r w:rsidRPr="00E52A1D">
        <w:rPr>
          <w:rFonts w:ascii="Verdana" w:hAnsi="Verdana"/>
        </w:rPr>
        <w:t>The Transaction will be reflected in his wallet.</w:t>
      </w:r>
    </w:p>
    <w:p w:rsidR="00B61704" w:rsidRPr="00E52A1D" w:rsidRDefault="00B61704" w:rsidP="00B61704">
      <w:pPr>
        <w:pStyle w:val="ListParagraph"/>
        <w:numPr>
          <w:ilvl w:val="0"/>
          <w:numId w:val="2"/>
        </w:numPr>
        <w:rPr>
          <w:rFonts w:ascii="Verdana" w:hAnsi="Verdana"/>
          <w:b/>
          <w:u w:val="single"/>
        </w:rPr>
      </w:pPr>
      <w:r w:rsidRPr="00E52A1D">
        <w:rPr>
          <w:rFonts w:ascii="Verdana" w:hAnsi="Verdana"/>
        </w:rPr>
        <w:t xml:space="preserve">The commission of Trade by use of our portal and any other </w:t>
      </w:r>
      <w:proofErr w:type="gramStart"/>
      <w:r w:rsidRPr="00E52A1D">
        <w:rPr>
          <w:rFonts w:ascii="Verdana" w:hAnsi="Verdana"/>
        </w:rPr>
        <w:t>charges  to</w:t>
      </w:r>
      <w:proofErr w:type="gramEnd"/>
      <w:r w:rsidRPr="00E52A1D">
        <w:rPr>
          <w:rFonts w:ascii="Verdana" w:hAnsi="Verdana"/>
        </w:rPr>
        <w:t xml:space="preserve"> customer will be blocked and Admin can withdraw the same to their account.</w:t>
      </w:r>
    </w:p>
    <w:p w:rsidR="00B61704" w:rsidRPr="00E52A1D" w:rsidRDefault="00B61704" w:rsidP="00B61704">
      <w:pPr>
        <w:pStyle w:val="ListParagraph"/>
        <w:numPr>
          <w:ilvl w:val="0"/>
          <w:numId w:val="2"/>
        </w:numPr>
        <w:rPr>
          <w:rFonts w:ascii="Verdana" w:hAnsi="Verdana"/>
          <w:b/>
          <w:u w:val="single"/>
        </w:rPr>
      </w:pPr>
      <w:r w:rsidRPr="00E52A1D">
        <w:rPr>
          <w:rFonts w:ascii="Verdana" w:hAnsi="Verdana"/>
        </w:rPr>
        <w:t>Notification Bell: User will get notifications from admin and from system for his transactions activities</w:t>
      </w: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jc w:val="center"/>
        <w:rPr>
          <w:rFonts w:ascii="Verdana" w:hAnsi="Verdana"/>
          <w:b/>
          <w:u w:val="single"/>
        </w:rPr>
      </w:pPr>
      <w:r w:rsidRPr="00E52A1D">
        <w:rPr>
          <w:rFonts w:ascii="Verdana" w:hAnsi="Verdana"/>
          <w:b/>
          <w:u w:val="single"/>
        </w:rPr>
        <w:lastRenderedPageBreak/>
        <w:t>PART –II ADMIN PANEL</w:t>
      </w:r>
    </w:p>
    <w:p w:rsidR="00B61704" w:rsidRPr="00E52A1D" w:rsidRDefault="00B61704" w:rsidP="00B61704">
      <w:pPr>
        <w:jc w:val="center"/>
        <w:rPr>
          <w:rFonts w:ascii="Verdana" w:hAnsi="Verdana"/>
          <w:b/>
          <w:u w:val="single"/>
        </w:rPr>
      </w:pPr>
      <w:r w:rsidRPr="00E52A1D">
        <w:rPr>
          <w:rFonts w:ascii="Verdana" w:hAnsi="Verdana"/>
          <w:b/>
          <w:u w:val="single"/>
        </w:rPr>
        <w:t>Admin</w:t>
      </w:r>
    </w:p>
    <w:p w:rsidR="00B61704" w:rsidRPr="00E52A1D" w:rsidRDefault="00B61704" w:rsidP="00B61704">
      <w:pPr>
        <w:rPr>
          <w:rFonts w:ascii="Verdana" w:hAnsi="Verdana"/>
          <w:b/>
          <w:u w:val="single"/>
        </w:rPr>
      </w:pPr>
      <w:r w:rsidRPr="00E52A1D">
        <w:rPr>
          <w:rFonts w:ascii="Verdana" w:hAnsi="Verdana"/>
          <w:b/>
          <w:u w:val="single"/>
        </w:rPr>
        <w:t>Users:</w:t>
      </w:r>
    </w:p>
    <w:p w:rsidR="00B61704" w:rsidRPr="00E52A1D" w:rsidRDefault="00B61704" w:rsidP="00B61704">
      <w:pPr>
        <w:pStyle w:val="ListParagraph"/>
        <w:numPr>
          <w:ilvl w:val="0"/>
          <w:numId w:val="3"/>
        </w:numPr>
        <w:rPr>
          <w:rFonts w:ascii="Verdana" w:hAnsi="Verdana"/>
          <w:b/>
          <w:u w:val="single"/>
        </w:rPr>
      </w:pPr>
      <w:r w:rsidRPr="00E52A1D">
        <w:rPr>
          <w:rFonts w:ascii="Verdana" w:hAnsi="Verdana"/>
        </w:rPr>
        <w:t xml:space="preserve"> Can see number of users and trading activities.</w:t>
      </w:r>
    </w:p>
    <w:p w:rsidR="00B61704" w:rsidRPr="00E52A1D" w:rsidRDefault="00B61704" w:rsidP="00B61704">
      <w:pPr>
        <w:pStyle w:val="ListParagraph"/>
        <w:numPr>
          <w:ilvl w:val="0"/>
          <w:numId w:val="3"/>
        </w:numPr>
        <w:rPr>
          <w:rFonts w:ascii="Verdana" w:hAnsi="Verdana"/>
          <w:b/>
          <w:u w:val="single"/>
        </w:rPr>
      </w:pPr>
      <w:r w:rsidRPr="00E52A1D">
        <w:rPr>
          <w:rFonts w:ascii="Verdana" w:hAnsi="Verdana"/>
        </w:rPr>
        <w:t>Can block any users for unauthorized activities</w:t>
      </w:r>
    </w:p>
    <w:p w:rsidR="00B61704" w:rsidRPr="00E52A1D" w:rsidRDefault="00B61704" w:rsidP="00B61704">
      <w:pPr>
        <w:pStyle w:val="ListParagraph"/>
        <w:numPr>
          <w:ilvl w:val="0"/>
          <w:numId w:val="3"/>
        </w:numPr>
        <w:rPr>
          <w:rFonts w:ascii="Verdana" w:hAnsi="Verdana"/>
          <w:b/>
          <w:u w:val="single"/>
        </w:rPr>
      </w:pPr>
      <w:r w:rsidRPr="00E52A1D">
        <w:rPr>
          <w:rFonts w:ascii="Verdana" w:hAnsi="Verdana"/>
        </w:rPr>
        <w:t>Can send personalized email to user(s)</w:t>
      </w:r>
    </w:p>
    <w:p w:rsidR="00B61704" w:rsidRPr="00E52A1D" w:rsidRDefault="00B61704" w:rsidP="00B61704">
      <w:pPr>
        <w:pStyle w:val="ListParagraph"/>
        <w:numPr>
          <w:ilvl w:val="0"/>
          <w:numId w:val="3"/>
        </w:numPr>
        <w:rPr>
          <w:rFonts w:ascii="Verdana" w:hAnsi="Verdana"/>
        </w:rPr>
      </w:pPr>
      <w:r w:rsidRPr="00E52A1D">
        <w:rPr>
          <w:rFonts w:ascii="Verdana" w:hAnsi="Verdana"/>
        </w:rPr>
        <w:t>Admin can find the total users, inactive users, blocked users and incomplete registered users.</w:t>
      </w:r>
    </w:p>
    <w:p w:rsidR="00B61704" w:rsidRPr="00E52A1D" w:rsidRDefault="00B61704" w:rsidP="00B61704">
      <w:pPr>
        <w:pStyle w:val="ListParagraph"/>
        <w:numPr>
          <w:ilvl w:val="0"/>
          <w:numId w:val="3"/>
        </w:numPr>
        <w:rPr>
          <w:rFonts w:ascii="Verdana" w:hAnsi="Verdana"/>
          <w:b/>
          <w:u w:val="single"/>
        </w:rPr>
      </w:pPr>
      <w:r w:rsidRPr="00E52A1D">
        <w:rPr>
          <w:rFonts w:ascii="Verdana" w:hAnsi="Verdana"/>
        </w:rPr>
        <w:t>Admin can see the amount in wallet and amount in trade by users.</w:t>
      </w: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r w:rsidRPr="00E52A1D">
        <w:rPr>
          <w:rFonts w:ascii="Verdana" w:hAnsi="Verdana"/>
          <w:b/>
          <w:u w:val="single"/>
        </w:rPr>
        <w:t>Admin Wallet:</w:t>
      </w:r>
    </w:p>
    <w:p w:rsidR="00B61704" w:rsidRPr="00E52A1D" w:rsidRDefault="00B61704" w:rsidP="00B61704">
      <w:pPr>
        <w:pStyle w:val="ListParagraph"/>
        <w:numPr>
          <w:ilvl w:val="0"/>
          <w:numId w:val="4"/>
        </w:numPr>
        <w:rPr>
          <w:rFonts w:ascii="Verdana" w:hAnsi="Verdana"/>
        </w:rPr>
      </w:pPr>
      <w:r w:rsidRPr="00E52A1D">
        <w:rPr>
          <w:rFonts w:ascii="Verdana" w:hAnsi="Verdana"/>
        </w:rPr>
        <w:t>Admin can see the total amount earned as commission by selecting the period.</w:t>
      </w:r>
    </w:p>
    <w:p w:rsidR="00B61704" w:rsidRPr="00E52A1D" w:rsidRDefault="00B61704" w:rsidP="00B61704">
      <w:pPr>
        <w:pStyle w:val="ListParagraph"/>
        <w:numPr>
          <w:ilvl w:val="0"/>
          <w:numId w:val="4"/>
        </w:numPr>
        <w:rPr>
          <w:rFonts w:ascii="Verdana" w:hAnsi="Verdana"/>
        </w:rPr>
      </w:pPr>
      <w:r w:rsidRPr="00E52A1D">
        <w:rPr>
          <w:rFonts w:ascii="Verdana" w:hAnsi="Verdana"/>
        </w:rPr>
        <w:t>Admin can withdraw from wallet.</w:t>
      </w:r>
    </w:p>
    <w:p w:rsidR="00B61704" w:rsidRPr="00E52A1D" w:rsidRDefault="00B61704" w:rsidP="00B61704">
      <w:pPr>
        <w:rPr>
          <w:rFonts w:ascii="Verdana" w:hAnsi="Verdana"/>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pStyle w:val="ListParagraph"/>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p>
    <w:p w:rsidR="00B61704" w:rsidRPr="00E52A1D" w:rsidRDefault="00B61704" w:rsidP="00B61704">
      <w:pPr>
        <w:jc w:val="center"/>
        <w:rPr>
          <w:rFonts w:ascii="Verdana" w:hAnsi="Verdana"/>
          <w:b/>
          <w:u w:val="single"/>
        </w:rPr>
      </w:pPr>
      <w:r w:rsidRPr="00E52A1D">
        <w:rPr>
          <w:rFonts w:ascii="Verdana" w:hAnsi="Verdana"/>
          <w:b/>
          <w:u w:val="single"/>
        </w:rPr>
        <w:t>PART –III-Flow Charts:</w:t>
      </w:r>
    </w:p>
    <w:p w:rsidR="00B61704" w:rsidRPr="00E52A1D" w:rsidRDefault="00B61704" w:rsidP="00B61704">
      <w:pPr>
        <w:rPr>
          <w:rFonts w:ascii="Verdana" w:hAnsi="Verdana"/>
          <w:b/>
          <w:u w:val="single"/>
        </w:rPr>
      </w:pPr>
      <w:r w:rsidRPr="00E52A1D">
        <w:rPr>
          <w:rFonts w:ascii="Verdana" w:hAnsi="Verdana"/>
          <w:b/>
          <w:u w:val="single"/>
        </w:rPr>
        <w:t>USER:</w:t>
      </w:r>
    </w:p>
    <w:p w:rsidR="00B61704" w:rsidRPr="00E52A1D" w:rsidRDefault="00B61704" w:rsidP="00B61704">
      <w:pPr>
        <w:rPr>
          <w:rFonts w:ascii="Verdana" w:hAnsi="Verdana"/>
        </w:rPr>
      </w:pPr>
      <w:r w:rsidRPr="00E52A1D">
        <w:rPr>
          <w:rFonts w:ascii="Verdana" w:hAnsi="Verdana"/>
          <w:noProof/>
        </w:rPr>
        <w:drawing>
          <wp:inline distT="0" distB="0" distL="0" distR="0">
            <wp:extent cx="6209731" cy="3154376"/>
            <wp:effectExtent l="0" t="0" r="0" b="792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61704" w:rsidRPr="00E52A1D" w:rsidRDefault="00B61704" w:rsidP="00B61704">
      <w:pPr>
        <w:rPr>
          <w:rFonts w:ascii="Verdana" w:hAnsi="Verdana"/>
        </w:rPr>
      </w:pPr>
    </w:p>
    <w:p w:rsidR="00B61704" w:rsidRPr="00E52A1D" w:rsidRDefault="00B61704" w:rsidP="00B61704">
      <w:pPr>
        <w:rPr>
          <w:rFonts w:ascii="Verdana" w:hAnsi="Verdana"/>
          <w:b/>
          <w:u w:val="single"/>
        </w:rPr>
      </w:pPr>
      <w:r w:rsidRPr="00E52A1D">
        <w:rPr>
          <w:rFonts w:ascii="Verdana" w:hAnsi="Verdana"/>
          <w:b/>
          <w:u w:val="single"/>
        </w:rPr>
        <w:t>SIGN UP:</w:t>
      </w:r>
    </w:p>
    <w:p w:rsidR="00B61704" w:rsidRPr="00E52A1D" w:rsidRDefault="00B61704" w:rsidP="00B61704">
      <w:pPr>
        <w:rPr>
          <w:rFonts w:ascii="Verdana" w:hAnsi="Verdana"/>
          <w:b/>
          <w:u w:val="single"/>
        </w:rPr>
      </w:pPr>
      <w:r w:rsidRPr="00E52A1D">
        <w:rPr>
          <w:rFonts w:ascii="Verdana" w:hAnsi="Verdana"/>
          <w:b/>
          <w:noProof/>
          <w:u w:val="single"/>
        </w:rPr>
        <w:drawing>
          <wp:inline distT="0" distB="0" distL="0" distR="0">
            <wp:extent cx="5486400" cy="3200400"/>
            <wp:effectExtent l="1905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61704" w:rsidRPr="00E52A1D" w:rsidRDefault="00B61704" w:rsidP="00B61704">
      <w:pPr>
        <w:rPr>
          <w:rFonts w:ascii="Verdana" w:hAnsi="Verdana"/>
          <w:b/>
          <w:u w:val="single"/>
        </w:rPr>
      </w:pPr>
    </w:p>
    <w:p w:rsidR="00B61704" w:rsidRPr="00E52A1D" w:rsidRDefault="00B61704" w:rsidP="00B61704">
      <w:pPr>
        <w:rPr>
          <w:rFonts w:ascii="Verdana" w:hAnsi="Verdana"/>
          <w:b/>
          <w:u w:val="single"/>
        </w:rPr>
      </w:pPr>
      <w:r w:rsidRPr="00E52A1D">
        <w:rPr>
          <w:rFonts w:ascii="Verdana" w:hAnsi="Verdana"/>
          <w:b/>
          <w:u w:val="single"/>
        </w:rPr>
        <w:t>USER AFTER LOGIN ON DASHBOARD</w:t>
      </w:r>
    </w:p>
    <w:p w:rsidR="00B61704" w:rsidRPr="00E52A1D" w:rsidRDefault="00B61704" w:rsidP="00B61704">
      <w:pPr>
        <w:rPr>
          <w:rFonts w:ascii="Verdana" w:hAnsi="Verdana"/>
          <w:b/>
          <w:u w:val="single"/>
        </w:rPr>
      </w:pPr>
      <w:r w:rsidRPr="00E52A1D">
        <w:rPr>
          <w:rFonts w:ascii="Verdana" w:hAnsi="Verdana"/>
          <w:b/>
          <w:noProof/>
          <w:u w:val="single"/>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61704" w:rsidRPr="00E52A1D" w:rsidRDefault="00B61704" w:rsidP="00B61704">
      <w:pPr>
        <w:ind w:firstLine="720"/>
        <w:rPr>
          <w:rFonts w:ascii="Verdana" w:hAnsi="Verdana"/>
        </w:rPr>
      </w:pPr>
      <w:r w:rsidRPr="00E52A1D">
        <w:rPr>
          <w:rFonts w:ascii="Verdana" w:hAnsi="Verdana"/>
          <w:b/>
          <w:u w:val="single"/>
        </w:rPr>
        <w:t>Wallet:</w:t>
      </w:r>
      <w:r w:rsidRPr="00E52A1D">
        <w:rPr>
          <w:rFonts w:ascii="Verdana" w:hAnsi="Verdana"/>
        </w:rPr>
        <w:t xml:space="preserve"> Shows Amount available + Commission Paid+ Account Statement of Trade and Transfers.</w:t>
      </w:r>
    </w:p>
    <w:p w:rsidR="00B61704" w:rsidRPr="00E52A1D" w:rsidRDefault="00B61704" w:rsidP="00B61704">
      <w:pPr>
        <w:ind w:firstLine="720"/>
        <w:rPr>
          <w:rFonts w:ascii="Verdana" w:hAnsi="Verdana"/>
          <w:b/>
          <w:u w:val="single"/>
        </w:rPr>
      </w:pPr>
      <w:r w:rsidRPr="00E52A1D">
        <w:rPr>
          <w:rFonts w:ascii="Verdana" w:hAnsi="Verdana"/>
          <w:b/>
          <w:u w:val="single"/>
        </w:rPr>
        <w:t>Trade:</w:t>
      </w:r>
    </w:p>
    <w:p w:rsidR="00B61704" w:rsidRPr="00E52A1D" w:rsidRDefault="00B61704" w:rsidP="00B61704">
      <w:pPr>
        <w:ind w:firstLine="720"/>
        <w:rPr>
          <w:rFonts w:ascii="Verdana" w:hAnsi="Verdana"/>
          <w:b/>
          <w:u w:val="single"/>
        </w:rPr>
      </w:pPr>
      <w:r w:rsidRPr="00E52A1D">
        <w:rPr>
          <w:rFonts w:ascii="Verdana" w:hAnsi="Verdana"/>
          <w:b/>
          <w:noProof/>
          <w:u w:val="single"/>
        </w:rPr>
        <w:drawing>
          <wp:inline distT="0" distB="0" distL="0" distR="0">
            <wp:extent cx="5486400" cy="3200400"/>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61704" w:rsidRPr="00E52A1D" w:rsidRDefault="00B61704" w:rsidP="00B61704">
      <w:pPr>
        <w:rPr>
          <w:rFonts w:ascii="Verdana" w:hAnsi="Verdana"/>
        </w:rPr>
      </w:pPr>
    </w:p>
    <w:p w:rsidR="00B61704" w:rsidRPr="00E52A1D" w:rsidRDefault="00B61704" w:rsidP="00B61704">
      <w:pPr>
        <w:rPr>
          <w:rFonts w:ascii="Verdana" w:hAnsi="Verdana"/>
          <w:b/>
          <w:u w:val="single"/>
        </w:rPr>
      </w:pPr>
      <w:r w:rsidRPr="00E52A1D">
        <w:rPr>
          <w:rFonts w:ascii="Verdana" w:hAnsi="Verdana"/>
          <w:b/>
          <w:u w:val="single"/>
        </w:rPr>
        <w:t>Technical Selections:</w:t>
      </w:r>
    </w:p>
    <w:p w:rsidR="00B61704" w:rsidRPr="00E52A1D" w:rsidRDefault="00B61704" w:rsidP="00B61704">
      <w:pPr>
        <w:rPr>
          <w:rFonts w:ascii="Verdana" w:hAnsi="Verdana"/>
        </w:rPr>
      </w:pPr>
      <w:r w:rsidRPr="00E52A1D">
        <w:rPr>
          <w:rFonts w:ascii="Verdana" w:hAnsi="Verdana"/>
        </w:rPr>
        <w:t xml:space="preserve">For completion of above webs </w:t>
      </w:r>
      <w:proofErr w:type="gramStart"/>
      <w:r w:rsidRPr="00E52A1D">
        <w:rPr>
          <w:rFonts w:ascii="Verdana" w:hAnsi="Verdana"/>
        </w:rPr>
        <w:t>solution ,</w:t>
      </w:r>
      <w:proofErr w:type="gramEnd"/>
      <w:r w:rsidRPr="00E52A1D">
        <w:rPr>
          <w:rFonts w:ascii="Verdana" w:hAnsi="Verdana"/>
        </w:rPr>
        <w:t xml:space="preserve"> following external resources are required. These are:</w:t>
      </w:r>
    </w:p>
    <w:p w:rsidR="00B61704" w:rsidRPr="00E52A1D" w:rsidRDefault="00B61704" w:rsidP="00B61704">
      <w:pPr>
        <w:pStyle w:val="ListParagraph"/>
        <w:numPr>
          <w:ilvl w:val="0"/>
          <w:numId w:val="6"/>
        </w:numPr>
        <w:rPr>
          <w:rFonts w:ascii="Verdana" w:hAnsi="Verdana"/>
        </w:rPr>
      </w:pPr>
      <w:r w:rsidRPr="00E52A1D">
        <w:rPr>
          <w:rFonts w:ascii="Verdana" w:hAnsi="Verdana"/>
        </w:rPr>
        <w:t>Data capture for Price Block</w:t>
      </w:r>
    </w:p>
    <w:p w:rsidR="00B61704" w:rsidRPr="00E52A1D" w:rsidRDefault="00B61704" w:rsidP="00B61704">
      <w:pPr>
        <w:pStyle w:val="ListParagraph"/>
        <w:numPr>
          <w:ilvl w:val="0"/>
          <w:numId w:val="6"/>
        </w:numPr>
        <w:rPr>
          <w:rFonts w:ascii="Verdana" w:hAnsi="Verdana"/>
        </w:rPr>
      </w:pPr>
      <w:r w:rsidRPr="00E52A1D">
        <w:rPr>
          <w:rFonts w:ascii="Verdana" w:hAnsi="Verdana"/>
        </w:rPr>
        <w:t>Data Capture for Trade Block</w:t>
      </w:r>
    </w:p>
    <w:p w:rsidR="00B61704" w:rsidRPr="00E52A1D" w:rsidRDefault="00B61704" w:rsidP="00B61704">
      <w:pPr>
        <w:pStyle w:val="ListParagraph"/>
        <w:numPr>
          <w:ilvl w:val="0"/>
          <w:numId w:val="6"/>
        </w:numPr>
        <w:rPr>
          <w:rFonts w:ascii="Verdana" w:hAnsi="Verdana"/>
        </w:rPr>
      </w:pPr>
      <w:r w:rsidRPr="00E52A1D">
        <w:rPr>
          <w:rFonts w:ascii="Verdana" w:hAnsi="Verdana"/>
        </w:rPr>
        <w:t>Data Capture for USD Exchange Rates vis-à-vis other currencies.</w:t>
      </w:r>
    </w:p>
    <w:p w:rsidR="00B61704" w:rsidRPr="00E52A1D" w:rsidRDefault="00B61704" w:rsidP="00B61704">
      <w:pPr>
        <w:pStyle w:val="ListParagraph"/>
        <w:numPr>
          <w:ilvl w:val="0"/>
          <w:numId w:val="6"/>
        </w:numPr>
        <w:rPr>
          <w:rFonts w:ascii="Verdana" w:hAnsi="Verdana"/>
        </w:rPr>
      </w:pPr>
      <w:r w:rsidRPr="00E52A1D">
        <w:rPr>
          <w:rFonts w:ascii="Verdana" w:hAnsi="Verdana"/>
        </w:rPr>
        <w:t xml:space="preserve">Wallet – System </w:t>
      </w:r>
    </w:p>
    <w:p w:rsidR="00B61704" w:rsidRPr="00E52A1D" w:rsidRDefault="00B61704" w:rsidP="00B61704">
      <w:pPr>
        <w:rPr>
          <w:rFonts w:ascii="Verdana" w:hAnsi="Verdana"/>
          <w:b/>
        </w:rPr>
      </w:pPr>
      <w:r w:rsidRPr="00E52A1D">
        <w:rPr>
          <w:rFonts w:ascii="Verdana" w:hAnsi="Verdana"/>
          <w:b/>
        </w:rPr>
        <w:t xml:space="preserve">Price Block: </w:t>
      </w:r>
    </w:p>
    <w:p w:rsidR="00B61704" w:rsidRPr="00E52A1D" w:rsidRDefault="00B61704" w:rsidP="00B61704">
      <w:pPr>
        <w:rPr>
          <w:rFonts w:ascii="Verdana" w:hAnsi="Verdana"/>
          <w:b/>
          <w:u w:val="single"/>
        </w:rPr>
      </w:pPr>
      <w:r w:rsidRPr="00E52A1D">
        <w:rPr>
          <w:rFonts w:ascii="Verdana" w:hAnsi="Verdana"/>
        </w:rPr>
        <w:t xml:space="preserve">Price Block provides live pricing data, historical data, volume data, tick data or block explorer data from multiple exchanges and block chains. The very purpose of this block is to convey to customer the </w:t>
      </w:r>
      <w:proofErr w:type="gramStart"/>
      <w:r w:rsidRPr="00E52A1D">
        <w:rPr>
          <w:rFonts w:ascii="Verdana" w:hAnsi="Verdana"/>
        </w:rPr>
        <w:t xml:space="preserve">most   </w:t>
      </w:r>
      <w:proofErr w:type="spellStart"/>
      <w:r w:rsidRPr="00E52A1D">
        <w:rPr>
          <w:rFonts w:ascii="Verdana" w:hAnsi="Verdana"/>
          <w:b/>
          <w:u w:val="single"/>
        </w:rPr>
        <w:t>Most</w:t>
      </w:r>
      <w:proofErr w:type="spellEnd"/>
      <w:proofErr w:type="gramEnd"/>
      <w:r w:rsidRPr="00E52A1D">
        <w:rPr>
          <w:rFonts w:ascii="Verdana" w:hAnsi="Verdana"/>
          <w:b/>
          <w:u w:val="single"/>
        </w:rPr>
        <w:t xml:space="preserve"> Authenticated pricing on Real Time.</w:t>
      </w:r>
    </w:p>
    <w:p w:rsidR="00B61704" w:rsidRPr="00E52A1D" w:rsidRDefault="00B61704" w:rsidP="00B61704">
      <w:pPr>
        <w:rPr>
          <w:rFonts w:ascii="Verdana" w:hAnsi="Verdana"/>
        </w:rPr>
      </w:pPr>
      <w:r w:rsidRPr="00E52A1D">
        <w:rPr>
          <w:rFonts w:ascii="Verdana" w:hAnsi="Verdana"/>
        </w:rPr>
        <w:t>We have following options:</w:t>
      </w:r>
    </w:p>
    <w:tbl>
      <w:tblPr>
        <w:tblStyle w:val="TableGrid"/>
        <w:tblW w:w="0" w:type="auto"/>
        <w:tblLook w:val="04A0"/>
      </w:tblPr>
      <w:tblGrid>
        <w:gridCol w:w="546"/>
        <w:gridCol w:w="3792"/>
        <w:gridCol w:w="2001"/>
        <w:gridCol w:w="2404"/>
        <w:gridCol w:w="833"/>
      </w:tblGrid>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Sr. No.</w:t>
            </w:r>
          </w:p>
        </w:tc>
        <w:tc>
          <w:tcPr>
            <w:tcW w:w="3601" w:type="dxa"/>
          </w:tcPr>
          <w:p w:rsidR="00B61704" w:rsidRPr="00E52A1D" w:rsidRDefault="00B61704" w:rsidP="002D03D4">
            <w:pPr>
              <w:rPr>
                <w:rFonts w:ascii="Verdana" w:hAnsi="Verdana"/>
              </w:rPr>
            </w:pPr>
            <w:r w:rsidRPr="00E52A1D">
              <w:rPr>
                <w:rFonts w:ascii="Verdana" w:hAnsi="Verdana"/>
              </w:rPr>
              <w:t>Option</w:t>
            </w:r>
          </w:p>
        </w:tc>
        <w:tc>
          <w:tcPr>
            <w:tcW w:w="2102" w:type="dxa"/>
          </w:tcPr>
          <w:p w:rsidR="00B61704" w:rsidRPr="00E52A1D" w:rsidRDefault="00B61704" w:rsidP="002D03D4">
            <w:pPr>
              <w:rPr>
                <w:rFonts w:ascii="Verdana" w:hAnsi="Verdana"/>
              </w:rPr>
            </w:pPr>
            <w:r w:rsidRPr="00E52A1D">
              <w:rPr>
                <w:rFonts w:ascii="Verdana" w:hAnsi="Verdana"/>
              </w:rPr>
              <w:t>Pros</w:t>
            </w:r>
          </w:p>
        </w:tc>
        <w:tc>
          <w:tcPr>
            <w:tcW w:w="1814" w:type="dxa"/>
          </w:tcPr>
          <w:p w:rsidR="00B61704" w:rsidRPr="00E52A1D" w:rsidRDefault="00B61704" w:rsidP="002D03D4">
            <w:pPr>
              <w:rPr>
                <w:rFonts w:ascii="Verdana" w:hAnsi="Verdana"/>
              </w:rPr>
            </w:pPr>
            <w:r w:rsidRPr="00E52A1D">
              <w:rPr>
                <w:rFonts w:ascii="Verdana" w:hAnsi="Verdana"/>
              </w:rPr>
              <w:t>Cons</w:t>
            </w:r>
          </w:p>
        </w:tc>
        <w:tc>
          <w:tcPr>
            <w:tcW w:w="1329" w:type="dxa"/>
            <w:vAlign w:val="center"/>
          </w:tcPr>
          <w:p w:rsidR="00B61704" w:rsidRPr="00E52A1D" w:rsidRDefault="00B61704" w:rsidP="002D03D4">
            <w:pPr>
              <w:jc w:val="center"/>
              <w:rPr>
                <w:rFonts w:ascii="Verdana" w:hAnsi="Verdana"/>
              </w:rPr>
            </w:pPr>
            <w:r w:rsidRPr="00E52A1D">
              <w:rPr>
                <w:rFonts w:ascii="Verdana" w:hAnsi="Verdana"/>
              </w:rPr>
              <w:t>Rating out of 5</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1</w:t>
            </w:r>
          </w:p>
        </w:tc>
        <w:tc>
          <w:tcPr>
            <w:tcW w:w="3601" w:type="dxa"/>
          </w:tcPr>
          <w:p w:rsidR="00B61704" w:rsidRPr="00E52A1D" w:rsidRDefault="00B61704" w:rsidP="002D03D4">
            <w:pPr>
              <w:rPr>
                <w:rFonts w:ascii="Verdana" w:hAnsi="Verdana"/>
              </w:rPr>
            </w:pPr>
            <w:r w:rsidRPr="00E52A1D">
              <w:rPr>
                <w:rFonts w:ascii="Verdana" w:hAnsi="Verdana"/>
              </w:rPr>
              <w:t>https://www.cryptocompare.com/api</w:t>
            </w:r>
          </w:p>
        </w:tc>
        <w:tc>
          <w:tcPr>
            <w:tcW w:w="2102" w:type="dxa"/>
          </w:tcPr>
          <w:p w:rsidR="00B61704" w:rsidRPr="00E52A1D" w:rsidRDefault="00B61704" w:rsidP="002D03D4">
            <w:pPr>
              <w:rPr>
                <w:rFonts w:ascii="Verdana" w:hAnsi="Verdana"/>
              </w:rPr>
            </w:pPr>
            <w:r w:rsidRPr="00E52A1D">
              <w:rPr>
                <w:rFonts w:ascii="Verdana" w:hAnsi="Verdana"/>
              </w:rPr>
              <w:t>Integrated with over 90 exchanges, 1800 coins and have over 22,000 trading pairs listed</w:t>
            </w:r>
          </w:p>
        </w:tc>
        <w:tc>
          <w:tcPr>
            <w:tcW w:w="1814" w:type="dxa"/>
          </w:tcPr>
          <w:p w:rsidR="00B61704" w:rsidRPr="00E52A1D" w:rsidRDefault="00B61704" w:rsidP="002D03D4">
            <w:pPr>
              <w:rPr>
                <w:rFonts w:ascii="Verdana" w:hAnsi="Verdana"/>
              </w:rPr>
            </w:pPr>
            <w:r w:rsidRPr="00E52A1D">
              <w:rPr>
                <w:rFonts w:ascii="Verdana" w:hAnsi="Verdana"/>
              </w:rPr>
              <w:t xml:space="preserve">Not Popular. Referral from exchanges. Free but may close sudden in future. Real Time Price Calculation may be problem. </w:t>
            </w:r>
          </w:p>
        </w:tc>
        <w:tc>
          <w:tcPr>
            <w:tcW w:w="1329" w:type="dxa"/>
            <w:vAlign w:val="center"/>
          </w:tcPr>
          <w:p w:rsidR="00B61704" w:rsidRPr="00E52A1D" w:rsidRDefault="00B61704" w:rsidP="002D03D4">
            <w:pPr>
              <w:jc w:val="center"/>
              <w:rPr>
                <w:rFonts w:ascii="Verdana" w:hAnsi="Verdana"/>
              </w:rPr>
            </w:pPr>
            <w:r w:rsidRPr="00E52A1D">
              <w:rPr>
                <w:rFonts w:ascii="Verdana" w:hAnsi="Verdana"/>
              </w:rPr>
              <w:t>2</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2.</w:t>
            </w:r>
          </w:p>
        </w:tc>
        <w:tc>
          <w:tcPr>
            <w:tcW w:w="3601" w:type="dxa"/>
          </w:tcPr>
          <w:p w:rsidR="00B61704" w:rsidRPr="00E52A1D" w:rsidRDefault="00B61704" w:rsidP="002D03D4">
            <w:pPr>
              <w:rPr>
                <w:rFonts w:ascii="Verdana" w:hAnsi="Verdana"/>
              </w:rPr>
            </w:pPr>
            <w:r w:rsidRPr="00E52A1D">
              <w:rPr>
                <w:rFonts w:ascii="Verdana" w:hAnsi="Verdana"/>
              </w:rPr>
              <w:t>https://www.coinapi.io/</w:t>
            </w:r>
          </w:p>
        </w:tc>
        <w:tc>
          <w:tcPr>
            <w:tcW w:w="2102" w:type="dxa"/>
          </w:tcPr>
          <w:p w:rsidR="00B61704" w:rsidRPr="00E52A1D" w:rsidRDefault="00B61704" w:rsidP="002D03D4">
            <w:pPr>
              <w:rPr>
                <w:rFonts w:ascii="Verdana" w:hAnsi="Verdana"/>
              </w:rPr>
            </w:pPr>
            <w:r w:rsidRPr="00E52A1D">
              <w:rPr>
                <w:rFonts w:ascii="Verdana" w:hAnsi="Verdana"/>
              </w:rPr>
              <w:t xml:space="preserve">All </w:t>
            </w:r>
            <w:proofErr w:type="spellStart"/>
            <w:r w:rsidRPr="00E52A1D">
              <w:rPr>
                <w:rFonts w:ascii="Verdana" w:hAnsi="Verdana"/>
              </w:rPr>
              <w:t>CoinAPI</w:t>
            </w:r>
            <w:proofErr w:type="spellEnd"/>
            <w:r w:rsidRPr="00E52A1D">
              <w:rPr>
                <w:rFonts w:ascii="Verdana" w:hAnsi="Verdana"/>
              </w:rPr>
              <w:t xml:space="preserve"> data is standardized. Market symbol details and asset codes are double-checked by real humans to ensure </w:t>
            </w:r>
            <w:r w:rsidRPr="00E52A1D">
              <w:rPr>
                <w:rFonts w:ascii="Verdana" w:hAnsi="Verdana"/>
                <w:b/>
                <w:bCs/>
              </w:rPr>
              <w:t>maximum quality</w:t>
            </w:r>
            <w:r w:rsidRPr="00E52A1D">
              <w:rPr>
                <w:rFonts w:ascii="Verdana" w:hAnsi="Verdana"/>
              </w:rPr>
              <w:t>.</w:t>
            </w:r>
          </w:p>
          <w:p w:rsidR="00B61704" w:rsidRPr="00E52A1D" w:rsidRDefault="00B61704" w:rsidP="002D03D4">
            <w:pPr>
              <w:rPr>
                <w:rFonts w:ascii="Verdana" w:hAnsi="Verdana"/>
              </w:rPr>
            </w:pPr>
          </w:p>
          <w:p w:rsidR="00B61704" w:rsidRPr="00E52A1D" w:rsidRDefault="00B61704" w:rsidP="002D03D4">
            <w:pPr>
              <w:rPr>
                <w:rFonts w:ascii="Verdana" w:hAnsi="Verdana"/>
              </w:rPr>
            </w:pPr>
            <w:proofErr w:type="spellStart"/>
            <w:r w:rsidRPr="00E52A1D">
              <w:rPr>
                <w:rFonts w:ascii="Verdana" w:hAnsi="Verdana"/>
              </w:rPr>
              <w:t>Websocket</w:t>
            </w:r>
            <w:proofErr w:type="spellEnd"/>
            <w:r w:rsidRPr="00E52A1D">
              <w:rPr>
                <w:rFonts w:ascii="Verdana" w:hAnsi="Verdana"/>
              </w:rPr>
              <w:t xml:space="preserve"> is provided by them. </w:t>
            </w:r>
          </w:p>
          <w:p w:rsidR="00B61704" w:rsidRPr="00E52A1D" w:rsidRDefault="00B61704" w:rsidP="002D03D4">
            <w:pPr>
              <w:rPr>
                <w:rFonts w:ascii="Verdana" w:hAnsi="Verdana"/>
              </w:rPr>
            </w:pPr>
            <w:r w:rsidRPr="00E52A1D">
              <w:rPr>
                <w:rFonts w:ascii="Verdana" w:hAnsi="Verdana"/>
              </w:rPr>
              <w:t>All Exchanges</w:t>
            </w:r>
          </w:p>
        </w:tc>
        <w:tc>
          <w:tcPr>
            <w:tcW w:w="1814" w:type="dxa"/>
          </w:tcPr>
          <w:p w:rsidR="00B61704" w:rsidRPr="00E52A1D" w:rsidRDefault="00B61704" w:rsidP="002D03D4">
            <w:pPr>
              <w:jc w:val="center"/>
              <w:rPr>
                <w:rFonts w:ascii="Verdana" w:hAnsi="Verdana"/>
              </w:rPr>
            </w:pPr>
            <w:r w:rsidRPr="00E52A1D">
              <w:rPr>
                <w:rFonts w:ascii="Verdana" w:hAnsi="Verdana"/>
              </w:rPr>
              <w:t>$599</w:t>
            </w:r>
          </w:p>
          <w:p w:rsidR="00B61704" w:rsidRPr="00E52A1D" w:rsidRDefault="00B61704" w:rsidP="002D03D4">
            <w:pPr>
              <w:jc w:val="center"/>
              <w:rPr>
                <w:rFonts w:ascii="Verdana" w:hAnsi="Verdana"/>
              </w:rPr>
            </w:pPr>
            <w:r w:rsidRPr="00E52A1D">
              <w:rPr>
                <w:rFonts w:ascii="Verdana" w:hAnsi="Verdana"/>
              </w:rPr>
              <w:t>Price/m</w:t>
            </w:r>
          </w:p>
          <w:p w:rsidR="00B61704" w:rsidRPr="00E52A1D" w:rsidRDefault="00B61704" w:rsidP="002D03D4">
            <w:pPr>
              <w:rPr>
                <w:rFonts w:ascii="Verdana" w:hAnsi="Verdana"/>
              </w:rPr>
            </w:pPr>
          </w:p>
        </w:tc>
        <w:tc>
          <w:tcPr>
            <w:tcW w:w="1329" w:type="dxa"/>
            <w:vAlign w:val="center"/>
          </w:tcPr>
          <w:p w:rsidR="00B61704" w:rsidRPr="00E52A1D" w:rsidRDefault="00B61704" w:rsidP="002D03D4">
            <w:pPr>
              <w:jc w:val="center"/>
              <w:rPr>
                <w:rFonts w:ascii="Verdana" w:hAnsi="Verdana"/>
              </w:rPr>
            </w:pPr>
            <w:r w:rsidRPr="00E52A1D">
              <w:rPr>
                <w:rFonts w:ascii="Verdana" w:hAnsi="Verdana"/>
              </w:rPr>
              <w:t>5</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lastRenderedPageBreak/>
              <w:t>3</w:t>
            </w:r>
          </w:p>
        </w:tc>
        <w:tc>
          <w:tcPr>
            <w:tcW w:w="3601" w:type="dxa"/>
          </w:tcPr>
          <w:p w:rsidR="00B61704" w:rsidRPr="00E52A1D" w:rsidRDefault="00495944" w:rsidP="002D03D4">
            <w:pPr>
              <w:rPr>
                <w:rFonts w:ascii="Verdana" w:hAnsi="Verdana"/>
              </w:rPr>
            </w:pPr>
            <w:hyperlink r:id="rId21" w:history="1">
              <w:r w:rsidR="00B61704" w:rsidRPr="00E52A1D">
                <w:rPr>
                  <w:rStyle w:val="Hyperlink"/>
                  <w:rFonts w:ascii="Verdana" w:hAnsi="Verdana"/>
                </w:rPr>
                <w:t>https://www.cryptonator.com/api</w:t>
              </w:r>
            </w:hyperlink>
          </w:p>
        </w:tc>
        <w:tc>
          <w:tcPr>
            <w:tcW w:w="2102" w:type="dxa"/>
          </w:tcPr>
          <w:p w:rsidR="00B61704" w:rsidRPr="00E52A1D" w:rsidRDefault="00B61704" w:rsidP="002D03D4">
            <w:pPr>
              <w:rPr>
                <w:rFonts w:ascii="Verdana" w:hAnsi="Verdana"/>
              </w:rPr>
            </w:pPr>
            <w:r w:rsidRPr="00E52A1D">
              <w:rPr>
                <w:rFonts w:ascii="Verdana" w:hAnsi="Verdana"/>
              </w:rPr>
              <w:t xml:space="preserve">Prices are updated every 30 seconds, covering 300+ </w:t>
            </w:r>
            <w:proofErr w:type="spellStart"/>
            <w:r w:rsidRPr="00E52A1D">
              <w:rPr>
                <w:rFonts w:ascii="Verdana" w:hAnsi="Verdana"/>
              </w:rPr>
              <w:t>cryptocurrencies</w:t>
            </w:r>
            <w:proofErr w:type="spellEnd"/>
            <w:r w:rsidRPr="00E52A1D">
              <w:rPr>
                <w:rFonts w:ascii="Verdana" w:hAnsi="Verdana"/>
              </w:rPr>
              <w:t xml:space="preserve"> across 62 exchanges.</w:t>
            </w:r>
          </w:p>
        </w:tc>
        <w:tc>
          <w:tcPr>
            <w:tcW w:w="1814" w:type="dxa"/>
          </w:tcPr>
          <w:p w:rsidR="00B61704" w:rsidRPr="00E52A1D" w:rsidRDefault="00B61704" w:rsidP="002D03D4">
            <w:pPr>
              <w:jc w:val="center"/>
              <w:rPr>
                <w:rFonts w:ascii="Verdana" w:hAnsi="Verdana"/>
              </w:rPr>
            </w:pPr>
            <w:r w:rsidRPr="00E52A1D">
              <w:rPr>
                <w:rFonts w:ascii="Verdana" w:hAnsi="Verdana"/>
              </w:rPr>
              <w:t xml:space="preserve">Compared to above, it has </w:t>
            </w:r>
            <w:proofErr w:type="gramStart"/>
            <w:r w:rsidRPr="00E52A1D">
              <w:rPr>
                <w:rFonts w:ascii="Verdana" w:hAnsi="Verdana"/>
              </w:rPr>
              <w:t>less exchanges</w:t>
            </w:r>
            <w:proofErr w:type="gramEnd"/>
            <w:r w:rsidRPr="00E52A1D">
              <w:rPr>
                <w:rFonts w:ascii="Verdana" w:hAnsi="Verdana"/>
              </w:rPr>
              <w:t>.</w:t>
            </w:r>
          </w:p>
        </w:tc>
        <w:tc>
          <w:tcPr>
            <w:tcW w:w="1329" w:type="dxa"/>
            <w:vAlign w:val="center"/>
          </w:tcPr>
          <w:p w:rsidR="00B61704" w:rsidRPr="00E52A1D" w:rsidRDefault="00B61704" w:rsidP="002D03D4">
            <w:pPr>
              <w:jc w:val="center"/>
              <w:rPr>
                <w:rFonts w:ascii="Verdana" w:hAnsi="Verdana"/>
              </w:rPr>
            </w:pPr>
            <w:r w:rsidRPr="00E52A1D">
              <w:rPr>
                <w:rFonts w:ascii="Verdana" w:hAnsi="Verdana"/>
              </w:rPr>
              <w:t>3</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4.</w:t>
            </w:r>
          </w:p>
        </w:tc>
        <w:tc>
          <w:tcPr>
            <w:tcW w:w="3601" w:type="dxa"/>
          </w:tcPr>
          <w:p w:rsidR="00B61704" w:rsidRPr="00E52A1D" w:rsidRDefault="00B61704" w:rsidP="002D03D4">
            <w:pPr>
              <w:rPr>
                <w:rFonts w:ascii="Verdana" w:hAnsi="Verdana"/>
              </w:rPr>
            </w:pPr>
            <w:r w:rsidRPr="00E52A1D">
              <w:rPr>
                <w:rFonts w:ascii="Verdana" w:hAnsi="Verdana"/>
              </w:rPr>
              <w:t>https://www.coinigy.com/bitcoin-api/</w:t>
            </w:r>
          </w:p>
        </w:tc>
        <w:tc>
          <w:tcPr>
            <w:tcW w:w="2102" w:type="dxa"/>
          </w:tcPr>
          <w:p w:rsidR="00B61704" w:rsidRPr="00E52A1D" w:rsidRDefault="00B61704" w:rsidP="002D03D4">
            <w:pPr>
              <w:rPr>
                <w:rFonts w:ascii="Verdana" w:hAnsi="Verdana"/>
              </w:rPr>
            </w:pPr>
            <w:proofErr w:type="gramStart"/>
            <w:r w:rsidRPr="00E52A1D">
              <w:rPr>
                <w:rFonts w:ascii="Verdana" w:hAnsi="Verdana"/>
              </w:rPr>
              <w:t>one</w:t>
            </w:r>
            <w:proofErr w:type="gramEnd"/>
            <w:r w:rsidRPr="00E52A1D">
              <w:rPr>
                <w:rFonts w:ascii="Verdana" w:hAnsi="Verdana"/>
              </w:rPr>
              <w:t xml:space="preserve"> codebase for 50+ exchanges.</w:t>
            </w:r>
          </w:p>
          <w:p w:rsidR="00B61704" w:rsidRPr="00E52A1D" w:rsidRDefault="00B61704" w:rsidP="002D03D4">
            <w:pPr>
              <w:rPr>
                <w:rFonts w:ascii="Verdana" w:hAnsi="Verdana"/>
              </w:rPr>
            </w:pPr>
            <w:r w:rsidRPr="00E52A1D">
              <w:rPr>
                <w:rFonts w:ascii="Verdana" w:hAnsi="Verdana"/>
              </w:rPr>
              <w:t xml:space="preserve">Inbuilt </w:t>
            </w:r>
            <w:proofErr w:type="spellStart"/>
            <w:r w:rsidRPr="00E52A1D">
              <w:rPr>
                <w:rFonts w:ascii="Verdana" w:hAnsi="Verdana"/>
              </w:rPr>
              <w:t>Websocket</w:t>
            </w:r>
            <w:proofErr w:type="spellEnd"/>
          </w:p>
        </w:tc>
        <w:tc>
          <w:tcPr>
            <w:tcW w:w="1814" w:type="dxa"/>
          </w:tcPr>
          <w:p w:rsidR="00B61704" w:rsidRPr="00E52A1D" w:rsidRDefault="00B61704" w:rsidP="002D03D4">
            <w:pPr>
              <w:jc w:val="center"/>
              <w:rPr>
                <w:rFonts w:ascii="Verdana" w:hAnsi="Verdana"/>
              </w:rPr>
            </w:pPr>
            <w:r w:rsidRPr="00E52A1D">
              <w:rPr>
                <w:rFonts w:ascii="Verdana" w:hAnsi="Verdana"/>
              </w:rPr>
              <w:t xml:space="preserve">Compared to above, it has </w:t>
            </w:r>
            <w:proofErr w:type="gramStart"/>
            <w:r w:rsidRPr="00E52A1D">
              <w:rPr>
                <w:rFonts w:ascii="Verdana" w:hAnsi="Verdana"/>
              </w:rPr>
              <w:t>less exchanges</w:t>
            </w:r>
            <w:proofErr w:type="gramEnd"/>
            <w:r w:rsidRPr="00E52A1D">
              <w:rPr>
                <w:rFonts w:ascii="Verdana" w:hAnsi="Verdana"/>
              </w:rPr>
              <w:t>.</w:t>
            </w:r>
          </w:p>
        </w:tc>
        <w:tc>
          <w:tcPr>
            <w:tcW w:w="1329" w:type="dxa"/>
            <w:vAlign w:val="center"/>
          </w:tcPr>
          <w:p w:rsidR="00B61704" w:rsidRPr="00E52A1D" w:rsidRDefault="00B61704" w:rsidP="002D03D4">
            <w:pPr>
              <w:jc w:val="center"/>
              <w:rPr>
                <w:rFonts w:ascii="Verdana" w:hAnsi="Verdana"/>
              </w:rPr>
            </w:pPr>
            <w:r w:rsidRPr="00E52A1D">
              <w:rPr>
                <w:rFonts w:ascii="Verdana" w:hAnsi="Verdana"/>
              </w:rPr>
              <w:t>2</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5.</w:t>
            </w:r>
          </w:p>
        </w:tc>
        <w:tc>
          <w:tcPr>
            <w:tcW w:w="3601" w:type="dxa"/>
          </w:tcPr>
          <w:p w:rsidR="00B61704" w:rsidRPr="00E52A1D" w:rsidRDefault="00B61704" w:rsidP="002D03D4">
            <w:pPr>
              <w:rPr>
                <w:rFonts w:ascii="Verdana" w:hAnsi="Verdana"/>
              </w:rPr>
            </w:pPr>
            <w:r w:rsidRPr="00E52A1D">
              <w:rPr>
                <w:rFonts w:ascii="Verdana" w:hAnsi="Verdana"/>
              </w:rPr>
              <w:t>https://docs.gdax.com/#get-an-order</w:t>
            </w:r>
          </w:p>
        </w:tc>
        <w:tc>
          <w:tcPr>
            <w:tcW w:w="2102" w:type="dxa"/>
          </w:tcPr>
          <w:p w:rsidR="00B61704" w:rsidRPr="00E52A1D" w:rsidRDefault="00B61704" w:rsidP="002D03D4">
            <w:pPr>
              <w:rPr>
                <w:rFonts w:ascii="Verdana" w:hAnsi="Verdana"/>
              </w:rPr>
            </w:pPr>
            <w:r w:rsidRPr="00E52A1D">
              <w:rPr>
                <w:rFonts w:ascii="Verdana" w:hAnsi="Verdana"/>
              </w:rPr>
              <w:t xml:space="preserve">65 + exchanges. </w:t>
            </w:r>
            <w:proofErr w:type="spellStart"/>
            <w:r w:rsidRPr="00E52A1D">
              <w:rPr>
                <w:rFonts w:ascii="Verdana" w:hAnsi="Verdana"/>
              </w:rPr>
              <w:t>Websocket</w:t>
            </w:r>
            <w:proofErr w:type="spellEnd"/>
            <w:r w:rsidRPr="00E52A1D">
              <w:rPr>
                <w:rFonts w:ascii="Verdana" w:hAnsi="Verdana"/>
              </w:rPr>
              <w:t xml:space="preserve"> in built</w:t>
            </w:r>
          </w:p>
          <w:p w:rsidR="00B61704" w:rsidRPr="00E52A1D" w:rsidRDefault="00B61704" w:rsidP="002D03D4">
            <w:pPr>
              <w:rPr>
                <w:rFonts w:ascii="Verdana" w:hAnsi="Verdana"/>
              </w:rPr>
            </w:pPr>
            <w:r w:rsidRPr="00E52A1D">
              <w:rPr>
                <w:rFonts w:ascii="Verdana" w:hAnsi="Verdana"/>
              </w:rPr>
              <w:t xml:space="preserve">Can be integrated with </w:t>
            </w:r>
            <w:proofErr w:type="spellStart"/>
            <w:r w:rsidRPr="00E52A1D">
              <w:rPr>
                <w:rFonts w:ascii="Verdana" w:hAnsi="Verdana"/>
              </w:rPr>
              <w:t>coinbase</w:t>
            </w:r>
            <w:proofErr w:type="spellEnd"/>
          </w:p>
        </w:tc>
        <w:tc>
          <w:tcPr>
            <w:tcW w:w="1814" w:type="dxa"/>
          </w:tcPr>
          <w:p w:rsidR="00B61704" w:rsidRPr="00E52A1D" w:rsidRDefault="00B61704" w:rsidP="002D03D4">
            <w:pPr>
              <w:jc w:val="center"/>
              <w:rPr>
                <w:rFonts w:ascii="Verdana" w:hAnsi="Verdana"/>
              </w:rPr>
            </w:pPr>
            <w:r w:rsidRPr="00E52A1D">
              <w:rPr>
                <w:rFonts w:ascii="Verdana" w:hAnsi="Verdana"/>
              </w:rPr>
              <w:t>Dealing in only</w:t>
            </w:r>
          </w:p>
          <w:tbl>
            <w:tblPr>
              <w:tblW w:w="0" w:type="auto"/>
              <w:shd w:val="clear" w:color="auto" w:fill="FFFFFF"/>
              <w:tblCellMar>
                <w:left w:w="301" w:type="dxa"/>
                <w:right w:w="301" w:type="dxa"/>
              </w:tblCellMar>
              <w:tblLook w:val="04A0"/>
            </w:tblPr>
            <w:tblGrid>
              <w:gridCol w:w="746"/>
              <w:gridCol w:w="1442"/>
            </w:tblGrid>
            <w:tr w:rsidR="00B61704" w:rsidRPr="00E52A1D" w:rsidTr="002D03D4">
              <w:trPr>
                <w:tblHeader/>
              </w:trPr>
              <w:tc>
                <w:tcPr>
                  <w:tcW w:w="0" w:type="auto"/>
                  <w:tcBorders>
                    <w:bottom w:val="single" w:sz="4" w:space="0" w:color="CCCCCC"/>
                  </w:tcBorders>
                  <w:shd w:val="clear" w:color="auto" w:fill="FFFFFF"/>
                  <w:tcMar>
                    <w:top w:w="54" w:type="dxa"/>
                    <w:left w:w="107" w:type="dxa"/>
                    <w:bottom w:w="54" w:type="dxa"/>
                    <w:right w:w="107" w:type="dxa"/>
                  </w:tcMar>
                  <w:vAlign w:val="bottom"/>
                  <w:hideMark/>
                </w:tcPr>
                <w:p w:rsidR="00B61704" w:rsidRPr="00E52A1D" w:rsidRDefault="00B61704" w:rsidP="002D03D4">
                  <w:pPr>
                    <w:spacing w:after="240" w:line="240" w:lineRule="auto"/>
                    <w:rPr>
                      <w:rFonts w:ascii="Verdana" w:eastAsia="Times New Roman" w:hAnsi="Verdana" w:cs="Helvetica"/>
                      <w:b/>
                      <w:bCs/>
                      <w:color w:val="1B3A52"/>
                    </w:rPr>
                  </w:pPr>
                  <w:r w:rsidRPr="00E52A1D">
                    <w:rPr>
                      <w:rFonts w:ascii="Verdana" w:eastAsia="Times New Roman" w:hAnsi="Verdana" w:cs="Helvetica"/>
                      <w:b/>
                      <w:bCs/>
                      <w:color w:val="1B3A52"/>
                    </w:rPr>
                    <w:t>Code</w:t>
                  </w:r>
                </w:p>
              </w:tc>
              <w:tc>
                <w:tcPr>
                  <w:tcW w:w="0" w:type="auto"/>
                  <w:tcBorders>
                    <w:bottom w:val="single" w:sz="4" w:space="0" w:color="CCCCCC"/>
                  </w:tcBorders>
                  <w:shd w:val="clear" w:color="auto" w:fill="FFFFFF"/>
                  <w:tcMar>
                    <w:top w:w="54" w:type="dxa"/>
                    <w:left w:w="107" w:type="dxa"/>
                    <w:bottom w:w="54" w:type="dxa"/>
                    <w:right w:w="107" w:type="dxa"/>
                  </w:tcMar>
                  <w:vAlign w:val="bottom"/>
                  <w:hideMark/>
                </w:tcPr>
                <w:p w:rsidR="00B61704" w:rsidRPr="00E52A1D" w:rsidRDefault="00B61704" w:rsidP="002D03D4">
                  <w:pPr>
                    <w:spacing w:after="240" w:line="240" w:lineRule="auto"/>
                    <w:rPr>
                      <w:rFonts w:ascii="Verdana" w:eastAsia="Times New Roman" w:hAnsi="Verdana" w:cs="Helvetica"/>
                      <w:b/>
                      <w:bCs/>
                      <w:color w:val="1B3A52"/>
                    </w:rPr>
                  </w:pPr>
                  <w:r w:rsidRPr="00E52A1D">
                    <w:rPr>
                      <w:rFonts w:ascii="Verdana" w:eastAsia="Times New Roman" w:hAnsi="Verdana" w:cs="Helvetica"/>
                      <w:b/>
                      <w:bCs/>
                      <w:color w:val="1B3A52"/>
                    </w:rPr>
                    <w:t>Description</w:t>
                  </w:r>
                </w:p>
              </w:tc>
            </w:tr>
            <w:tr w:rsidR="00B61704" w:rsidRPr="00E52A1D" w:rsidTr="002D03D4">
              <w:tc>
                <w:tcPr>
                  <w:tcW w:w="0" w:type="auto"/>
                  <w:shd w:val="clear" w:color="auto" w:fill="FFFFFF"/>
                  <w:tcMar>
                    <w:top w:w="107" w:type="dxa"/>
                    <w:left w:w="107" w:type="dxa"/>
                    <w:bottom w:w="107" w:type="dxa"/>
                    <w:right w:w="107" w:type="dxa"/>
                  </w:tcMar>
                  <w:hideMark/>
                </w:tcPr>
                <w:p w:rsidR="00B61704" w:rsidRPr="00E52A1D" w:rsidRDefault="00B61704" w:rsidP="002D03D4">
                  <w:pPr>
                    <w:spacing w:after="240" w:line="240" w:lineRule="auto"/>
                    <w:rPr>
                      <w:rFonts w:ascii="Verdana" w:eastAsia="Times New Roman" w:hAnsi="Verdana" w:cs="Helvetica"/>
                      <w:color w:val="1B3A52"/>
                    </w:rPr>
                  </w:pPr>
                  <w:r w:rsidRPr="00E52A1D">
                    <w:rPr>
                      <w:rFonts w:ascii="Verdana" w:eastAsia="Times New Roman" w:hAnsi="Verdana" w:cs="Helvetica"/>
                      <w:color w:val="1B3A52"/>
                    </w:rPr>
                    <w:t>BTC</w:t>
                  </w:r>
                </w:p>
              </w:tc>
              <w:tc>
                <w:tcPr>
                  <w:tcW w:w="0" w:type="auto"/>
                  <w:shd w:val="clear" w:color="auto" w:fill="FFFFFF"/>
                  <w:tcMar>
                    <w:top w:w="107" w:type="dxa"/>
                    <w:left w:w="107" w:type="dxa"/>
                    <w:bottom w:w="107" w:type="dxa"/>
                    <w:right w:w="107" w:type="dxa"/>
                  </w:tcMar>
                  <w:hideMark/>
                </w:tcPr>
                <w:p w:rsidR="00B61704" w:rsidRPr="00E52A1D" w:rsidRDefault="00B61704" w:rsidP="002D03D4">
                  <w:pPr>
                    <w:spacing w:after="240" w:line="240" w:lineRule="auto"/>
                    <w:rPr>
                      <w:rFonts w:ascii="Verdana" w:eastAsia="Times New Roman" w:hAnsi="Verdana" w:cs="Helvetica"/>
                      <w:color w:val="1B3A52"/>
                    </w:rPr>
                  </w:pPr>
                  <w:proofErr w:type="spellStart"/>
                  <w:r w:rsidRPr="00E52A1D">
                    <w:rPr>
                      <w:rFonts w:ascii="Verdana" w:eastAsia="Times New Roman" w:hAnsi="Verdana" w:cs="Helvetica"/>
                      <w:color w:val="1B3A52"/>
                    </w:rPr>
                    <w:t>Bitcoin</w:t>
                  </w:r>
                  <w:proofErr w:type="spellEnd"/>
                </w:p>
              </w:tc>
            </w:tr>
            <w:tr w:rsidR="00B61704" w:rsidRPr="00E52A1D" w:rsidTr="002D03D4">
              <w:tc>
                <w:tcPr>
                  <w:tcW w:w="0" w:type="auto"/>
                  <w:shd w:val="clear" w:color="auto" w:fill="FFFFFF"/>
                  <w:tcMar>
                    <w:top w:w="107" w:type="dxa"/>
                    <w:left w:w="107" w:type="dxa"/>
                    <w:bottom w:w="107" w:type="dxa"/>
                    <w:right w:w="107" w:type="dxa"/>
                  </w:tcMar>
                  <w:hideMark/>
                </w:tcPr>
                <w:p w:rsidR="00B61704" w:rsidRPr="00E52A1D" w:rsidRDefault="00B61704" w:rsidP="002D03D4">
                  <w:pPr>
                    <w:spacing w:after="240" w:line="240" w:lineRule="auto"/>
                    <w:rPr>
                      <w:rFonts w:ascii="Verdana" w:eastAsia="Times New Roman" w:hAnsi="Verdana" w:cs="Helvetica"/>
                      <w:color w:val="1B3A52"/>
                    </w:rPr>
                  </w:pPr>
                  <w:r w:rsidRPr="00E52A1D">
                    <w:rPr>
                      <w:rFonts w:ascii="Verdana" w:eastAsia="Times New Roman" w:hAnsi="Verdana" w:cs="Helvetica"/>
                      <w:color w:val="1B3A52"/>
                    </w:rPr>
                    <w:t>ETH</w:t>
                  </w:r>
                </w:p>
              </w:tc>
              <w:tc>
                <w:tcPr>
                  <w:tcW w:w="0" w:type="auto"/>
                  <w:shd w:val="clear" w:color="auto" w:fill="FFFFFF"/>
                  <w:tcMar>
                    <w:top w:w="107" w:type="dxa"/>
                    <w:left w:w="107" w:type="dxa"/>
                    <w:bottom w:w="107" w:type="dxa"/>
                    <w:right w:w="107" w:type="dxa"/>
                  </w:tcMar>
                  <w:hideMark/>
                </w:tcPr>
                <w:p w:rsidR="00B61704" w:rsidRPr="00E52A1D" w:rsidRDefault="00B61704" w:rsidP="002D03D4">
                  <w:pPr>
                    <w:spacing w:after="240" w:line="240" w:lineRule="auto"/>
                    <w:rPr>
                      <w:rFonts w:ascii="Verdana" w:eastAsia="Times New Roman" w:hAnsi="Verdana" w:cs="Helvetica"/>
                      <w:color w:val="1B3A52"/>
                    </w:rPr>
                  </w:pPr>
                  <w:r w:rsidRPr="00E52A1D">
                    <w:rPr>
                      <w:rFonts w:ascii="Verdana" w:eastAsia="Times New Roman" w:hAnsi="Verdana" w:cs="Helvetica"/>
                      <w:color w:val="1B3A52"/>
                    </w:rPr>
                    <w:t>Ether</w:t>
                  </w:r>
                </w:p>
              </w:tc>
            </w:tr>
            <w:tr w:rsidR="00B61704" w:rsidRPr="00E52A1D" w:rsidTr="002D03D4">
              <w:tc>
                <w:tcPr>
                  <w:tcW w:w="0" w:type="auto"/>
                  <w:shd w:val="clear" w:color="auto" w:fill="FFFFFF"/>
                  <w:tcMar>
                    <w:top w:w="107" w:type="dxa"/>
                    <w:left w:w="107" w:type="dxa"/>
                    <w:bottom w:w="107" w:type="dxa"/>
                    <w:right w:w="107" w:type="dxa"/>
                  </w:tcMar>
                  <w:hideMark/>
                </w:tcPr>
                <w:p w:rsidR="00B61704" w:rsidRPr="00E52A1D" w:rsidRDefault="00B61704" w:rsidP="002D03D4">
                  <w:pPr>
                    <w:spacing w:after="240" w:line="240" w:lineRule="auto"/>
                    <w:rPr>
                      <w:rFonts w:ascii="Verdana" w:eastAsia="Times New Roman" w:hAnsi="Verdana" w:cs="Helvetica"/>
                      <w:color w:val="1B3A52"/>
                    </w:rPr>
                  </w:pPr>
                  <w:r w:rsidRPr="00E52A1D">
                    <w:rPr>
                      <w:rFonts w:ascii="Verdana" w:eastAsia="Times New Roman" w:hAnsi="Verdana" w:cs="Helvetica"/>
                      <w:color w:val="1B3A52"/>
                    </w:rPr>
                    <w:t>LTC</w:t>
                  </w:r>
                </w:p>
              </w:tc>
              <w:tc>
                <w:tcPr>
                  <w:tcW w:w="0" w:type="auto"/>
                  <w:shd w:val="clear" w:color="auto" w:fill="FFFFFF"/>
                  <w:tcMar>
                    <w:top w:w="107" w:type="dxa"/>
                    <w:left w:w="107" w:type="dxa"/>
                    <w:bottom w:w="107" w:type="dxa"/>
                    <w:right w:w="107" w:type="dxa"/>
                  </w:tcMar>
                  <w:hideMark/>
                </w:tcPr>
                <w:p w:rsidR="00B61704" w:rsidRPr="00E52A1D" w:rsidRDefault="00B61704" w:rsidP="002D03D4">
                  <w:pPr>
                    <w:spacing w:after="240" w:line="240" w:lineRule="auto"/>
                    <w:rPr>
                      <w:rFonts w:ascii="Verdana" w:eastAsia="Times New Roman" w:hAnsi="Verdana" w:cs="Helvetica"/>
                      <w:color w:val="1B3A52"/>
                    </w:rPr>
                  </w:pPr>
                  <w:proofErr w:type="spellStart"/>
                  <w:r w:rsidRPr="00E52A1D">
                    <w:rPr>
                      <w:rFonts w:ascii="Verdana" w:eastAsia="Times New Roman" w:hAnsi="Verdana" w:cs="Helvetica"/>
                      <w:color w:val="1B3A52"/>
                    </w:rPr>
                    <w:t>Litecoin</w:t>
                  </w:r>
                  <w:proofErr w:type="spellEnd"/>
                </w:p>
              </w:tc>
            </w:tr>
          </w:tbl>
          <w:p w:rsidR="00B61704" w:rsidRPr="00E52A1D" w:rsidRDefault="00B61704" w:rsidP="002D03D4">
            <w:pPr>
              <w:jc w:val="center"/>
              <w:rPr>
                <w:rFonts w:ascii="Verdana" w:hAnsi="Verdana"/>
              </w:rPr>
            </w:pPr>
          </w:p>
        </w:tc>
        <w:tc>
          <w:tcPr>
            <w:tcW w:w="1329" w:type="dxa"/>
            <w:vAlign w:val="center"/>
          </w:tcPr>
          <w:p w:rsidR="00B61704" w:rsidRPr="00E52A1D" w:rsidRDefault="00B61704" w:rsidP="002D03D4">
            <w:pPr>
              <w:jc w:val="center"/>
              <w:rPr>
                <w:rFonts w:ascii="Verdana" w:hAnsi="Verdana"/>
              </w:rPr>
            </w:pPr>
            <w:r w:rsidRPr="00E52A1D">
              <w:rPr>
                <w:rFonts w:ascii="Verdana" w:hAnsi="Verdana"/>
              </w:rPr>
              <w:t>5</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6.</w:t>
            </w:r>
          </w:p>
        </w:tc>
        <w:tc>
          <w:tcPr>
            <w:tcW w:w="3601" w:type="dxa"/>
          </w:tcPr>
          <w:p w:rsidR="00B61704" w:rsidRPr="00E52A1D" w:rsidRDefault="00B61704" w:rsidP="002D03D4">
            <w:pPr>
              <w:rPr>
                <w:rFonts w:ascii="Verdana" w:hAnsi="Verdana"/>
                <w:color w:val="FF0000"/>
              </w:rPr>
            </w:pPr>
            <w:r w:rsidRPr="00E52A1D">
              <w:rPr>
                <w:rFonts w:ascii="Verdana" w:hAnsi="Verdana"/>
                <w:color w:val="FF0000"/>
              </w:rPr>
              <w:t>https://bittrex.com/home/api</w:t>
            </w:r>
          </w:p>
        </w:tc>
        <w:tc>
          <w:tcPr>
            <w:tcW w:w="2102" w:type="dxa"/>
          </w:tcPr>
          <w:p w:rsidR="00B61704" w:rsidRPr="00E52A1D" w:rsidRDefault="00B61704" w:rsidP="002D03D4">
            <w:pPr>
              <w:rPr>
                <w:rFonts w:ascii="Verdana" w:hAnsi="Verdana"/>
              </w:rPr>
            </w:pPr>
            <w:r w:rsidRPr="00E52A1D">
              <w:rPr>
                <w:rFonts w:ascii="Verdana" w:hAnsi="Verdana"/>
              </w:rPr>
              <w:t xml:space="preserve">Real Time </w:t>
            </w:r>
            <w:proofErr w:type="gramStart"/>
            <w:r w:rsidRPr="00E52A1D">
              <w:rPr>
                <w:rFonts w:ascii="Verdana" w:hAnsi="Verdana"/>
              </w:rPr>
              <w:t>Data .</w:t>
            </w:r>
            <w:proofErr w:type="gramEnd"/>
            <w:r w:rsidRPr="00E52A1D">
              <w:rPr>
                <w:rFonts w:ascii="Verdana" w:hAnsi="Verdana"/>
              </w:rPr>
              <w:t xml:space="preserve"> USD </w:t>
            </w:r>
            <w:proofErr w:type="spellStart"/>
            <w:r w:rsidRPr="00E52A1D">
              <w:rPr>
                <w:rFonts w:ascii="Verdana" w:hAnsi="Verdana"/>
              </w:rPr>
              <w:t>vs</w:t>
            </w:r>
            <w:proofErr w:type="spellEnd"/>
            <w:r w:rsidRPr="00E52A1D">
              <w:rPr>
                <w:rFonts w:ascii="Verdana" w:hAnsi="Verdana"/>
              </w:rPr>
              <w:t xml:space="preserve"> Crypto</w:t>
            </w:r>
          </w:p>
        </w:tc>
        <w:tc>
          <w:tcPr>
            <w:tcW w:w="1814" w:type="dxa"/>
          </w:tcPr>
          <w:p w:rsidR="00B61704" w:rsidRPr="00E52A1D" w:rsidRDefault="00B61704" w:rsidP="002D03D4">
            <w:pPr>
              <w:jc w:val="center"/>
              <w:rPr>
                <w:rFonts w:ascii="Verdana" w:hAnsi="Verdana"/>
              </w:rPr>
            </w:pPr>
            <w:r w:rsidRPr="00E52A1D">
              <w:rPr>
                <w:rFonts w:ascii="Verdana" w:hAnsi="Verdana"/>
              </w:rPr>
              <w:t xml:space="preserve">API are in Testing </w:t>
            </w:r>
            <w:proofErr w:type="gramStart"/>
            <w:r w:rsidRPr="00E52A1D">
              <w:rPr>
                <w:rFonts w:ascii="Verdana" w:hAnsi="Verdana"/>
              </w:rPr>
              <w:t>Phase .</w:t>
            </w:r>
            <w:proofErr w:type="gramEnd"/>
            <w:r w:rsidRPr="00E52A1D">
              <w:rPr>
                <w:rFonts w:ascii="Verdana" w:hAnsi="Verdana"/>
              </w:rPr>
              <w:t xml:space="preserve"> </w:t>
            </w:r>
          </w:p>
        </w:tc>
        <w:tc>
          <w:tcPr>
            <w:tcW w:w="1329" w:type="dxa"/>
            <w:vAlign w:val="center"/>
          </w:tcPr>
          <w:p w:rsidR="00B61704" w:rsidRPr="00E52A1D" w:rsidRDefault="00B61704" w:rsidP="002D03D4">
            <w:pPr>
              <w:jc w:val="center"/>
              <w:rPr>
                <w:rFonts w:ascii="Verdana" w:hAnsi="Verdana"/>
              </w:rPr>
            </w:pPr>
            <w:r w:rsidRPr="00E52A1D">
              <w:rPr>
                <w:rFonts w:ascii="Verdana" w:hAnsi="Verdana"/>
              </w:rPr>
              <w:t>5</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7</w:t>
            </w:r>
          </w:p>
        </w:tc>
        <w:tc>
          <w:tcPr>
            <w:tcW w:w="3601" w:type="dxa"/>
          </w:tcPr>
          <w:p w:rsidR="00B61704" w:rsidRPr="00E52A1D" w:rsidRDefault="00B61704" w:rsidP="002D03D4">
            <w:pPr>
              <w:rPr>
                <w:rFonts w:ascii="Verdana" w:hAnsi="Verdana"/>
              </w:rPr>
            </w:pPr>
            <w:r w:rsidRPr="00E52A1D">
              <w:rPr>
                <w:rFonts w:ascii="Verdana" w:hAnsi="Verdana"/>
              </w:rPr>
              <w:t>https://wavesplatform.com</w:t>
            </w:r>
          </w:p>
        </w:tc>
        <w:tc>
          <w:tcPr>
            <w:tcW w:w="2102" w:type="dxa"/>
          </w:tcPr>
          <w:p w:rsidR="00B61704" w:rsidRPr="00E52A1D" w:rsidRDefault="00B61704" w:rsidP="002D03D4">
            <w:pPr>
              <w:rPr>
                <w:rFonts w:ascii="Verdana" w:hAnsi="Verdana"/>
              </w:rPr>
            </w:pPr>
            <w:r w:rsidRPr="00E52A1D">
              <w:rPr>
                <w:rFonts w:ascii="Verdana" w:hAnsi="Verdana"/>
              </w:rPr>
              <w:t xml:space="preserve">One of the best analysis </w:t>
            </w:r>
            <w:proofErr w:type="gramStart"/>
            <w:r w:rsidRPr="00E52A1D">
              <w:rPr>
                <w:rFonts w:ascii="Verdana" w:hAnsi="Verdana"/>
              </w:rPr>
              <w:t>chart .</w:t>
            </w:r>
            <w:proofErr w:type="gramEnd"/>
            <w:r w:rsidRPr="00E52A1D">
              <w:rPr>
                <w:rFonts w:ascii="Verdana" w:hAnsi="Verdana"/>
              </w:rPr>
              <w:t xml:space="preserve"> </w:t>
            </w:r>
            <w:proofErr w:type="spellStart"/>
            <w:r w:rsidRPr="00E52A1D">
              <w:rPr>
                <w:rFonts w:ascii="Verdana" w:hAnsi="Verdana"/>
              </w:rPr>
              <w:t>Websocket</w:t>
            </w:r>
            <w:proofErr w:type="spellEnd"/>
            <w:r w:rsidRPr="00E52A1D">
              <w:rPr>
                <w:rFonts w:ascii="Verdana" w:hAnsi="Verdana"/>
              </w:rPr>
              <w:t xml:space="preserve"> integration is bit typical</w:t>
            </w:r>
          </w:p>
        </w:tc>
        <w:tc>
          <w:tcPr>
            <w:tcW w:w="1814" w:type="dxa"/>
          </w:tcPr>
          <w:p w:rsidR="00B61704" w:rsidRPr="00E52A1D" w:rsidRDefault="00B61704" w:rsidP="002D03D4">
            <w:pPr>
              <w:jc w:val="center"/>
              <w:rPr>
                <w:rFonts w:ascii="Verdana" w:hAnsi="Verdana"/>
              </w:rPr>
            </w:pPr>
            <w:r w:rsidRPr="00E52A1D">
              <w:rPr>
                <w:rFonts w:ascii="Verdana" w:hAnsi="Verdana"/>
              </w:rPr>
              <w:t xml:space="preserve">Less charges. </w:t>
            </w:r>
            <w:proofErr w:type="spellStart"/>
            <w:r w:rsidRPr="00E52A1D">
              <w:rPr>
                <w:rFonts w:ascii="Verdana" w:hAnsi="Verdana"/>
              </w:rPr>
              <w:t>Alo</w:t>
            </w:r>
            <w:proofErr w:type="spellEnd"/>
            <w:r w:rsidRPr="00E52A1D">
              <w:rPr>
                <w:rFonts w:ascii="Verdana" w:hAnsi="Verdana"/>
              </w:rPr>
              <w:t xml:space="preserve"> provide peer to peer wallet. Charges are levied on Transactions</w:t>
            </w:r>
          </w:p>
        </w:tc>
        <w:tc>
          <w:tcPr>
            <w:tcW w:w="1329" w:type="dxa"/>
            <w:vAlign w:val="center"/>
          </w:tcPr>
          <w:p w:rsidR="00B61704" w:rsidRPr="00E52A1D" w:rsidRDefault="00B61704" w:rsidP="002D03D4">
            <w:pPr>
              <w:jc w:val="center"/>
              <w:rPr>
                <w:rFonts w:ascii="Verdana" w:hAnsi="Verdana"/>
              </w:rPr>
            </w:pPr>
            <w:r w:rsidRPr="00E52A1D">
              <w:rPr>
                <w:rFonts w:ascii="Verdana" w:hAnsi="Verdana"/>
              </w:rPr>
              <w:t>5</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8</w:t>
            </w:r>
          </w:p>
        </w:tc>
        <w:tc>
          <w:tcPr>
            <w:tcW w:w="3601" w:type="dxa"/>
          </w:tcPr>
          <w:p w:rsidR="00B61704" w:rsidRPr="00E52A1D" w:rsidRDefault="00B61704" w:rsidP="002D03D4">
            <w:pPr>
              <w:pStyle w:val="NormalWeb"/>
              <w:spacing w:before="0" w:beforeAutospacing="0" w:after="172" w:afterAutospacing="0"/>
              <w:rPr>
                <w:rFonts w:ascii="Verdana" w:hAnsi="Verdana"/>
                <w:sz w:val="22"/>
                <w:szCs w:val="22"/>
              </w:rPr>
            </w:pPr>
            <w:r w:rsidRPr="00E52A1D">
              <w:rPr>
                <w:rFonts w:ascii="Verdana" w:hAnsi="Verdana"/>
                <w:sz w:val="22"/>
                <w:szCs w:val="22"/>
              </w:rPr>
              <w:t>CCTX</w:t>
            </w:r>
          </w:p>
        </w:tc>
        <w:tc>
          <w:tcPr>
            <w:tcW w:w="2102" w:type="dxa"/>
          </w:tcPr>
          <w:p w:rsidR="00B61704" w:rsidRPr="00E52A1D" w:rsidRDefault="00B61704" w:rsidP="002D03D4">
            <w:pPr>
              <w:pStyle w:val="NormalWeb"/>
              <w:spacing w:before="0" w:beforeAutospacing="0" w:after="172" w:afterAutospacing="0"/>
              <w:rPr>
                <w:rFonts w:ascii="Verdana" w:hAnsi="Verdana" w:cs="Segoe UI"/>
                <w:color w:val="24292E"/>
                <w:sz w:val="22"/>
                <w:szCs w:val="22"/>
              </w:rPr>
            </w:pPr>
            <w:r w:rsidRPr="00E52A1D">
              <w:rPr>
                <w:rFonts w:ascii="Verdana" w:hAnsi="Verdana" w:cs="Segoe UI"/>
                <w:color w:val="24292E"/>
                <w:sz w:val="22"/>
                <w:szCs w:val="22"/>
              </w:rPr>
              <w:t xml:space="preserve">The </w:t>
            </w:r>
            <w:proofErr w:type="spellStart"/>
            <w:r w:rsidRPr="00E52A1D">
              <w:rPr>
                <w:rFonts w:ascii="Verdana" w:hAnsi="Verdana" w:cs="Segoe UI"/>
                <w:color w:val="24292E"/>
                <w:sz w:val="22"/>
                <w:szCs w:val="22"/>
              </w:rPr>
              <w:t>ccxt</w:t>
            </w:r>
            <w:proofErr w:type="spellEnd"/>
            <w:r w:rsidRPr="00E52A1D">
              <w:rPr>
                <w:rFonts w:ascii="Verdana" w:hAnsi="Verdana" w:cs="Segoe UI"/>
                <w:color w:val="24292E"/>
                <w:sz w:val="22"/>
                <w:szCs w:val="22"/>
              </w:rPr>
              <w:t xml:space="preserve"> library currently supports the following 99 </w:t>
            </w:r>
            <w:proofErr w:type="spellStart"/>
            <w:r w:rsidRPr="00E52A1D">
              <w:rPr>
                <w:rFonts w:ascii="Verdana" w:hAnsi="Verdana" w:cs="Segoe UI"/>
                <w:color w:val="24292E"/>
                <w:sz w:val="22"/>
                <w:szCs w:val="22"/>
              </w:rPr>
              <w:t>cryptocurrency</w:t>
            </w:r>
            <w:proofErr w:type="spellEnd"/>
            <w:r w:rsidRPr="00E52A1D">
              <w:rPr>
                <w:rFonts w:ascii="Verdana" w:hAnsi="Verdana" w:cs="Segoe UI"/>
                <w:color w:val="24292E"/>
                <w:sz w:val="22"/>
                <w:szCs w:val="22"/>
              </w:rPr>
              <w:t xml:space="preserve"> exchange markets and trading APIs:</w:t>
            </w:r>
          </w:p>
          <w:p w:rsidR="00B61704" w:rsidRPr="00E52A1D" w:rsidRDefault="00B61704" w:rsidP="002D03D4">
            <w:pPr>
              <w:rPr>
                <w:rFonts w:ascii="Verdana" w:hAnsi="Verdana"/>
              </w:rPr>
            </w:pPr>
          </w:p>
        </w:tc>
        <w:tc>
          <w:tcPr>
            <w:tcW w:w="1814" w:type="dxa"/>
          </w:tcPr>
          <w:p w:rsidR="00B61704" w:rsidRPr="00E52A1D" w:rsidRDefault="00B61704" w:rsidP="002D03D4">
            <w:pPr>
              <w:jc w:val="center"/>
              <w:rPr>
                <w:rFonts w:ascii="Verdana" w:hAnsi="Verdana"/>
              </w:rPr>
            </w:pPr>
            <w:r w:rsidRPr="00E52A1D">
              <w:rPr>
                <w:rFonts w:ascii="Verdana" w:hAnsi="Verdana"/>
              </w:rPr>
              <w:t>Open source.</w:t>
            </w:r>
          </w:p>
          <w:p w:rsidR="00B61704" w:rsidRPr="00E52A1D" w:rsidRDefault="00B61704" w:rsidP="002D03D4">
            <w:pPr>
              <w:jc w:val="center"/>
              <w:rPr>
                <w:rFonts w:ascii="Verdana" w:hAnsi="Verdana"/>
              </w:rPr>
            </w:pPr>
          </w:p>
        </w:tc>
        <w:tc>
          <w:tcPr>
            <w:tcW w:w="1329" w:type="dxa"/>
            <w:vAlign w:val="center"/>
          </w:tcPr>
          <w:p w:rsidR="00B61704" w:rsidRPr="00E52A1D" w:rsidRDefault="00B61704" w:rsidP="002D03D4">
            <w:pPr>
              <w:jc w:val="center"/>
              <w:rPr>
                <w:rFonts w:ascii="Verdana" w:hAnsi="Verdana"/>
              </w:rPr>
            </w:pPr>
            <w:r w:rsidRPr="00E52A1D">
              <w:rPr>
                <w:rFonts w:ascii="Verdana" w:hAnsi="Verdana"/>
              </w:rPr>
              <w:t>5</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9</w:t>
            </w:r>
          </w:p>
        </w:tc>
        <w:tc>
          <w:tcPr>
            <w:tcW w:w="3601" w:type="dxa"/>
          </w:tcPr>
          <w:p w:rsidR="00B61704" w:rsidRPr="00E52A1D" w:rsidRDefault="00B61704" w:rsidP="002D03D4">
            <w:pPr>
              <w:pStyle w:val="NormalWeb"/>
              <w:spacing w:before="0" w:beforeAutospacing="0" w:after="172" w:afterAutospacing="0"/>
              <w:rPr>
                <w:rFonts w:ascii="Verdana" w:hAnsi="Verdana"/>
                <w:sz w:val="22"/>
                <w:szCs w:val="22"/>
              </w:rPr>
            </w:pPr>
            <w:r w:rsidRPr="00E52A1D">
              <w:rPr>
                <w:rFonts w:ascii="Verdana" w:hAnsi="Verdana"/>
                <w:sz w:val="22"/>
                <w:szCs w:val="22"/>
              </w:rPr>
              <w:t>https://bitcoincharts.com/</w:t>
            </w:r>
          </w:p>
        </w:tc>
        <w:tc>
          <w:tcPr>
            <w:tcW w:w="2102" w:type="dxa"/>
          </w:tcPr>
          <w:p w:rsidR="00B61704" w:rsidRPr="00E52A1D" w:rsidRDefault="00B61704" w:rsidP="002D03D4">
            <w:pPr>
              <w:pStyle w:val="NormalWeb"/>
              <w:spacing w:before="0" w:beforeAutospacing="0" w:after="172" w:afterAutospacing="0"/>
              <w:rPr>
                <w:rFonts w:ascii="Verdana" w:hAnsi="Verdana" w:cs="Segoe UI"/>
                <w:color w:val="24292E"/>
                <w:sz w:val="22"/>
                <w:szCs w:val="22"/>
              </w:rPr>
            </w:pPr>
            <w:r w:rsidRPr="00E52A1D">
              <w:rPr>
                <w:rFonts w:ascii="Verdana" w:hAnsi="Verdana" w:cs="Segoe UI"/>
                <w:color w:val="24292E"/>
                <w:sz w:val="22"/>
                <w:szCs w:val="22"/>
              </w:rPr>
              <w:t>Fast and reliable</w:t>
            </w:r>
          </w:p>
        </w:tc>
        <w:tc>
          <w:tcPr>
            <w:tcW w:w="1814" w:type="dxa"/>
          </w:tcPr>
          <w:p w:rsidR="00B61704" w:rsidRPr="00E52A1D" w:rsidRDefault="00B61704" w:rsidP="002D03D4">
            <w:pPr>
              <w:jc w:val="center"/>
              <w:rPr>
                <w:rFonts w:ascii="Verdana" w:hAnsi="Verdana"/>
              </w:rPr>
            </w:pPr>
            <w:r w:rsidRPr="00E52A1D">
              <w:rPr>
                <w:rFonts w:ascii="Verdana" w:hAnsi="Verdana"/>
              </w:rPr>
              <w:t>Limited to Bit coin only</w:t>
            </w:r>
          </w:p>
        </w:tc>
        <w:tc>
          <w:tcPr>
            <w:tcW w:w="1329" w:type="dxa"/>
            <w:vAlign w:val="center"/>
          </w:tcPr>
          <w:p w:rsidR="00B61704" w:rsidRPr="00E52A1D" w:rsidRDefault="00B61704" w:rsidP="002D03D4">
            <w:pPr>
              <w:jc w:val="center"/>
              <w:rPr>
                <w:rFonts w:ascii="Verdana" w:hAnsi="Verdana"/>
              </w:rPr>
            </w:pPr>
            <w:r w:rsidRPr="00E52A1D">
              <w:rPr>
                <w:rFonts w:ascii="Verdana" w:hAnsi="Verdana"/>
              </w:rPr>
              <w:t>3</w:t>
            </w:r>
          </w:p>
        </w:tc>
      </w:tr>
      <w:tr w:rsidR="00B61704" w:rsidRPr="00E52A1D" w:rsidTr="002D03D4">
        <w:tc>
          <w:tcPr>
            <w:tcW w:w="730" w:type="dxa"/>
          </w:tcPr>
          <w:p w:rsidR="00B61704" w:rsidRPr="00E52A1D" w:rsidRDefault="00B61704" w:rsidP="002D03D4">
            <w:pPr>
              <w:rPr>
                <w:rFonts w:ascii="Verdana" w:hAnsi="Verdana"/>
              </w:rPr>
            </w:pPr>
            <w:r w:rsidRPr="00E52A1D">
              <w:rPr>
                <w:rFonts w:ascii="Verdana" w:hAnsi="Verdana"/>
              </w:rPr>
              <w:t>10</w:t>
            </w:r>
          </w:p>
        </w:tc>
        <w:tc>
          <w:tcPr>
            <w:tcW w:w="3601" w:type="dxa"/>
          </w:tcPr>
          <w:p w:rsidR="00B61704" w:rsidRPr="00E52A1D" w:rsidRDefault="00B61704" w:rsidP="002D03D4">
            <w:pPr>
              <w:pStyle w:val="NormalWeb"/>
              <w:spacing w:before="0" w:beforeAutospacing="0" w:after="172" w:afterAutospacing="0"/>
              <w:rPr>
                <w:rFonts w:ascii="Verdana" w:hAnsi="Verdana"/>
                <w:sz w:val="22"/>
                <w:szCs w:val="22"/>
              </w:rPr>
            </w:pPr>
            <w:r w:rsidRPr="00E52A1D">
              <w:rPr>
                <w:rFonts w:ascii="Verdana" w:hAnsi="Verdana"/>
                <w:sz w:val="22"/>
                <w:szCs w:val="22"/>
              </w:rPr>
              <w:t>https://monax.io/</w:t>
            </w:r>
          </w:p>
        </w:tc>
        <w:tc>
          <w:tcPr>
            <w:tcW w:w="2102" w:type="dxa"/>
          </w:tcPr>
          <w:p w:rsidR="00B61704" w:rsidRPr="00E52A1D" w:rsidRDefault="00B61704" w:rsidP="002D03D4">
            <w:pPr>
              <w:pStyle w:val="NormalWeb"/>
              <w:spacing w:after="172"/>
              <w:rPr>
                <w:rFonts w:ascii="Verdana" w:hAnsi="Verdana" w:cs="Segoe UI"/>
                <w:color w:val="24292E"/>
                <w:sz w:val="22"/>
                <w:szCs w:val="22"/>
              </w:rPr>
            </w:pPr>
            <w:r w:rsidRPr="00E52A1D">
              <w:rPr>
                <w:rFonts w:ascii="Verdana" w:hAnsi="Verdana" w:cs="Segoe UI"/>
                <w:color w:val="24292E"/>
                <w:sz w:val="22"/>
                <w:szCs w:val="22"/>
              </w:rPr>
              <w:t xml:space="preserve">The </w:t>
            </w:r>
            <w:proofErr w:type="spellStart"/>
            <w:r w:rsidRPr="00E52A1D">
              <w:rPr>
                <w:rFonts w:ascii="Verdana" w:hAnsi="Verdana" w:cs="Segoe UI"/>
                <w:color w:val="24292E"/>
                <w:sz w:val="22"/>
                <w:szCs w:val="22"/>
              </w:rPr>
              <w:t>monax</w:t>
            </w:r>
            <w:proofErr w:type="spellEnd"/>
            <w:r w:rsidRPr="00E52A1D">
              <w:rPr>
                <w:rFonts w:ascii="Verdana" w:hAnsi="Verdana" w:cs="Segoe UI"/>
                <w:color w:val="24292E"/>
                <w:sz w:val="22"/>
                <w:szCs w:val="22"/>
              </w:rPr>
              <w:t xml:space="preserve"> platform is an open platform for developers </w:t>
            </w:r>
            <w:r w:rsidRPr="00E52A1D">
              <w:rPr>
                <w:rFonts w:ascii="Verdana" w:hAnsi="Verdana" w:cs="Segoe UI"/>
                <w:color w:val="24292E"/>
                <w:sz w:val="22"/>
                <w:szCs w:val="22"/>
              </w:rPr>
              <w:lastRenderedPageBreak/>
              <w:t xml:space="preserve">and </w:t>
            </w:r>
            <w:proofErr w:type="spellStart"/>
            <w:r w:rsidRPr="00E52A1D">
              <w:rPr>
                <w:rFonts w:ascii="Verdana" w:hAnsi="Verdana" w:cs="Segoe UI"/>
                <w:color w:val="24292E"/>
                <w:sz w:val="22"/>
                <w:szCs w:val="22"/>
              </w:rPr>
              <w:t>devops</w:t>
            </w:r>
            <w:proofErr w:type="spellEnd"/>
            <w:r w:rsidRPr="00E52A1D">
              <w:rPr>
                <w:rFonts w:ascii="Verdana" w:hAnsi="Verdana" w:cs="Segoe UI"/>
                <w:color w:val="24292E"/>
                <w:sz w:val="22"/>
                <w:szCs w:val="22"/>
              </w:rPr>
              <w:t xml:space="preserve"> to build, ship, and run </w:t>
            </w:r>
            <w:proofErr w:type="spellStart"/>
            <w:r w:rsidRPr="00E52A1D">
              <w:rPr>
                <w:rFonts w:ascii="Verdana" w:hAnsi="Verdana" w:cs="Segoe UI"/>
                <w:color w:val="24292E"/>
                <w:sz w:val="22"/>
                <w:szCs w:val="22"/>
              </w:rPr>
              <w:t>blockchain</w:t>
            </w:r>
            <w:proofErr w:type="spellEnd"/>
            <w:r w:rsidRPr="00E52A1D">
              <w:rPr>
                <w:rFonts w:ascii="Verdana" w:hAnsi="Verdana" w:cs="Segoe UI"/>
                <w:color w:val="24292E"/>
                <w:sz w:val="22"/>
                <w:szCs w:val="22"/>
              </w:rPr>
              <w:t>-based applications for business ecosystems</w:t>
            </w:r>
          </w:p>
          <w:p w:rsidR="00B61704" w:rsidRPr="00E52A1D" w:rsidRDefault="00B61704" w:rsidP="002D03D4">
            <w:pPr>
              <w:pStyle w:val="NormalWeb"/>
              <w:spacing w:before="0" w:beforeAutospacing="0" w:after="172" w:afterAutospacing="0"/>
              <w:rPr>
                <w:rFonts w:ascii="Verdana" w:hAnsi="Verdana" w:cs="Segoe UI"/>
                <w:color w:val="24292E"/>
                <w:sz w:val="22"/>
                <w:szCs w:val="22"/>
              </w:rPr>
            </w:pPr>
            <w:proofErr w:type="spellStart"/>
            <w:r w:rsidRPr="00E52A1D">
              <w:rPr>
                <w:rFonts w:ascii="Verdana" w:hAnsi="Verdana" w:cs="Segoe UI"/>
                <w:color w:val="24292E"/>
                <w:sz w:val="22"/>
                <w:szCs w:val="22"/>
              </w:rPr>
              <w:t>Monax</w:t>
            </w:r>
            <w:proofErr w:type="spellEnd"/>
            <w:r w:rsidRPr="00E52A1D">
              <w:rPr>
                <w:rFonts w:ascii="Verdana" w:hAnsi="Verdana" w:cs="Segoe UI"/>
                <w:color w:val="24292E"/>
                <w:sz w:val="22"/>
                <w:szCs w:val="22"/>
              </w:rPr>
              <w:t xml:space="preserve"> sells legally compliant smart contract-based SDKs to accelerate your time to market with sophisticated ecosystem applications.</w:t>
            </w:r>
          </w:p>
        </w:tc>
        <w:tc>
          <w:tcPr>
            <w:tcW w:w="1814" w:type="dxa"/>
          </w:tcPr>
          <w:p w:rsidR="00B61704" w:rsidRPr="00E52A1D" w:rsidRDefault="00B61704" w:rsidP="002D03D4">
            <w:pPr>
              <w:jc w:val="center"/>
              <w:rPr>
                <w:rFonts w:ascii="Verdana" w:hAnsi="Verdana"/>
              </w:rPr>
            </w:pPr>
            <w:r w:rsidRPr="00E52A1D">
              <w:rPr>
                <w:rFonts w:ascii="Verdana" w:hAnsi="Verdana"/>
              </w:rPr>
              <w:lastRenderedPageBreak/>
              <w:t>Paid service</w:t>
            </w:r>
          </w:p>
        </w:tc>
        <w:tc>
          <w:tcPr>
            <w:tcW w:w="1329" w:type="dxa"/>
            <w:vAlign w:val="center"/>
          </w:tcPr>
          <w:p w:rsidR="00B61704" w:rsidRPr="00E52A1D" w:rsidRDefault="00B61704" w:rsidP="002D03D4">
            <w:pPr>
              <w:jc w:val="center"/>
              <w:rPr>
                <w:rFonts w:ascii="Verdana" w:hAnsi="Verdana"/>
              </w:rPr>
            </w:pPr>
            <w:r w:rsidRPr="00E52A1D">
              <w:rPr>
                <w:rFonts w:ascii="Verdana" w:hAnsi="Verdana"/>
              </w:rPr>
              <w:t>5</w:t>
            </w:r>
          </w:p>
        </w:tc>
      </w:tr>
    </w:tbl>
    <w:p w:rsidR="00B61704" w:rsidRPr="00E52A1D" w:rsidRDefault="00B61704" w:rsidP="00B61704">
      <w:pPr>
        <w:rPr>
          <w:rFonts w:ascii="Verdana" w:hAnsi="Verdana"/>
        </w:rPr>
      </w:pPr>
    </w:p>
    <w:p w:rsidR="00B61704" w:rsidRPr="00E52A1D" w:rsidRDefault="00B61704" w:rsidP="00B61704">
      <w:pPr>
        <w:rPr>
          <w:rFonts w:ascii="Verdana" w:hAnsi="Verdana"/>
        </w:rPr>
      </w:pPr>
      <w:r w:rsidRPr="00E52A1D">
        <w:rPr>
          <w:rFonts w:ascii="Verdana" w:hAnsi="Verdana"/>
        </w:rPr>
        <w:t xml:space="preserve">We are opinion to integrate </w:t>
      </w:r>
      <w:proofErr w:type="gramStart"/>
      <w:r w:rsidRPr="00E52A1D">
        <w:rPr>
          <w:rFonts w:ascii="Verdana" w:hAnsi="Verdana"/>
        </w:rPr>
        <w:t>6</w:t>
      </w:r>
      <w:r w:rsidRPr="00E52A1D">
        <w:rPr>
          <w:rFonts w:ascii="Verdana" w:hAnsi="Verdana"/>
          <w:vertAlign w:val="superscript"/>
        </w:rPr>
        <w:t>th</w:t>
      </w:r>
      <w:r w:rsidRPr="00E52A1D">
        <w:rPr>
          <w:rFonts w:ascii="Verdana" w:hAnsi="Verdana"/>
        </w:rPr>
        <w:t xml:space="preserve">  option</w:t>
      </w:r>
      <w:proofErr w:type="gramEnd"/>
      <w:r w:rsidRPr="00E52A1D">
        <w:rPr>
          <w:rFonts w:ascii="Verdana" w:hAnsi="Verdana"/>
        </w:rPr>
        <w:t xml:space="preserve"> . An Example is </w:t>
      </w:r>
      <w:proofErr w:type="gramStart"/>
      <w:r w:rsidRPr="00E52A1D">
        <w:rPr>
          <w:rFonts w:ascii="Verdana" w:hAnsi="Verdana"/>
        </w:rPr>
        <w:t>here :</w:t>
      </w:r>
      <w:proofErr w:type="gramEnd"/>
      <w:r w:rsidRPr="00E52A1D">
        <w:rPr>
          <w:rFonts w:ascii="Verdana" w:hAnsi="Verdana"/>
        </w:rPr>
        <w:t xml:space="preserve"> </w:t>
      </w:r>
      <w:hyperlink r:id="rId22" w:history="1">
        <w:r w:rsidRPr="00E52A1D">
          <w:rPr>
            <w:rStyle w:val="Hyperlink"/>
            <w:rFonts w:ascii="Verdana" w:hAnsi="Verdana"/>
          </w:rPr>
          <w:t>https://bittrex.com/Home/Markets</w:t>
        </w:r>
      </w:hyperlink>
    </w:p>
    <w:p w:rsidR="00B61704" w:rsidRPr="00E52A1D" w:rsidRDefault="00B61704" w:rsidP="00B61704">
      <w:pPr>
        <w:rPr>
          <w:rFonts w:ascii="Verdana" w:hAnsi="Verdana"/>
          <w:b/>
          <w:u w:val="single"/>
        </w:rPr>
      </w:pPr>
      <w:r w:rsidRPr="00E52A1D">
        <w:rPr>
          <w:rFonts w:ascii="Verdana" w:hAnsi="Verdana"/>
          <w:b/>
          <w:u w:val="single"/>
        </w:rPr>
        <w:t>Trade Block:</w:t>
      </w:r>
    </w:p>
    <w:p w:rsidR="00B61704" w:rsidRPr="00E52A1D" w:rsidRDefault="00B61704" w:rsidP="00B61704">
      <w:pPr>
        <w:rPr>
          <w:rFonts w:ascii="Verdana" w:hAnsi="Verdana"/>
        </w:rPr>
      </w:pPr>
      <w:r w:rsidRPr="00E52A1D">
        <w:rPr>
          <w:rFonts w:ascii="Verdana" w:hAnsi="Verdana"/>
        </w:rPr>
        <w:t>It may be created from Scratch. The system will block the commission on request of buy or sale. As the Transaction is done then said amount is payable by the client.</w:t>
      </w:r>
    </w:p>
    <w:p w:rsidR="00B61704" w:rsidRPr="00E52A1D" w:rsidRDefault="00B61704" w:rsidP="00B61704">
      <w:pPr>
        <w:rPr>
          <w:rFonts w:ascii="Verdana" w:hAnsi="Verdana"/>
        </w:rPr>
      </w:pPr>
      <w:r w:rsidRPr="00E52A1D">
        <w:rPr>
          <w:rFonts w:ascii="Verdana" w:hAnsi="Verdana"/>
        </w:rPr>
        <w:t>However, we are looking to integrate in wallet that auto deducts commission of Admin and Payment Gateway.</w:t>
      </w:r>
    </w:p>
    <w:p w:rsidR="00B61704" w:rsidRPr="00E52A1D" w:rsidRDefault="00B61704" w:rsidP="00B61704">
      <w:pPr>
        <w:rPr>
          <w:rFonts w:ascii="Verdana" w:hAnsi="Verdana"/>
        </w:rPr>
      </w:pPr>
    </w:p>
    <w:p w:rsidR="00B61704" w:rsidRPr="00E52A1D" w:rsidRDefault="00B61704" w:rsidP="00B61704">
      <w:pPr>
        <w:rPr>
          <w:rFonts w:ascii="Verdana" w:hAnsi="Verdana"/>
          <w:b/>
          <w:u w:val="single"/>
        </w:rPr>
      </w:pPr>
      <w:r w:rsidRPr="00E52A1D">
        <w:rPr>
          <w:rFonts w:ascii="Verdana" w:hAnsi="Verdana"/>
          <w:b/>
          <w:u w:val="single"/>
        </w:rPr>
        <w:t xml:space="preserve"> Data Capture for USD Exchange Rates vis-à-vis other currencies.</w:t>
      </w:r>
    </w:p>
    <w:p w:rsidR="00B61704" w:rsidRPr="00E52A1D" w:rsidRDefault="00B61704" w:rsidP="00B61704">
      <w:pPr>
        <w:rPr>
          <w:rFonts w:ascii="Verdana" w:hAnsi="Verdana"/>
        </w:rPr>
      </w:pPr>
      <w:r w:rsidRPr="00E52A1D">
        <w:rPr>
          <w:rFonts w:ascii="Verdana" w:hAnsi="Verdana"/>
        </w:rPr>
        <w:t xml:space="preserve">We are opinion to integrate </w:t>
      </w:r>
      <w:proofErr w:type="gramStart"/>
      <w:r w:rsidRPr="00E52A1D">
        <w:rPr>
          <w:rFonts w:ascii="Verdana" w:hAnsi="Verdana"/>
        </w:rPr>
        <w:t>6</w:t>
      </w:r>
      <w:r w:rsidRPr="00E52A1D">
        <w:rPr>
          <w:rFonts w:ascii="Verdana" w:hAnsi="Verdana"/>
          <w:vertAlign w:val="superscript"/>
        </w:rPr>
        <w:t>th</w:t>
      </w:r>
      <w:r w:rsidRPr="00E52A1D">
        <w:rPr>
          <w:rFonts w:ascii="Verdana" w:hAnsi="Verdana"/>
        </w:rPr>
        <w:t xml:space="preserve">  option</w:t>
      </w:r>
      <w:proofErr w:type="gramEnd"/>
      <w:r w:rsidRPr="00E52A1D">
        <w:rPr>
          <w:rFonts w:ascii="Verdana" w:hAnsi="Verdana"/>
        </w:rPr>
        <w:t xml:space="preserve"> . An Example is </w:t>
      </w:r>
      <w:proofErr w:type="gramStart"/>
      <w:r w:rsidRPr="00E52A1D">
        <w:rPr>
          <w:rFonts w:ascii="Verdana" w:hAnsi="Verdana"/>
        </w:rPr>
        <w:t>here :</w:t>
      </w:r>
      <w:proofErr w:type="gramEnd"/>
      <w:r w:rsidRPr="00E52A1D">
        <w:rPr>
          <w:rFonts w:ascii="Verdana" w:hAnsi="Verdana"/>
        </w:rPr>
        <w:t xml:space="preserve"> </w:t>
      </w:r>
      <w:hyperlink r:id="rId23" w:history="1">
        <w:r w:rsidRPr="00E52A1D">
          <w:rPr>
            <w:rStyle w:val="Hyperlink"/>
            <w:rFonts w:ascii="Verdana" w:hAnsi="Verdana"/>
          </w:rPr>
          <w:t>https://bittrex.com/Home/Markets</w:t>
        </w:r>
      </w:hyperlink>
    </w:p>
    <w:p w:rsidR="00B61704" w:rsidRPr="00E52A1D" w:rsidRDefault="00B61704" w:rsidP="00B61704">
      <w:pPr>
        <w:rPr>
          <w:rFonts w:ascii="Verdana" w:hAnsi="Verdana"/>
          <w:b/>
          <w:u w:val="single"/>
        </w:rPr>
      </w:pPr>
      <w:r w:rsidRPr="00E52A1D">
        <w:rPr>
          <w:rFonts w:ascii="Verdana" w:hAnsi="Verdana"/>
          <w:b/>
          <w:u w:val="single"/>
        </w:rPr>
        <w:t xml:space="preserve"> Wallet – System </w:t>
      </w:r>
    </w:p>
    <w:p w:rsidR="00B61704" w:rsidRPr="00E52A1D" w:rsidRDefault="00B61704" w:rsidP="00B61704">
      <w:pPr>
        <w:rPr>
          <w:rFonts w:ascii="Verdana" w:hAnsi="Verdana"/>
        </w:rPr>
      </w:pPr>
      <w:r w:rsidRPr="00E52A1D">
        <w:rPr>
          <w:rFonts w:ascii="Verdana" w:hAnsi="Verdana"/>
        </w:rPr>
        <w:t>Even though Peer to peer crypto wallets is available, we are opinion to build a customized wallet for the client. This will get auto deduction of commission to Admin wallet.</w:t>
      </w:r>
    </w:p>
    <w:p w:rsidR="008A0718" w:rsidRPr="00E52A1D" w:rsidRDefault="00B61704" w:rsidP="00B61704">
      <w:pPr>
        <w:rPr>
          <w:rFonts w:ascii="Verdana" w:hAnsi="Verdana"/>
        </w:rPr>
      </w:pPr>
      <w:r w:rsidRPr="00E52A1D">
        <w:rPr>
          <w:rFonts w:ascii="Verdana" w:hAnsi="Verdana"/>
        </w:rPr>
        <w:lastRenderedPageBreak/>
        <w:t xml:space="preserve">Further, we are dealing with more than one </w:t>
      </w:r>
      <w:proofErr w:type="gramStart"/>
      <w:r w:rsidRPr="00E52A1D">
        <w:rPr>
          <w:rFonts w:ascii="Verdana" w:hAnsi="Verdana"/>
        </w:rPr>
        <w:t>currencies</w:t>
      </w:r>
      <w:proofErr w:type="gramEnd"/>
      <w:r w:rsidRPr="00E52A1D">
        <w:rPr>
          <w:rFonts w:ascii="Verdana" w:hAnsi="Verdana"/>
        </w:rPr>
        <w:t xml:space="preserve">, we are opinion of building it from scratch. . </w:t>
      </w:r>
      <w:hyperlink r:id="rId24" w:history="1">
        <w:r w:rsidRPr="00E52A1D">
          <w:rPr>
            <w:rStyle w:val="Hyperlink"/>
            <w:rFonts w:ascii="Verdana" w:hAnsi="Verdana"/>
          </w:rPr>
          <w:t>https://monax.io/</w:t>
        </w:r>
      </w:hyperlink>
      <w:r w:rsidRPr="00E52A1D">
        <w:rPr>
          <w:rFonts w:ascii="Verdana" w:hAnsi="Verdana"/>
        </w:rPr>
        <w:t xml:space="preserve"> is one of the good </w:t>
      </w:r>
      <w:proofErr w:type="spellStart"/>
      <w:r w:rsidRPr="00E52A1D">
        <w:rPr>
          <w:rFonts w:ascii="Verdana" w:hAnsi="Verdana"/>
        </w:rPr>
        <w:t>solutions</w:t>
      </w:r>
      <w:r w:rsidR="008A0718" w:rsidRPr="00E52A1D">
        <w:rPr>
          <w:rFonts w:ascii="Verdana" w:hAnsi="Verdana"/>
        </w:rPr>
        <w:t>Other</w:t>
      </w:r>
      <w:proofErr w:type="spellEnd"/>
      <w:r w:rsidR="008A0718" w:rsidRPr="00E52A1D">
        <w:rPr>
          <w:rFonts w:ascii="Verdana" w:hAnsi="Verdana"/>
        </w:rPr>
        <w:t xml:space="preserve"> APIs and their analysis:</w:t>
      </w:r>
    </w:p>
    <w:p w:rsidR="008A0718" w:rsidRPr="00E52A1D" w:rsidRDefault="008A0718" w:rsidP="009968CF">
      <w:pPr>
        <w:pStyle w:val="ListParagraph"/>
        <w:numPr>
          <w:ilvl w:val="0"/>
          <w:numId w:val="7"/>
        </w:numPr>
        <w:jc w:val="center"/>
        <w:rPr>
          <w:rFonts w:ascii="Verdana" w:hAnsi="Verdana"/>
          <w:b/>
        </w:rPr>
      </w:pPr>
      <w:r w:rsidRPr="00E52A1D">
        <w:rPr>
          <w:rFonts w:ascii="Verdana" w:hAnsi="Verdana"/>
          <w:b/>
        </w:rPr>
        <w:t>Bittrex.com</w:t>
      </w:r>
    </w:p>
    <w:p w:rsidR="008A0718" w:rsidRPr="00E52A1D" w:rsidRDefault="008A0718" w:rsidP="008A0718">
      <w:pPr>
        <w:rPr>
          <w:rFonts w:ascii="Verdana" w:hAnsi="Verdana"/>
        </w:rPr>
      </w:pPr>
      <w:r w:rsidRPr="00E52A1D">
        <w:rPr>
          <w:rFonts w:ascii="Verdana" w:hAnsi="Verdana"/>
          <w:b/>
          <w:u w:val="single"/>
        </w:rPr>
        <w:t>Advantage:</w:t>
      </w:r>
      <w:r w:rsidRPr="00E52A1D">
        <w:rPr>
          <w:rFonts w:ascii="Verdana" w:hAnsi="Verdana"/>
        </w:rPr>
        <w:t xml:space="preserve"> We have rated </w:t>
      </w:r>
      <w:proofErr w:type="spellStart"/>
      <w:r w:rsidRPr="00E52A1D">
        <w:rPr>
          <w:rFonts w:ascii="Verdana" w:hAnsi="Verdana"/>
        </w:rPr>
        <w:t>Bittrex</w:t>
      </w:r>
      <w:proofErr w:type="spellEnd"/>
      <w:r w:rsidRPr="00E52A1D">
        <w:rPr>
          <w:rFonts w:ascii="Verdana" w:hAnsi="Verdana"/>
        </w:rPr>
        <w:t xml:space="preserve"> as 5 in above table. </w:t>
      </w:r>
    </w:p>
    <w:p w:rsidR="008A0718" w:rsidRPr="00E52A1D" w:rsidRDefault="008A0718" w:rsidP="008A0718">
      <w:pPr>
        <w:pStyle w:val="NoSpacing"/>
        <w:numPr>
          <w:ilvl w:val="0"/>
          <w:numId w:val="10"/>
        </w:numPr>
        <w:rPr>
          <w:rFonts w:ascii="Verdana" w:hAnsi="Verdana" w:cs="Arial"/>
        </w:rPr>
      </w:pPr>
      <w:r w:rsidRPr="00E52A1D">
        <w:rPr>
          <w:rFonts w:ascii="Verdana" w:hAnsi="Verdana" w:cs="Arial"/>
        </w:rPr>
        <w:t>They give four types of APIs.</w:t>
      </w:r>
    </w:p>
    <w:p w:rsidR="008A0718" w:rsidRPr="00E52A1D" w:rsidRDefault="008A0718" w:rsidP="008A0718">
      <w:pPr>
        <w:pStyle w:val="NoSpacing"/>
        <w:numPr>
          <w:ilvl w:val="0"/>
          <w:numId w:val="10"/>
        </w:numPr>
        <w:rPr>
          <w:rFonts w:ascii="Verdana" w:hAnsi="Verdana" w:cs="Arial"/>
        </w:rPr>
      </w:pPr>
      <w:r w:rsidRPr="00E52A1D">
        <w:rPr>
          <w:rFonts w:ascii="Verdana" w:eastAsia="Times New Roman" w:hAnsi="Verdana" w:cs="Arial"/>
          <w:color w:val="333333"/>
        </w:rPr>
        <w:t>Read Info -  view the balances, orders, and other details of the account</w:t>
      </w:r>
    </w:p>
    <w:p w:rsidR="008A0718" w:rsidRPr="00E52A1D" w:rsidRDefault="008A0718" w:rsidP="008A0718">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 xml:space="preserve">Withdraw - Allow </w:t>
      </w:r>
      <w:proofErr w:type="spellStart"/>
      <w:r w:rsidRPr="00E52A1D">
        <w:rPr>
          <w:rFonts w:ascii="Verdana" w:eastAsia="Times New Roman" w:hAnsi="Verdana" w:cs="Arial"/>
          <w:color w:val="333333"/>
        </w:rPr>
        <w:t>programatically</w:t>
      </w:r>
      <w:proofErr w:type="spellEnd"/>
      <w:r w:rsidRPr="00E52A1D">
        <w:rPr>
          <w:rFonts w:ascii="Verdana" w:eastAsia="Times New Roman" w:hAnsi="Verdana" w:cs="Arial"/>
          <w:color w:val="333333"/>
        </w:rPr>
        <w:t xml:space="preserve"> withdra</w:t>
      </w:r>
      <w:r w:rsidR="00254A9E" w:rsidRPr="00E52A1D">
        <w:rPr>
          <w:rFonts w:ascii="Verdana" w:eastAsia="Times New Roman" w:hAnsi="Verdana" w:cs="Arial"/>
          <w:color w:val="333333"/>
        </w:rPr>
        <w:t>w any currency to an address we</w:t>
      </w:r>
      <w:r w:rsidRPr="00E52A1D">
        <w:rPr>
          <w:rFonts w:ascii="Verdana" w:eastAsia="Times New Roman" w:hAnsi="Verdana" w:cs="Arial"/>
          <w:color w:val="333333"/>
        </w:rPr>
        <w:t xml:space="preserve"> provide. This can be used to quick arbitrage exchanges or move money into cold storage after thresholds.</w:t>
      </w:r>
    </w:p>
    <w:p w:rsidR="00254A9E" w:rsidRPr="00E52A1D" w:rsidRDefault="008A0718" w:rsidP="00254A9E">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Trade Limit - This allows the API key to place LIMIT buy and sell orders</w:t>
      </w:r>
    </w:p>
    <w:p w:rsidR="008A0718" w:rsidRPr="00E52A1D" w:rsidRDefault="008A0718" w:rsidP="00254A9E">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Trade Market - This allows the API key to pla</w:t>
      </w:r>
      <w:r w:rsidR="00254A9E" w:rsidRPr="00E52A1D">
        <w:rPr>
          <w:rFonts w:ascii="Verdana" w:eastAsia="Times New Roman" w:hAnsi="Verdana" w:cs="Arial"/>
          <w:color w:val="333333"/>
        </w:rPr>
        <w:t xml:space="preserve">ce MARKET buy and sell orders </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Trading: "Real "crypto trading (actual crypto purchase)</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Anonymous Accounts: yes - no ID required for basic accounts</w:t>
      </w:r>
    </w:p>
    <w:p w:rsidR="00000C46" w:rsidRPr="00E52A1D" w:rsidRDefault="00000C46" w:rsidP="00000C46">
      <w:pPr>
        <w:pStyle w:val="NoSpacing"/>
        <w:numPr>
          <w:ilvl w:val="0"/>
          <w:numId w:val="10"/>
        </w:numPr>
        <w:rPr>
          <w:rFonts w:ascii="Verdana" w:eastAsia="Times New Roman" w:hAnsi="Verdana" w:cs="Arial"/>
          <w:color w:val="333333"/>
        </w:rPr>
      </w:pPr>
      <w:proofErr w:type="spellStart"/>
      <w:r w:rsidRPr="00E52A1D">
        <w:rPr>
          <w:rFonts w:ascii="Verdana" w:eastAsia="Times New Roman" w:hAnsi="Verdana" w:cs="Arial"/>
          <w:color w:val="333333"/>
        </w:rPr>
        <w:t>Cryptos</w:t>
      </w:r>
      <w:proofErr w:type="spellEnd"/>
      <w:r w:rsidRPr="00E52A1D">
        <w:rPr>
          <w:rFonts w:ascii="Verdana" w:eastAsia="Times New Roman" w:hAnsi="Verdana" w:cs="Arial"/>
          <w:color w:val="333333"/>
        </w:rPr>
        <w:t>: DASH, XRP, ETH, ETC, LTC, MAID, REP, LSK, FTC, SC, BURST, CLAM, DOGE, BTS, ARK, GUP + over 200 more</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 xml:space="preserve">Payment Options: BTC + supported </w:t>
      </w:r>
      <w:proofErr w:type="spellStart"/>
      <w:r w:rsidRPr="00E52A1D">
        <w:rPr>
          <w:rFonts w:ascii="Verdana" w:eastAsia="Times New Roman" w:hAnsi="Verdana" w:cs="Arial"/>
          <w:color w:val="333333"/>
        </w:rPr>
        <w:t>cryptocurrencies</w:t>
      </w:r>
      <w:proofErr w:type="spellEnd"/>
      <w:r w:rsidRPr="00E52A1D">
        <w:rPr>
          <w:rFonts w:ascii="Verdana" w:eastAsia="Times New Roman" w:hAnsi="Verdana" w:cs="Arial"/>
          <w:color w:val="333333"/>
        </w:rPr>
        <w:t>, BITCNY, USDT</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Min. Deposit: no min. stated</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Max. Withdrawal: 1BTC for basic accounts, 50 000$ for Enhanced verified accounts</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Order Types: limit buy, limit sell, stop orders</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Security Measures: majority of user funds in cold storage; 2-factor-authentication</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Mobile App: no in-house app</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Support: e-mail support; ticket support</w:t>
      </w:r>
    </w:p>
    <w:p w:rsidR="00000C46" w:rsidRPr="00E52A1D" w:rsidRDefault="00000C46" w:rsidP="00000C46">
      <w:pPr>
        <w:pStyle w:val="NoSpacing"/>
        <w:numPr>
          <w:ilvl w:val="0"/>
          <w:numId w:val="10"/>
        </w:numPr>
        <w:rPr>
          <w:rFonts w:ascii="Verdana" w:eastAsia="Times New Roman" w:hAnsi="Verdana" w:cs="Arial"/>
          <w:color w:val="333333"/>
        </w:rPr>
      </w:pPr>
      <w:r w:rsidRPr="00E52A1D">
        <w:rPr>
          <w:rFonts w:ascii="Verdana" w:eastAsia="Times New Roman" w:hAnsi="Verdana" w:cs="Arial"/>
          <w:color w:val="333333"/>
        </w:rPr>
        <w:t>Supported Countries: Worldwide, excluding USA</w:t>
      </w:r>
    </w:p>
    <w:p w:rsidR="00000C46" w:rsidRPr="00E52A1D" w:rsidRDefault="00000C46" w:rsidP="00000C46">
      <w:pPr>
        <w:pStyle w:val="NoSpacing"/>
        <w:rPr>
          <w:rFonts w:ascii="Verdana" w:eastAsia="Times New Roman" w:hAnsi="Verdana" w:cs="Arial"/>
          <w:color w:val="333333"/>
        </w:rPr>
      </w:pPr>
    </w:p>
    <w:p w:rsidR="00254A9E" w:rsidRPr="00E52A1D" w:rsidRDefault="00254A9E" w:rsidP="00254A9E">
      <w:pPr>
        <w:pStyle w:val="NoSpacing"/>
        <w:rPr>
          <w:rFonts w:ascii="Verdana" w:eastAsia="Times New Roman" w:hAnsi="Verdana" w:cs="Arial"/>
          <w:color w:val="333333"/>
        </w:rPr>
      </w:pPr>
    </w:p>
    <w:p w:rsidR="00640369" w:rsidRPr="00E52A1D" w:rsidRDefault="00254A9E">
      <w:pPr>
        <w:rPr>
          <w:rFonts w:ascii="Verdana" w:hAnsi="Verdana"/>
          <w:b/>
          <w:u w:val="single"/>
        </w:rPr>
      </w:pPr>
      <w:r w:rsidRPr="00E52A1D">
        <w:rPr>
          <w:rFonts w:ascii="Verdana" w:hAnsi="Verdana"/>
          <w:b/>
          <w:u w:val="single"/>
        </w:rPr>
        <w:t xml:space="preserve">Disadvantages: </w:t>
      </w:r>
    </w:p>
    <w:p w:rsidR="00254A9E" w:rsidRPr="00E52A1D" w:rsidRDefault="00254A9E" w:rsidP="00254A9E">
      <w:pPr>
        <w:pStyle w:val="ListParagraph"/>
        <w:numPr>
          <w:ilvl w:val="0"/>
          <w:numId w:val="11"/>
        </w:numPr>
        <w:rPr>
          <w:rFonts w:ascii="Verdana" w:hAnsi="Verdana"/>
        </w:rPr>
      </w:pPr>
      <w:r w:rsidRPr="00E52A1D">
        <w:rPr>
          <w:rFonts w:ascii="Verdana" w:hAnsi="Verdana"/>
        </w:rPr>
        <w:t>All trades have a 0.25% commission.</w:t>
      </w:r>
    </w:p>
    <w:p w:rsidR="00000C46" w:rsidRPr="00E52A1D" w:rsidRDefault="00254A9E" w:rsidP="00000C46">
      <w:pPr>
        <w:pStyle w:val="ListParagraph"/>
        <w:numPr>
          <w:ilvl w:val="0"/>
          <w:numId w:val="11"/>
        </w:numPr>
        <w:rPr>
          <w:rFonts w:ascii="Verdana" w:hAnsi="Verdana"/>
        </w:rPr>
      </w:pPr>
      <w:proofErr w:type="spellStart"/>
      <w:r w:rsidRPr="00E52A1D">
        <w:rPr>
          <w:rFonts w:ascii="Verdana" w:hAnsi="Verdana"/>
        </w:rPr>
        <w:t>Bittrex</w:t>
      </w:r>
      <w:proofErr w:type="spellEnd"/>
      <w:r w:rsidRPr="00E52A1D">
        <w:rPr>
          <w:rFonts w:ascii="Verdana" w:hAnsi="Verdana"/>
        </w:rPr>
        <w:t xml:space="preserve"> will provide paper copies of electronic correspondence on request for a fee. The fee is $10 plus $1 per page for shipping and handling to an address within the United States. Shipping outside of the United States may incur additional fees</w:t>
      </w:r>
    </w:p>
    <w:p w:rsidR="00000C46" w:rsidRPr="00E52A1D" w:rsidRDefault="00000C46" w:rsidP="00000C46">
      <w:pPr>
        <w:pStyle w:val="ListParagraph"/>
        <w:numPr>
          <w:ilvl w:val="0"/>
          <w:numId w:val="11"/>
        </w:numPr>
        <w:rPr>
          <w:rFonts w:ascii="Verdana" w:hAnsi="Verdana"/>
        </w:rPr>
      </w:pPr>
      <w:r w:rsidRPr="00E52A1D">
        <w:rPr>
          <w:rFonts w:ascii="Verdana" w:eastAsia="Times New Roman" w:hAnsi="Verdana" w:cs="Arial"/>
          <w:color w:val="333333"/>
        </w:rPr>
        <w:t>Demo Mode: no</w:t>
      </w:r>
    </w:p>
    <w:p w:rsidR="00000C46" w:rsidRPr="00E52A1D" w:rsidRDefault="00000C46" w:rsidP="00000C46">
      <w:pPr>
        <w:pStyle w:val="ListParagraph"/>
        <w:numPr>
          <w:ilvl w:val="0"/>
          <w:numId w:val="11"/>
        </w:numPr>
        <w:rPr>
          <w:rFonts w:ascii="Verdana" w:hAnsi="Verdana"/>
        </w:rPr>
      </w:pPr>
      <w:r w:rsidRPr="00E52A1D">
        <w:rPr>
          <w:rFonts w:ascii="Verdana" w:hAnsi="Verdana"/>
        </w:rPr>
        <w:t>No margin trading</w:t>
      </w:r>
    </w:p>
    <w:p w:rsidR="00000C46" w:rsidRPr="00E52A1D" w:rsidRDefault="00000C46" w:rsidP="00000C46">
      <w:pPr>
        <w:pStyle w:val="ListParagraph"/>
        <w:numPr>
          <w:ilvl w:val="0"/>
          <w:numId w:val="11"/>
        </w:numPr>
        <w:rPr>
          <w:rFonts w:ascii="Verdana" w:hAnsi="Verdana"/>
        </w:rPr>
      </w:pPr>
      <w:r w:rsidRPr="00E52A1D">
        <w:rPr>
          <w:rFonts w:ascii="Verdana" w:hAnsi="Verdana"/>
        </w:rPr>
        <w:t>the liquidity is sometimes way below average, sometimes you can get execution after waiting for over 10 minutes</w:t>
      </w:r>
    </w:p>
    <w:p w:rsidR="00000C46" w:rsidRPr="00E52A1D" w:rsidRDefault="00000C46" w:rsidP="00000C46">
      <w:pPr>
        <w:pStyle w:val="ListParagraph"/>
        <w:numPr>
          <w:ilvl w:val="0"/>
          <w:numId w:val="11"/>
        </w:numPr>
        <w:rPr>
          <w:rFonts w:ascii="Verdana" w:hAnsi="Verdana"/>
        </w:rPr>
      </w:pPr>
      <w:r w:rsidRPr="00E52A1D">
        <w:rPr>
          <w:rFonts w:ascii="Verdana" w:hAnsi="Verdana"/>
        </w:rPr>
        <w:t xml:space="preserve">Trading fees are solid 0.25% without any reductions for the users. </w:t>
      </w:r>
      <w:proofErr w:type="gramStart"/>
      <w:r w:rsidRPr="00E52A1D">
        <w:rPr>
          <w:rFonts w:ascii="Verdana" w:hAnsi="Verdana"/>
        </w:rPr>
        <w:t>which</w:t>
      </w:r>
      <w:proofErr w:type="gramEnd"/>
      <w:r w:rsidRPr="00E52A1D">
        <w:rPr>
          <w:rFonts w:ascii="Verdana" w:hAnsi="Verdana"/>
        </w:rPr>
        <w:t xml:space="preserve"> is definitely a big minus.</w:t>
      </w:r>
    </w:p>
    <w:p w:rsidR="00000C46" w:rsidRPr="00E52A1D" w:rsidRDefault="00000C46" w:rsidP="00000C46">
      <w:pPr>
        <w:pStyle w:val="ListParagraph"/>
        <w:numPr>
          <w:ilvl w:val="0"/>
          <w:numId w:val="11"/>
        </w:numPr>
        <w:rPr>
          <w:rFonts w:ascii="Verdana" w:hAnsi="Verdana"/>
        </w:rPr>
      </w:pPr>
      <w:r w:rsidRPr="00E52A1D">
        <w:rPr>
          <w:rFonts w:ascii="Verdana" w:hAnsi="Verdana"/>
        </w:rPr>
        <w:t>Worries of lack of accountability and full transparency.</w:t>
      </w:r>
    </w:p>
    <w:p w:rsidR="00000C46" w:rsidRPr="00E52A1D" w:rsidRDefault="00000C46" w:rsidP="00000C46">
      <w:pPr>
        <w:pStyle w:val="ListParagraph"/>
        <w:numPr>
          <w:ilvl w:val="0"/>
          <w:numId w:val="11"/>
        </w:numPr>
        <w:rPr>
          <w:rFonts w:ascii="Verdana" w:hAnsi="Verdana"/>
          <w:color w:val="FF0000"/>
        </w:rPr>
      </w:pPr>
      <w:proofErr w:type="spellStart"/>
      <w:r w:rsidRPr="00E52A1D">
        <w:rPr>
          <w:rFonts w:ascii="Verdana" w:hAnsi="Verdana"/>
          <w:color w:val="FF0000"/>
        </w:rPr>
        <w:lastRenderedPageBreak/>
        <w:t>Bittrex</w:t>
      </w:r>
      <w:proofErr w:type="spellEnd"/>
      <w:r w:rsidRPr="00E52A1D">
        <w:rPr>
          <w:rFonts w:ascii="Verdana" w:hAnsi="Verdana"/>
          <w:color w:val="FF0000"/>
        </w:rPr>
        <w:t xml:space="preserve"> Says- </w:t>
      </w:r>
      <w:proofErr w:type="spellStart"/>
      <w:r w:rsidRPr="00E52A1D">
        <w:rPr>
          <w:rFonts w:ascii="Verdana" w:hAnsi="Verdana"/>
          <w:color w:val="FF0000"/>
        </w:rPr>
        <w:t>Bittrex</w:t>
      </w:r>
      <w:proofErr w:type="spellEnd"/>
      <w:r w:rsidRPr="00E52A1D">
        <w:rPr>
          <w:rFonts w:ascii="Verdana" w:hAnsi="Verdana"/>
          <w:color w:val="FF0000"/>
        </w:rPr>
        <w:t xml:space="preserve"> is a crypto-currency exchange.  Our mission is to provide you the best security and service possible when you are trading crypto-currencies.  We will make sure your funds are safe and that if User A wants to trade X to User B for </w:t>
      </w:r>
      <w:proofErr w:type="gramStart"/>
      <w:r w:rsidRPr="00E52A1D">
        <w:rPr>
          <w:rFonts w:ascii="Verdana" w:hAnsi="Verdana"/>
          <w:color w:val="FF0000"/>
        </w:rPr>
        <w:t>Y,</w:t>
      </w:r>
      <w:proofErr w:type="gramEnd"/>
      <w:r w:rsidRPr="00E52A1D">
        <w:rPr>
          <w:rFonts w:ascii="Verdana" w:hAnsi="Verdana"/>
          <w:color w:val="FF0000"/>
        </w:rPr>
        <w:t xml:space="preserve"> you both get your respective X and Y.  That is our responsibility; nothing less, nothing more. We are here to make sure that you get the coins that you traded for.  We make no guarantees on the value or claims of that coin.  That is your responsibility.</w:t>
      </w:r>
    </w:p>
    <w:p w:rsidR="00000C46" w:rsidRPr="00E52A1D" w:rsidRDefault="00000C46" w:rsidP="00000C46">
      <w:pPr>
        <w:pStyle w:val="ListParagraph"/>
        <w:numPr>
          <w:ilvl w:val="0"/>
          <w:numId w:val="11"/>
        </w:numPr>
        <w:rPr>
          <w:rFonts w:ascii="Verdana" w:hAnsi="Verdana"/>
          <w:color w:val="FF0000"/>
        </w:rPr>
      </w:pPr>
      <w:r w:rsidRPr="00E52A1D">
        <w:rPr>
          <w:rFonts w:ascii="Verdana" w:hAnsi="Verdana"/>
          <w:color w:val="FF0000"/>
        </w:rPr>
        <w:t xml:space="preserve">We are currently only accepting new account requests from our corporate customers and select invitees. We are excited to have so many new users who want to join the </w:t>
      </w:r>
      <w:proofErr w:type="spellStart"/>
      <w:r w:rsidRPr="00E52A1D">
        <w:rPr>
          <w:rFonts w:ascii="Verdana" w:hAnsi="Verdana"/>
          <w:color w:val="FF0000"/>
        </w:rPr>
        <w:t>Bittrex</w:t>
      </w:r>
      <w:proofErr w:type="spellEnd"/>
      <w:r w:rsidRPr="00E52A1D">
        <w:rPr>
          <w:rFonts w:ascii="Verdana" w:hAnsi="Verdana"/>
          <w:color w:val="FF0000"/>
        </w:rPr>
        <w:t xml:space="preserve"> community. To those that want to join our community, we will keep you posted on when we open up registration more broadly.</w:t>
      </w:r>
    </w:p>
    <w:p w:rsidR="00000C46" w:rsidRPr="00E52A1D" w:rsidRDefault="00000C46" w:rsidP="00000C46">
      <w:pPr>
        <w:pStyle w:val="ListParagraph"/>
        <w:rPr>
          <w:rFonts w:ascii="Verdana" w:hAnsi="Verdana"/>
          <w:color w:val="FF0000"/>
        </w:rPr>
      </w:pPr>
    </w:p>
    <w:p w:rsidR="00000C46" w:rsidRPr="00E52A1D" w:rsidRDefault="00000C46" w:rsidP="009968CF">
      <w:pPr>
        <w:pStyle w:val="ListParagraph"/>
        <w:numPr>
          <w:ilvl w:val="0"/>
          <w:numId w:val="7"/>
        </w:numPr>
        <w:jc w:val="center"/>
        <w:rPr>
          <w:rFonts w:ascii="Verdana" w:hAnsi="Verdana"/>
          <w:b/>
        </w:rPr>
      </w:pPr>
      <w:r w:rsidRPr="00E52A1D">
        <w:rPr>
          <w:rFonts w:ascii="Verdana" w:hAnsi="Verdana"/>
          <w:b/>
        </w:rPr>
        <w:t>Binance.com</w:t>
      </w:r>
    </w:p>
    <w:p w:rsidR="00000C46" w:rsidRPr="00E52A1D" w:rsidRDefault="00000C46" w:rsidP="00000C46">
      <w:pPr>
        <w:pStyle w:val="ListParagraph"/>
        <w:rPr>
          <w:rFonts w:ascii="Verdana" w:hAnsi="Verdana"/>
        </w:rPr>
      </w:pPr>
    </w:p>
    <w:p w:rsidR="00000C46" w:rsidRPr="00E52A1D" w:rsidRDefault="00000C46" w:rsidP="00000C46">
      <w:pPr>
        <w:pStyle w:val="ListParagraph"/>
        <w:rPr>
          <w:rFonts w:ascii="Verdana" w:hAnsi="Verdana"/>
          <w:b/>
          <w:u w:val="single"/>
        </w:rPr>
      </w:pPr>
      <w:r w:rsidRPr="00E52A1D">
        <w:rPr>
          <w:rFonts w:ascii="Verdana" w:hAnsi="Verdana"/>
          <w:b/>
          <w:u w:val="single"/>
        </w:rPr>
        <w:t>Advantages:</w:t>
      </w:r>
    </w:p>
    <w:p w:rsidR="00000C46" w:rsidRPr="00E52A1D" w:rsidRDefault="00000C46" w:rsidP="00000C46">
      <w:pPr>
        <w:pStyle w:val="ListParagraph"/>
        <w:numPr>
          <w:ilvl w:val="0"/>
          <w:numId w:val="13"/>
        </w:numPr>
        <w:rPr>
          <w:rFonts w:ascii="Verdana" w:hAnsi="Verdana"/>
        </w:rPr>
      </w:pPr>
      <w:r w:rsidRPr="00E52A1D">
        <w:rPr>
          <w:rFonts w:ascii="Verdana" w:hAnsi="Verdana"/>
        </w:rPr>
        <w:t>Trading: "Real "crypto trading (actual crypto purchase)</w:t>
      </w:r>
    </w:p>
    <w:p w:rsidR="00000C46" w:rsidRPr="00E52A1D" w:rsidRDefault="00000C46" w:rsidP="00000C46">
      <w:pPr>
        <w:pStyle w:val="ListParagraph"/>
        <w:numPr>
          <w:ilvl w:val="0"/>
          <w:numId w:val="13"/>
        </w:numPr>
        <w:rPr>
          <w:rFonts w:ascii="Verdana" w:hAnsi="Verdana"/>
        </w:rPr>
      </w:pPr>
      <w:r w:rsidRPr="00E52A1D">
        <w:rPr>
          <w:rFonts w:ascii="Verdana" w:hAnsi="Verdana"/>
        </w:rPr>
        <w:t>Anonymous Accounts: yes</w:t>
      </w:r>
    </w:p>
    <w:p w:rsidR="00000C46" w:rsidRPr="00E52A1D" w:rsidRDefault="00000C46" w:rsidP="00000C46">
      <w:pPr>
        <w:pStyle w:val="ListParagraph"/>
        <w:numPr>
          <w:ilvl w:val="0"/>
          <w:numId w:val="13"/>
        </w:numPr>
        <w:rPr>
          <w:rFonts w:ascii="Verdana" w:hAnsi="Verdana"/>
        </w:rPr>
      </w:pPr>
      <w:proofErr w:type="spellStart"/>
      <w:r w:rsidRPr="00E52A1D">
        <w:rPr>
          <w:rFonts w:ascii="Verdana" w:hAnsi="Verdana"/>
        </w:rPr>
        <w:t>Cryptos</w:t>
      </w:r>
      <w:proofErr w:type="spellEnd"/>
      <w:r w:rsidRPr="00E52A1D">
        <w:rPr>
          <w:rFonts w:ascii="Verdana" w:hAnsi="Verdana"/>
        </w:rPr>
        <w:t xml:space="preserve">: </w:t>
      </w:r>
      <w:proofErr w:type="spellStart"/>
      <w:r w:rsidRPr="00E52A1D">
        <w:rPr>
          <w:rFonts w:ascii="Verdana" w:hAnsi="Verdana"/>
        </w:rPr>
        <w:t>Bitcoin</w:t>
      </w:r>
      <w:proofErr w:type="spellEnd"/>
      <w:r w:rsidRPr="00E52A1D">
        <w:rPr>
          <w:rFonts w:ascii="Verdana" w:hAnsi="Verdana"/>
        </w:rPr>
        <w:t xml:space="preserve"> and more than 80 </w:t>
      </w:r>
      <w:proofErr w:type="spellStart"/>
      <w:r w:rsidRPr="00E52A1D">
        <w:rPr>
          <w:rFonts w:ascii="Verdana" w:hAnsi="Verdana"/>
        </w:rPr>
        <w:t>altcoins</w:t>
      </w:r>
      <w:proofErr w:type="spellEnd"/>
      <w:r w:rsidRPr="00E52A1D">
        <w:rPr>
          <w:rFonts w:ascii="Verdana" w:hAnsi="Verdana"/>
        </w:rPr>
        <w:t>.</w:t>
      </w:r>
    </w:p>
    <w:p w:rsidR="00000C46" w:rsidRPr="00E52A1D" w:rsidRDefault="00000C46" w:rsidP="00000C46">
      <w:pPr>
        <w:pStyle w:val="ListParagraph"/>
        <w:numPr>
          <w:ilvl w:val="0"/>
          <w:numId w:val="13"/>
        </w:numPr>
        <w:rPr>
          <w:rFonts w:ascii="Verdana" w:hAnsi="Verdana"/>
        </w:rPr>
      </w:pPr>
      <w:r w:rsidRPr="00E52A1D">
        <w:rPr>
          <w:rFonts w:ascii="Verdana" w:hAnsi="Verdana"/>
        </w:rPr>
        <w:t xml:space="preserve">Payment Options: </w:t>
      </w:r>
      <w:r w:rsidR="009968CF" w:rsidRPr="00E52A1D">
        <w:rPr>
          <w:rFonts w:ascii="Verdana" w:hAnsi="Verdana"/>
        </w:rPr>
        <w:t>crypto currencies</w:t>
      </w:r>
    </w:p>
    <w:p w:rsidR="00000C46" w:rsidRPr="00E52A1D" w:rsidRDefault="00000C46" w:rsidP="00000C46">
      <w:pPr>
        <w:pStyle w:val="ListParagraph"/>
        <w:numPr>
          <w:ilvl w:val="0"/>
          <w:numId w:val="13"/>
        </w:numPr>
        <w:rPr>
          <w:rFonts w:ascii="Verdana" w:hAnsi="Verdana"/>
        </w:rPr>
      </w:pPr>
      <w:r w:rsidRPr="00E52A1D">
        <w:rPr>
          <w:rFonts w:ascii="Verdana" w:hAnsi="Verdana"/>
        </w:rPr>
        <w:t>Min. Deposit: no</w:t>
      </w:r>
    </w:p>
    <w:p w:rsidR="00000C46" w:rsidRPr="00E52A1D" w:rsidRDefault="00000C46" w:rsidP="00000C46">
      <w:pPr>
        <w:pStyle w:val="ListParagraph"/>
        <w:numPr>
          <w:ilvl w:val="0"/>
          <w:numId w:val="13"/>
        </w:numPr>
        <w:rPr>
          <w:rFonts w:ascii="Verdana" w:hAnsi="Verdana"/>
        </w:rPr>
      </w:pPr>
      <w:r w:rsidRPr="00E52A1D">
        <w:rPr>
          <w:rFonts w:ascii="Verdana" w:hAnsi="Verdana"/>
        </w:rPr>
        <w:t>Max. Withdrawal: 2 BTC (unverified); 50 BTC (verified).</w:t>
      </w:r>
    </w:p>
    <w:p w:rsidR="00000C46" w:rsidRPr="00E52A1D" w:rsidRDefault="00000C46" w:rsidP="00000C46">
      <w:pPr>
        <w:pStyle w:val="ListParagraph"/>
        <w:numPr>
          <w:ilvl w:val="0"/>
          <w:numId w:val="13"/>
        </w:numPr>
        <w:rPr>
          <w:rFonts w:ascii="Verdana" w:hAnsi="Verdana"/>
        </w:rPr>
      </w:pPr>
      <w:r w:rsidRPr="00E52A1D">
        <w:rPr>
          <w:rFonts w:ascii="Verdana" w:hAnsi="Verdana"/>
        </w:rPr>
        <w:t>Fees: Trading fee: 0.1% (0.05% if paid with BNB); Withdrawal fees: depend on the currency.</w:t>
      </w:r>
    </w:p>
    <w:p w:rsidR="00000C46" w:rsidRPr="00E52A1D" w:rsidRDefault="00000C46" w:rsidP="00000C46">
      <w:pPr>
        <w:pStyle w:val="ListParagraph"/>
        <w:numPr>
          <w:ilvl w:val="0"/>
          <w:numId w:val="13"/>
        </w:numPr>
        <w:rPr>
          <w:rFonts w:ascii="Verdana" w:hAnsi="Verdana"/>
        </w:rPr>
      </w:pPr>
      <w:r w:rsidRPr="00E52A1D">
        <w:rPr>
          <w:rFonts w:ascii="Verdana" w:hAnsi="Verdana"/>
        </w:rPr>
        <w:t>Order Types: limit order, market order, stop loss order.</w:t>
      </w:r>
    </w:p>
    <w:p w:rsidR="00000C46" w:rsidRPr="00E52A1D" w:rsidRDefault="00000C46" w:rsidP="00000C46">
      <w:pPr>
        <w:pStyle w:val="ListParagraph"/>
        <w:numPr>
          <w:ilvl w:val="0"/>
          <w:numId w:val="13"/>
        </w:numPr>
        <w:rPr>
          <w:rFonts w:ascii="Verdana" w:hAnsi="Verdana"/>
        </w:rPr>
      </w:pPr>
      <w:r w:rsidRPr="00E52A1D">
        <w:rPr>
          <w:rFonts w:ascii="Verdana" w:hAnsi="Verdana"/>
        </w:rPr>
        <w:t>Demo Mode: no</w:t>
      </w:r>
    </w:p>
    <w:p w:rsidR="00000C46" w:rsidRPr="00E52A1D" w:rsidRDefault="00000C46" w:rsidP="00000C46">
      <w:pPr>
        <w:pStyle w:val="ListParagraph"/>
        <w:numPr>
          <w:ilvl w:val="0"/>
          <w:numId w:val="13"/>
        </w:numPr>
        <w:rPr>
          <w:rFonts w:ascii="Verdana" w:hAnsi="Verdana"/>
        </w:rPr>
      </w:pPr>
      <w:r w:rsidRPr="00E52A1D">
        <w:rPr>
          <w:rFonts w:ascii="Verdana" w:hAnsi="Verdana"/>
        </w:rPr>
        <w:t xml:space="preserve">Security Measures: 2FA connection history platform </w:t>
      </w:r>
      <w:r w:rsidR="009968CF" w:rsidRPr="00E52A1D">
        <w:rPr>
          <w:rFonts w:ascii="Verdana" w:hAnsi="Verdana"/>
        </w:rPr>
        <w:t>custom</w:t>
      </w:r>
      <w:r w:rsidRPr="00E52A1D">
        <w:rPr>
          <w:rFonts w:ascii="Verdana" w:hAnsi="Verdana"/>
        </w:rPr>
        <w:t xml:space="preserve"> built</w:t>
      </w:r>
    </w:p>
    <w:p w:rsidR="00000C46" w:rsidRPr="00E52A1D" w:rsidRDefault="00000C46" w:rsidP="00000C46">
      <w:pPr>
        <w:pStyle w:val="ListParagraph"/>
        <w:numPr>
          <w:ilvl w:val="0"/>
          <w:numId w:val="13"/>
        </w:numPr>
        <w:rPr>
          <w:rFonts w:ascii="Verdana" w:hAnsi="Verdana"/>
        </w:rPr>
      </w:pPr>
      <w:r w:rsidRPr="00E52A1D">
        <w:rPr>
          <w:rFonts w:ascii="Verdana" w:hAnsi="Verdana"/>
        </w:rPr>
        <w:t xml:space="preserve">Mobile App: yes - </w:t>
      </w:r>
      <w:proofErr w:type="spellStart"/>
      <w:r w:rsidRPr="00E52A1D">
        <w:rPr>
          <w:rFonts w:ascii="Verdana" w:hAnsi="Verdana"/>
        </w:rPr>
        <w:t>iOS</w:t>
      </w:r>
      <w:proofErr w:type="spellEnd"/>
      <w:r w:rsidRPr="00E52A1D">
        <w:rPr>
          <w:rFonts w:ascii="Verdana" w:hAnsi="Verdana"/>
        </w:rPr>
        <w:t xml:space="preserve"> &amp; Android</w:t>
      </w:r>
    </w:p>
    <w:p w:rsidR="00000C46" w:rsidRPr="00E52A1D" w:rsidRDefault="00000C46" w:rsidP="00000C46">
      <w:pPr>
        <w:pStyle w:val="ListParagraph"/>
        <w:numPr>
          <w:ilvl w:val="0"/>
          <w:numId w:val="13"/>
        </w:numPr>
        <w:rPr>
          <w:rFonts w:ascii="Verdana" w:hAnsi="Verdana"/>
        </w:rPr>
      </w:pPr>
      <w:r w:rsidRPr="00E52A1D">
        <w:rPr>
          <w:rFonts w:ascii="Verdana" w:hAnsi="Verdana"/>
        </w:rPr>
        <w:t xml:space="preserve">Support: ticket system (fastest), telegram group, </w:t>
      </w:r>
      <w:proofErr w:type="spellStart"/>
      <w:r w:rsidRPr="00E52A1D">
        <w:rPr>
          <w:rFonts w:ascii="Verdana" w:hAnsi="Verdana"/>
        </w:rPr>
        <w:t>reddit</w:t>
      </w:r>
      <w:proofErr w:type="spellEnd"/>
      <w:r w:rsidRPr="00E52A1D">
        <w:rPr>
          <w:rFonts w:ascii="Verdana" w:hAnsi="Verdana"/>
        </w:rPr>
        <w:t xml:space="preserve"> channel, Twitter</w:t>
      </w:r>
    </w:p>
    <w:p w:rsidR="00000C46" w:rsidRPr="00E52A1D" w:rsidRDefault="00000C46" w:rsidP="00000C46">
      <w:pPr>
        <w:pStyle w:val="ListParagraph"/>
        <w:numPr>
          <w:ilvl w:val="0"/>
          <w:numId w:val="13"/>
        </w:numPr>
        <w:rPr>
          <w:rFonts w:ascii="Verdana" w:hAnsi="Verdana"/>
        </w:rPr>
      </w:pPr>
      <w:r w:rsidRPr="00E52A1D">
        <w:rPr>
          <w:rFonts w:ascii="Verdana" w:hAnsi="Verdana"/>
        </w:rPr>
        <w:t>Supported Countries: available worldwide but in Mainland China.</w:t>
      </w:r>
    </w:p>
    <w:p w:rsidR="009968CF" w:rsidRPr="00E52A1D" w:rsidRDefault="009968CF" w:rsidP="009968CF">
      <w:pPr>
        <w:pStyle w:val="ListParagraph"/>
        <w:numPr>
          <w:ilvl w:val="0"/>
          <w:numId w:val="13"/>
        </w:numPr>
        <w:rPr>
          <w:rFonts w:ascii="Verdana" w:hAnsi="Verdana"/>
        </w:rPr>
      </w:pPr>
      <w:r w:rsidRPr="00E52A1D">
        <w:rPr>
          <w:rFonts w:ascii="Verdana" w:hAnsi="Verdana"/>
        </w:rPr>
        <w:t xml:space="preserve">Trading on the platform requires a deposit, but given the large selection of supported </w:t>
      </w:r>
      <w:proofErr w:type="spellStart"/>
      <w:r w:rsidRPr="00E52A1D">
        <w:rPr>
          <w:rFonts w:ascii="Verdana" w:hAnsi="Verdana"/>
        </w:rPr>
        <w:t>altcoins</w:t>
      </w:r>
      <w:proofErr w:type="spellEnd"/>
      <w:r w:rsidRPr="00E52A1D">
        <w:rPr>
          <w:rFonts w:ascii="Verdana" w:hAnsi="Verdana"/>
        </w:rPr>
        <w:t>, you can opt for a cheap coin to test out the features.</w:t>
      </w:r>
    </w:p>
    <w:p w:rsidR="009968CF" w:rsidRPr="00E52A1D" w:rsidRDefault="009968CF" w:rsidP="009968CF">
      <w:pPr>
        <w:pStyle w:val="ListParagraph"/>
        <w:numPr>
          <w:ilvl w:val="0"/>
          <w:numId w:val="13"/>
        </w:numPr>
        <w:rPr>
          <w:rFonts w:ascii="Verdana" w:hAnsi="Verdana"/>
        </w:rPr>
      </w:pPr>
      <w:proofErr w:type="spellStart"/>
      <w:r w:rsidRPr="00E52A1D">
        <w:rPr>
          <w:rFonts w:ascii="Verdana" w:hAnsi="Verdana"/>
        </w:rPr>
        <w:t>Binance</w:t>
      </w:r>
      <w:proofErr w:type="spellEnd"/>
      <w:r w:rsidRPr="00E52A1D">
        <w:rPr>
          <w:rFonts w:ascii="Verdana" w:hAnsi="Verdana"/>
        </w:rPr>
        <w:t xml:space="preserve"> does not restrict any provider (not even popular temporary email services), making it extremely easy to register anonymously. There is an option to upgrade, but a basic, unverified account will be enough for casual users.</w:t>
      </w:r>
    </w:p>
    <w:p w:rsidR="00000C46" w:rsidRPr="008835D1" w:rsidRDefault="009968CF" w:rsidP="008835D1">
      <w:pPr>
        <w:pStyle w:val="ListParagraph"/>
        <w:numPr>
          <w:ilvl w:val="0"/>
          <w:numId w:val="13"/>
        </w:numPr>
        <w:rPr>
          <w:rFonts w:ascii="Verdana" w:hAnsi="Verdana"/>
        </w:rPr>
      </w:pPr>
      <w:r w:rsidRPr="00E52A1D">
        <w:rPr>
          <w:rFonts w:ascii="Verdana" w:hAnsi="Verdana"/>
        </w:rPr>
        <w:t>Only deposits are free, trading and withdrawals come at a cost. The trading fee is currently 0.1%, regardless of the coin, but it can be halved if paid with BNB (</w:t>
      </w:r>
      <w:proofErr w:type="spellStart"/>
      <w:r w:rsidRPr="00E52A1D">
        <w:rPr>
          <w:rFonts w:ascii="Verdana" w:hAnsi="Verdana"/>
        </w:rPr>
        <w:t>Binance</w:t>
      </w:r>
      <w:proofErr w:type="spellEnd"/>
      <w:r w:rsidRPr="00E52A1D">
        <w:rPr>
          <w:rFonts w:ascii="Verdana" w:hAnsi="Verdana"/>
        </w:rPr>
        <w:t xml:space="preserve"> coin, an </w:t>
      </w:r>
      <w:proofErr w:type="spellStart"/>
      <w:r w:rsidRPr="00E52A1D">
        <w:rPr>
          <w:rFonts w:ascii="Verdana" w:hAnsi="Verdana"/>
        </w:rPr>
        <w:t>altcoin</w:t>
      </w:r>
      <w:proofErr w:type="spellEnd"/>
      <w:r w:rsidRPr="00E52A1D">
        <w:rPr>
          <w:rFonts w:ascii="Verdana" w:hAnsi="Verdana"/>
        </w:rPr>
        <w:t xml:space="preserve"> backed by the platform itself).</w:t>
      </w:r>
    </w:p>
    <w:p w:rsidR="00000C46" w:rsidRPr="00E52A1D" w:rsidRDefault="00000C46" w:rsidP="00000C46">
      <w:pPr>
        <w:pStyle w:val="ListParagraph"/>
        <w:rPr>
          <w:rFonts w:ascii="Verdana" w:hAnsi="Verdana"/>
        </w:rPr>
      </w:pPr>
    </w:p>
    <w:p w:rsidR="00000C46" w:rsidRPr="00E52A1D" w:rsidRDefault="00000C46" w:rsidP="00000C46">
      <w:pPr>
        <w:pStyle w:val="ListParagraph"/>
        <w:rPr>
          <w:rFonts w:ascii="Verdana" w:hAnsi="Verdana"/>
          <w:b/>
          <w:u w:val="single"/>
        </w:rPr>
      </w:pPr>
      <w:r w:rsidRPr="00E52A1D">
        <w:rPr>
          <w:rFonts w:ascii="Verdana" w:hAnsi="Verdana"/>
          <w:b/>
          <w:u w:val="single"/>
        </w:rPr>
        <w:t xml:space="preserve">Disadvantages: </w:t>
      </w:r>
    </w:p>
    <w:p w:rsidR="00000C46" w:rsidRPr="00E52A1D" w:rsidRDefault="00000C46" w:rsidP="00000C46">
      <w:pPr>
        <w:pStyle w:val="ListParagraph"/>
        <w:numPr>
          <w:ilvl w:val="0"/>
          <w:numId w:val="12"/>
        </w:numPr>
        <w:rPr>
          <w:rFonts w:ascii="Verdana" w:hAnsi="Verdana"/>
        </w:rPr>
      </w:pPr>
      <w:proofErr w:type="gramStart"/>
      <w:r w:rsidRPr="00E52A1D">
        <w:rPr>
          <w:rFonts w:ascii="Verdana" w:hAnsi="Verdana"/>
        </w:rPr>
        <w:t>API :</w:t>
      </w:r>
      <w:proofErr w:type="gramEnd"/>
      <w:r w:rsidRPr="00E52A1D">
        <w:rPr>
          <w:rFonts w:ascii="Verdana" w:hAnsi="Verdana"/>
        </w:rPr>
        <w:t xml:space="preserve"> </w:t>
      </w:r>
      <w:hyperlink r:id="rId25" w:history="1">
        <w:r w:rsidRPr="00E52A1D">
          <w:rPr>
            <w:rStyle w:val="Hyperlink"/>
            <w:rFonts w:ascii="Verdana" w:hAnsi="Verdana"/>
          </w:rPr>
          <w:t>https://www.binance.com/restapipub.html</w:t>
        </w:r>
      </w:hyperlink>
      <w:r w:rsidRPr="00E52A1D">
        <w:rPr>
          <w:rFonts w:ascii="Verdana" w:hAnsi="Verdana"/>
        </w:rPr>
        <w:t xml:space="preserve"> says unavailable 404 :(</w:t>
      </w:r>
    </w:p>
    <w:p w:rsidR="009968CF" w:rsidRPr="00E52A1D" w:rsidRDefault="009968CF" w:rsidP="009968CF">
      <w:pPr>
        <w:pStyle w:val="ListParagraph"/>
        <w:numPr>
          <w:ilvl w:val="0"/>
          <w:numId w:val="12"/>
        </w:numPr>
        <w:rPr>
          <w:rFonts w:ascii="Verdana" w:hAnsi="Verdana"/>
        </w:rPr>
      </w:pPr>
      <w:r w:rsidRPr="00E52A1D">
        <w:rPr>
          <w:rFonts w:ascii="Verdana" w:hAnsi="Verdana"/>
        </w:rPr>
        <w:t xml:space="preserve">Users Remarks about </w:t>
      </w:r>
      <w:proofErr w:type="spellStart"/>
      <w:r w:rsidRPr="00E52A1D">
        <w:rPr>
          <w:rFonts w:ascii="Verdana" w:hAnsi="Verdana"/>
        </w:rPr>
        <w:t>binance</w:t>
      </w:r>
      <w:proofErr w:type="spellEnd"/>
      <w:r w:rsidRPr="00E52A1D">
        <w:rPr>
          <w:rFonts w:ascii="Verdana" w:hAnsi="Verdana"/>
        </w:rPr>
        <w:t xml:space="preserve"> - </w:t>
      </w:r>
    </w:p>
    <w:p w:rsidR="009968CF" w:rsidRPr="00E52A1D" w:rsidRDefault="009968CF" w:rsidP="009968CF">
      <w:pPr>
        <w:pStyle w:val="ListParagraph"/>
        <w:numPr>
          <w:ilvl w:val="1"/>
          <w:numId w:val="12"/>
        </w:numPr>
        <w:rPr>
          <w:rFonts w:ascii="Verdana" w:hAnsi="Verdana"/>
        </w:rPr>
      </w:pPr>
      <w:proofErr w:type="gramStart"/>
      <w:r w:rsidRPr="00E52A1D">
        <w:rPr>
          <w:rFonts w:ascii="Verdana" w:hAnsi="Verdana"/>
        </w:rPr>
        <w:t>buggy</w:t>
      </w:r>
      <w:proofErr w:type="gramEnd"/>
      <w:r w:rsidRPr="00E52A1D">
        <w:rPr>
          <w:rFonts w:ascii="Verdana" w:hAnsi="Verdana"/>
        </w:rPr>
        <w:t xml:space="preserve"> platform.</w:t>
      </w:r>
    </w:p>
    <w:p w:rsidR="009968CF" w:rsidRPr="00E52A1D" w:rsidRDefault="009968CF" w:rsidP="009968CF">
      <w:pPr>
        <w:pStyle w:val="ListParagraph"/>
        <w:numPr>
          <w:ilvl w:val="1"/>
          <w:numId w:val="12"/>
        </w:numPr>
        <w:rPr>
          <w:rFonts w:ascii="Verdana" w:hAnsi="Verdana"/>
        </w:rPr>
      </w:pPr>
      <w:proofErr w:type="gramStart"/>
      <w:r w:rsidRPr="00E52A1D">
        <w:rPr>
          <w:rFonts w:ascii="Verdana" w:hAnsi="Verdana"/>
        </w:rPr>
        <w:t>no</w:t>
      </w:r>
      <w:proofErr w:type="gramEnd"/>
      <w:r w:rsidRPr="00E52A1D">
        <w:rPr>
          <w:rFonts w:ascii="Verdana" w:hAnsi="Verdana"/>
        </w:rPr>
        <w:t xml:space="preserve"> support for fiat.</w:t>
      </w:r>
    </w:p>
    <w:p w:rsidR="009968CF" w:rsidRPr="00E52A1D" w:rsidRDefault="009968CF" w:rsidP="009968CF">
      <w:pPr>
        <w:pStyle w:val="ListParagraph"/>
        <w:numPr>
          <w:ilvl w:val="1"/>
          <w:numId w:val="12"/>
        </w:numPr>
        <w:rPr>
          <w:rFonts w:ascii="Verdana" w:hAnsi="Verdana"/>
        </w:rPr>
      </w:pPr>
      <w:r w:rsidRPr="00E52A1D">
        <w:rPr>
          <w:rFonts w:ascii="Verdana" w:hAnsi="Verdana"/>
        </w:rPr>
        <w:t>slow customer support</w:t>
      </w:r>
    </w:p>
    <w:p w:rsidR="009968CF" w:rsidRPr="00E52A1D" w:rsidRDefault="009968CF" w:rsidP="009968CF">
      <w:pPr>
        <w:pStyle w:val="ListParagraph"/>
        <w:ind w:left="1440"/>
        <w:rPr>
          <w:rFonts w:ascii="Verdana" w:hAnsi="Verdana"/>
        </w:rPr>
      </w:pPr>
    </w:p>
    <w:p w:rsidR="00000C46" w:rsidRPr="00E52A1D" w:rsidRDefault="009968CF" w:rsidP="00000C46">
      <w:pPr>
        <w:pStyle w:val="ListParagraph"/>
        <w:rPr>
          <w:rFonts w:ascii="Verdana" w:hAnsi="Verdana"/>
        </w:rPr>
      </w:pPr>
      <w:r w:rsidRPr="00E52A1D">
        <w:rPr>
          <w:rFonts w:ascii="Verdana" w:hAnsi="Verdana"/>
        </w:rPr>
        <w:t xml:space="preserve">Since, API is unable, </w:t>
      </w:r>
      <w:proofErr w:type="gramStart"/>
      <w:r w:rsidRPr="00E52A1D">
        <w:rPr>
          <w:rFonts w:ascii="Verdana" w:hAnsi="Verdana"/>
        </w:rPr>
        <w:t>We</w:t>
      </w:r>
      <w:proofErr w:type="gramEnd"/>
      <w:r w:rsidRPr="00E52A1D">
        <w:rPr>
          <w:rFonts w:ascii="Verdana" w:hAnsi="Verdana"/>
        </w:rPr>
        <w:t xml:space="preserve"> can’t test it!!!</w:t>
      </w:r>
    </w:p>
    <w:p w:rsidR="00F479D8" w:rsidRPr="00E52A1D" w:rsidRDefault="00F479D8" w:rsidP="00000C46">
      <w:pPr>
        <w:pStyle w:val="ListParagraph"/>
        <w:rPr>
          <w:rFonts w:ascii="Verdana" w:hAnsi="Verdana"/>
        </w:rPr>
      </w:pPr>
    </w:p>
    <w:p w:rsidR="00F479D8" w:rsidRPr="00E52A1D" w:rsidRDefault="00F479D8" w:rsidP="00F479D8">
      <w:pPr>
        <w:pStyle w:val="ListParagraph"/>
        <w:jc w:val="center"/>
        <w:rPr>
          <w:rFonts w:ascii="Verdana" w:hAnsi="Verdana"/>
          <w:b/>
          <w:u w:val="single"/>
        </w:rPr>
      </w:pPr>
      <w:r w:rsidRPr="00E52A1D">
        <w:rPr>
          <w:rFonts w:ascii="Verdana" w:hAnsi="Verdana"/>
          <w:b/>
          <w:u w:val="single"/>
        </w:rPr>
        <w:t>3.</w:t>
      </w:r>
      <w:r w:rsidRPr="00E52A1D">
        <w:rPr>
          <w:rFonts w:ascii="Verdana" w:hAnsi="Verdana" w:cs="Arial"/>
          <w:b/>
          <w:color w:val="222222"/>
          <w:u w:val="single"/>
          <w:shd w:val="clear" w:color="auto" w:fill="FFFFFF"/>
        </w:rPr>
        <w:t xml:space="preserve"> </w:t>
      </w:r>
      <w:proofErr w:type="spellStart"/>
      <w:r w:rsidRPr="00E52A1D">
        <w:rPr>
          <w:rFonts w:ascii="Verdana" w:hAnsi="Verdana"/>
          <w:b/>
          <w:u w:val="single"/>
        </w:rPr>
        <w:t>Bitfinex</w:t>
      </w:r>
      <w:proofErr w:type="spellEnd"/>
    </w:p>
    <w:p w:rsidR="00254A9E" w:rsidRPr="00E52A1D" w:rsidRDefault="00F479D8">
      <w:pPr>
        <w:rPr>
          <w:rFonts w:ascii="Verdana" w:hAnsi="Verdana"/>
          <w:b/>
          <w:u w:val="single"/>
        </w:rPr>
      </w:pPr>
      <w:r w:rsidRPr="00E52A1D">
        <w:rPr>
          <w:rFonts w:ascii="Verdana" w:hAnsi="Verdana"/>
          <w:b/>
          <w:u w:val="single"/>
        </w:rPr>
        <w:t>Advantages:</w:t>
      </w:r>
    </w:p>
    <w:p w:rsidR="004C6AE6" w:rsidRPr="00E52A1D" w:rsidRDefault="004C6AE6" w:rsidP="004C6AE6">
      <w:pPr>
        <w:pStyle w:val="ListParagraph"/>
        <w:numPr>
          <w:ilvl w:val="0"/>
          <w:numId w:val="15"/>
        </w:numPr>
        <w:rPr>
          <w:rFonts w:ascii="Verdana" w:hAnsi="Verdana"/>
        </w:rPr>
      </w:pPr>
      <w:r w:rsidRPr="00E52A1D">
        <w:rPr>
          <w:rFonts w:ascii="Verdana" w:hAnsi="Verdana"/>
        </w:rPr>
        <w:t>Trading: "Real "crypto trading (actual crypto purchase)</w:t>
      </w:r>
    </w:p>
    <w:p w:rsidR="004C6AE6" w:rsidRPr="00E52A1D" w:rsidRDefault="004C6AE6" w:rsidP="004C6AE6">
      <w:pPr>
        <w:pStyle w:val="ListParagraph"/>
        <w:numPr>
          <w:ilvl w:val="0"/>
          <w:numId w:val="15"/>
        </w:numPr>
        <w:rPr>
          <w:rFonts w:ascii="Verdana" w:hAnsi="Verdana"/>
        </w:rPr>
      </w:pPr>
      <w:r w:rsidRPr="00E52A1D">
        <w:rPr>
          <w:rFonts w:ascii="Verdana" w:hAnsi="Verdana"/>
        </w:rPr>
        <w:t>Anonymous Accounts: yes; Photo ID only for fiat deposits</w:t>
      </w:r>
    </w:p>
    <w:p w:rsidR="004C6AE6" w:rsidRPr="00E52A1D" w:rsidRDefault="004C6AE6" w:rsidP="004C6AE6">
      <w:pPr>
        <w:pStyle w:val="ListParagraph"/>
        <w:numPr>
          <w:ilvl w:val="0"/>
          <w:numId w:val="15"/>
        </w:numPr>
        <w:rPr>
          <w:rFonts w:ascii="Verdana" w:hAnsi="Verdana"/>
        </w:rPr>
      </w:pPr>
      <w:proofErr w:type="spellStart"/>
      <w:r w:rsidRPr="00E52A1D">
        <w:rPr>
          <w:rFonts w:ascii="Verdana" w:hAnsi="Verdana"/>
        </w:rPr>
        <w:t>Cryptos</w:t>
      </w:r>
      <w:proofErr w:type="spellEnd"/>
      <w:r w:rsidRPr="00E52A1D">
        <w:rPr>
          <w:rFonts w:ascii="Verdana" w:hAnsi="Verdana"/>
        </w:rPr>
        <w:t xml:space="preserve">: BTC and + 30 </w:t>
      </w:r>
      <w:proofErr w:type="spellStart"/>
      <w:r w:rsidRPr="00E52A1D">
        <w:rPr>
          <w:rFonts w:ascii="Verdana" w:hAnsi="Verdana"/>
        </w:rPr>
        <w:t>Altcoins</w:t>
      </w:r>
      <w:proofErr w:type="spellEnd"/>
    </w:p>
    <w:p w:rsidR="004C6AE6" w:rsidRPr="00E52A1D" w:rsidRDefault="004C6AE6" w:rsidP="004C6AE6">
      <w:pPr>
        <w:pStyle w:val="ListParagraph"/>
        <w:numPr>
          <w:ilvl w:val="0"/>
          <w:numId w:val="15"/>
        </w:numPr>
        <w:rPr>
          <w:rFonts w:ascii="Verdana" w:hAnsi="Verdana"/>
        </w:rPr>
      </w:pPr>
      <w:r w:rsidRPr="00E52A1D">
        <w:rPr>
          <w:rFonts w:ascii="Verdana" w:hAnsi="Verdana"/>
        </w:rPr>
        <w:t>Payment Options: USD (currently paused) BTC, ETH, ETC, XMR, LTC, DASH, ZEC</w:t>
      </w:r>
    </w:p>
    <w:p w:rsidR="004C6AE6" w:rsidRPr="00E52A1D" w:rsidRDefault="004C6AE6" w:rsidP="004C6AE6">
      <w:pPr>
        <w:pStyle w:val="ListParagraph"/>
        <w:numPr>
          <w:ilvl w:val="0"/>
          <w:numId w:val="15"/>
        </w:numPr>
        <w:rPr>
          <w:rFonts w:ascii="Verdana" w:hAnsi="Verdana"/>
        </w:rPr>
      </w:pPr>
      <w:r w:rsidRPr="00E52A1D">
        <w:rPr>
          <w:rFonts w:ascii="Verdana" w:hAnsi="Verdana"/>
        </w:rPr>
        <w:t>Min. Deposit: 20 USD</w:t>
      </w:r>
    </w:p>
    <w:p w:rsidR="004C6AE6" w:rsidRPr="00E52A1D" w:rsidRDefault="004C6AE6" w:rsidP="004C6AE6">
      <w:pPr>
        <w:pStyle w:val="ListParagraph"/>
        <w:numPr>
          <w:ilvl w:val="0"/>
          <w:numId w:val="15"/>
        </w:numPr>
        <w:rPr>
          <w:rFonts w:ascii="Verdana" w:hAnsi="Verdana"/>
        </w:rPr>
      </w:pPr>
      <w:r w:rsidRPr="00E52A1D">
        <w:rPr>
          <w:rFonts w:ascii="Verdana" w:hAnsi="Verdana"/>
        </w:rPr>
        <w:t>Max. Withdrawal: not limited</w:t>
      </w:r>
    </w:p>
    <w:p w:rsidR="004C6AE6" w:rsidRPr="00E52A1D" w:rsidRDefault="004C6AE6" w:rsidP="004C6AE6">
      <w:pPr>
        <w:pStyle w:val="ListParagraph"/>
        <w:numPr>
          <w:ilvl w:val="0"/>
          <w:numId w:val="15"/>
        </w:numPr>
        <w:rPr>
          <w:rFonts w:ascii="Verdana" w:hAnsi="Verdana"/>
        </w:rPr>
      </w:pPr>
      <w:r w:rsidRPr="00E52A1D">
        <w:rPr>
          <w:rFonts w:ascii="Verdana" w:hAnsi="Verdana"/>
        </w:rPr>
        <w:t>Fees: Trading fees: 0.0 to 0.2% depending on trading volume</w:t>
      </w:r>
    </w:p>
    <w:p w:rsidR="004C6AE6" w:rsidRPr="00E52A1D" w:rsidRDefault="004C6AE6" w:rsidP="004C6AE6">
      <w:pPr>
        <w:pStyle w:val="ListParagraph"/>
        <w:numPr>
          <w:ilvl w:val="0"/>
          <w:numId w:val="15"/>
        </w:numPr>
        <w:rPr>
          <w:rFonts w:ascii="Verdana" w:hAnsi="Verdana"/>
        </w:rPr>
      </w:pPr>
      <w:r w:rsidRPr="00E52A1D">
        <w:rPr>
          <w:rFonts w:ascii="Verdana" w:hAnsi="Verdana"/>
        </w:rPr>
        <w:t>Leverage: 3.3x</w:t>
      </w:r>
    </w:p>
    <w:p w:rsidR="004C6AE6" w:rsidRPr="00E52A1D" w:rsidRDefault="004C6AE6" w:rsidP="004C6AE6">
      <w:pPr>
        <w:pStyle w:val="ListParagraph"/>
        <w:numPr>
          <w:ilvl w:val="0"/>
          <w:numId w:val="15"/>
        </w:numPr>
        <w:rPr>
          <w:rFonts w:ascii="Verdana" w:hAnsi="Verdana"/>
        </w:rPr>
      </w:pPr>
      <w:r w:rsidRPr="00E52A1D">
        <w:rPr>
          <w:rFonts w:ascii="Verdana" w:hAnsi="Verdana"/>
        </w:rPr>
        <w:t xml:space="preserve">Order Types: limit orders, market orders, stop limit orders, trailing stop orders, take profit orders; Additional settings: post-only, hidden order, iceberg order, fill or kill, good till cancel, </w:t>
      </w:r>
      <w:proofErr w:type="spellStart"/>
      <w:r w:rsidRPr="00E52A1D">
        <w:rPr>
          <w:rFonts w:ascii="Verdana" w:hAnsi="Verdana"/>
        </w:rPr>
        <w:t>immedate</w:t>
      </w:r>
      <w:proofErr w:type="spellEnd"/>
      <w:r w:rsidRPr="00E52A1D">
        <w:rPr>
          <w:rFonts w:ascii="Verdana" w:hAnsi="Verdana"/>
        </w:rPr>
        <w:t xml:space="preserve"> or cancel, OCO (one cancels other)</w:t>
      </w:r>
    </w:p>
    <w:p w:rsidR="004C6AE6" w:rsidRPr="00E52A1D" w:rsidRDefault="004C6AE6" w:rsidP="004C6AE6">
      <w:pPr>
        <w:pStyle w:val="ListParagraph"/>
        <w:numPr>
          <w:ilvl w:val="0"/>
          <w:numId w:val="15"/>
        </w:numPr>
        <w:rPr>
          <w:rFonts w:ascii="Verdana" w:hAnsi="Verdana"/>
        </w:rPr>
      </w:pPr>
      <w:r w:rsidRPr="00E52A1D">
        <w:rPr>
          <w:rFonts w:ascii="Verdana" w:hAnsi="Verdana"/>
        </w:rPr>
        <w:t>Demo Mode: no</w:t>
      </w:r>
    </w:p>
    <w:p w:rsidR="004C6AE6" w:rsidRPr="00E52A1D" w:rsidRDefault="004C6AE6" w:rsidP="004C6AE6">
      <w:pPr>
        <w:pStyle w:val="ListParagraph"/>
        <w:numPr>
          <w:ilvl w:val="0"/>
          <w:numId w:val="15"/>
        </w:numPr>
        <w:rPr>
          <w:rFonts w:ascii="Verdana" w:hAnsi="Verdana"/>
        </w:rPr>
      </w:pPr>
      <w:r w:rsidRPr="00E52A1D">
        <w:rPr>
          <w:rFonts w:ascii="Verdana" w:hAnsi="Verdana"/>
        </w:rPr>
        <w:t>Security Measures: 99.5 % of client funds in cold storage; two-factor authentication; e-mail encryption (</w:t>
      </w:r>
      <w:proofErr w:type="spellStart"/>
      <w:r w:rsidRPr="00E52A1D">
        <w:rPr>
          <w:rFonts w:ascii="Verdana" w:hAnsi="Verdana"/>
        </w:rPr>
        <w:t>OpenPGP</w:t>
      </w:r>
      <w:proofErr w:type="spellEnd"/>
      <w:r w:rsidRPr="00E52A1D">
        <w:rPr>
          <w:rFonts w:ascii="Verdana" w:hAnsi="Verdana"/>
        </w:rPr>
        <w:t>); monitor withdrawals by IP, lock withdrawals for 24h when a new IP address is used</w:t>
      </w:r>
    </w:p>
    <w:p w:rsidR="004C6AE6" w:rsidRPr="00E52A1D" w:rsidRDefault="004C6AE6" w:rsidP="004C6AE6">
      <w:pPr>
        <w:pStyle w:val="ListParagraph"/>
        <w:numPr>
          <w:ilvl w:val="0"/>
          <w:numId w:val="15"/>
        </w:numPr>
        <w:rPr>
          <w:rFonts w:ascii="Verdana" w:hAnsi="Verdana"/>
        </w:rPr>
      </w:pPr>
      <w:r w:rsidRPr="00E52A1D">
        <w:rPr>
          <w:rFonts w:ascii="Verdana" w:hAnsi="Verdana"/>
        </w:rPr>
        <w:t xml:space="preserve">Mobile App: yes - </w:t>
      </w:r>
      <w:proofErr w:type="spellStart"/>
      <w:r w:rsidRPr="00E52A1D">
        <w:rPr>
          <w:rFonts w:ascii="Verdana" w:hAnsi="Verdana"/>
        </w:rPr>
        <w:t>iOS</w:t>
      </w:r>
      <w:proofErr w:type="spellEnd"/>
      <w:r w:rsidRPr="00E52A1D">
        <w:rPr>
          <w:rFonts w:ascii="Verdana" w:hAnsi="Verdana"/>
        </w:rPr>
        <w:t xml:space="preserve"> &amp; Android</w:t>
      </w:r>
    </w:p>
    <w:p w:rsidR="004C6AE6" w:rsidRPr="00E52A1D" w:rsidRDefault="004C6AE6" w:rsidP="004C6AE6">
      <w:pPr>
        <w:pStyle w:val="ListParagraph"/>
        <w:numPr>
          <w:ilvl w:val="0"/>
          <w:numId w:val="15"/>
        </w:numPr>
        <w:rPr>
          <w:rFonts w:ascii="Verdana" w:hAnsi="Verdana"/>
        </w:rPr>
      </w:pPr>
      <w:r w:rsidRPr="00E52A1D">
        <w:rPr>
          <w:rFonts w:ascii="Verdana" w:hAnsi="Verdana"/>
        </w:rPr>
        <w:t>Support: upgradeable! e-mail support only</w:t>
      </w:r>
    </w:p>
    <w:p w:rsidR="004C6AE6" w:rsidRPr="00E52A1D" w:rsidRDefault="004C6AE6" w:rsidP="004C6AE6">
      <w:pPr>
        <w:pStyle w:val="ListParagraph"/>
        <w:numPr>
          <w:ilvl w:val="0"/>
          <w:numId w:val="15"/>
        </w:numPr>
        <w:rPr>
          <w:rFonts w:ascii="Verdana" w:hAnsi="Verdana"/>
        </w:rPr>
      </w:pPr>
      <w:r w:rsidRPr="00E52A1D">
        <w:rPr>
          <w:rFonts w:ascii="Verdana" w:hAnsi="Verdana"/>
        </w:rPr>
        <w:t>Supported Countries: Worldwide, excluding USA</w:t>
      </w:r>
    </w:p>
    <w:p w:rsidR="004C6AE6" w:rsidRPr="00E52A1D" w:rsidRDefault="004C6AE6" w:rsidP="004C6AE6">
      <w:pPr>
        <w:pStyle w:val="ListParagraph"/>
        <w:numPr>
          <w:ilvl w:val="0"/>
          <w:numId w:val="15"/>
        </w:numPr>
        <w:rPr>
          <w:rFonts w:ascii="Verdana" w:hAnsi="Verdana"/>
        </w:rPr>
      </w:pPr>
      <w:r w:rsidRPr="00E52A1D">
        <w:rPr>
          <w:rFonts w:ascii="Verdana" w:hAnsi="Verdana"/>
        </w:rPr>
        <w:t>Fees: https://www.bitfinex.com/fees</w:t>
      </w:r>
    </w:p>
    <w:tbl>
      <w:tblPr>
        <w:tblW w:w="7344" w:type="dxa"/>
        <w:shd w:val="clear" w:color="auto" w:fill="FFFFFF"/>
        <w:tblCellMar>
          <w:top w:w="15" w:type="dxa"/>
          <w:left w:w="15" w:type="dxa"/>
          <w:bottom w:w="15" w:type="dxa"/>
          <w:right w:w="15" w:type="dxa"/>
        </w:tblCellMar>
        <w:tblLook w:val="04A0"/>
      </w:tblPr>
      <w:tblGrid>
        <w:gridCol w:w="3278"/>
        <w:gridCol w:w="1954"/>
        <w:gridCol w:w="1954"/>
        <w:gridCol w:w="158"/>
      </w:tblGrid>
      <w:tr w:rsidR="004C6AE6" w:rsidRPr="004C6AE6" w:rsidTr="00E52A1D">
        <w:trPr>
          <w:tblHeader/>
        </w:trPr>
        <w:tc>
          <w:tcPr>
            <w:tcW w:w="3428" w:type="dxa"/>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rPr>
            </w:pPr>
            <w:r w:rsidRPr="004C6AE6">
              <w:rPr>
                <w:rFonts w:eastAsia="Times New Roman"/>
              </w:rPr>
              <w:t>EXECUTED IN THE LAST 30 DAYS (USD EQUIVALENT)</w:t>
            </w:r>
          </w:p>
        </w:tc>
        <w:tc>
          <w:tcPr>
            <w:tcW w:w="2053" w:type="dxa"/>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rPr>
            </w:pPr>
            <w:r w:rsidRPr="004C6AE6">
              <w:rPr>
                <w:rFonts w:eastAsia="Times New Roman"/>
              </w:rPr>
              <w:t>MAKER FEES</w:t>
            </w:r>
          </w:p>
        </w:tc>
        <w:tc>
          <w:tcPr>
            <w:tcW w:w="2053" w:type="dxa"/>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rPr>
            </w:pPr>
            <w:r w:rsidRPr="004C6AE6">
              <w:rPr>
                <w:rFonts w:eastAsia="Times New Roman"/>
              </w:rPr>
              <w:t>TAKER FEES</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rPr>
            </w:pPr>
            <w:r w:rsidRPr="004C6AE6">
              <w:rPr>
                <w:rFonts w:eastAsia="Times New Roman"/>
              </w:rPr>
              <w:t> </w:t>
            </w:r>
          </w:p>
        </w:tc>
      </w:tr>
      <w:tr w:rsidR="004C6AE6" w:rsidRPr="004C6AE6" w:rsidTr="00E52A1D">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$0.00 or more traded</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0.100%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0.200%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$500,000.00 or more traded</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0.080%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0.200%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$1,000,000.00 or more traded</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0.060%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0.200%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lastRenderedPageBreak/>
              <w:t>$2,500,000.00 or more traded</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0.040%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0.200%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$5,000,000.00 or more traded</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0.020%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0.200%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$7,500,000.00 or more traded</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0.000%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0.200%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$10,000,000.00 or more traded</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0.000%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0.180%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$15,000,000.00 or more traded</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0.000%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0.160%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$20,000,000.00 or more traded</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0.000%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0.140%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$25,000,000.00 or more traded</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0.000%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0.120%</w:t>
            </w:r>
          </w:p>
        </w:tc>
        <w:tc>
          <w:tcPr>
            <w:tcW w:w="0" w:type="auto"/>
            <w:tcBorders>
              <w:top w:val="nil"/>
              <w:left w:val="nil"/>
              <w:bottom w:val="nil"/>
              <w:right w:val="nil"/>
            </w:tcBorders>
            <w:shd w:val="clear" w:color="auto" w:fill="F3F6FC"/>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r w:rsidR="004C6AE6" w:rsidRPr="004C6AE6" w:rsidTr="00E52A1D">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$30,000,000.00 or more traded</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0.000%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color w:val="333333"/>
              </w:rPr>
            </w:pPr>
            <w:r w:rsidRPr="004C6AE6">
              <w:rPr>
                <w:rFonts w:eastAsia="Times New Roman"/>
                <w:color w:val="333333"/>
              </w:rPr>
              <w:t>0.100%</w:t>
            </w:r>
          </w:p>
        </w:tc>
        <w:tc>
          <w:tcPr>
            <w:tcW w:w="0" w:type="auto"/>
            <w:tcBorders>
              <w:top w:val="nil"/>
              <w:left w:val="nil"/>
              <w:bottom w:val="nil"/>
              <w:right w:val="nil"/>
            </w:tcBorders>
            <w:shd w:val="clear" w:color="auto" w:fill="FFFFFF"/>
            <w:tcMar>
              <w:top w:w="54" w:type="dxa"/>
              <w:left w:w="54" w:type="dxa"/>
              <w:bottom w:w="54" w:type="dxa"/>
              <w:right w:w="54" w:type="dxa"/>
            </w:tcMar>
            <w:vAlign w:val="center"/>
            <w:hideMark/>
          </w:tcPr>
          <w:p w:rsidR="004C6AE6" w:rsidRPr="004C6AE6" w:rsidRDefault="004C6AE6" w:rsidP="00E52A1D">
            <w:pPr>
              <w:pStyle w:val="NoSpacing"/>
              <w:rPr>
                <w:rFonts w:eastAsia="Times New Roman"/>
                <w:b/>
                <w:bCs/>
                <w:color w:val="333333"/>
              </w:rPr>
            </w:pPr>
            <w:r w:rsidRPr="004C6AE6">
              <w:rPr>
                <w:rFonts w:eastAsia="Times New Roman"/>
                <w:b/>
                <w:bCs/>
                <w:color w:val="333333"/>
              </w:rPr>
              <w:t> </w:t>
            </w:r>
          </w:p>
        </w:tc>
      </w:tr>
    </w:tbl>
    <w:p w:rsidR="004C6AE6" w:rsidRPr="00E52A1D" w:rsidRDefault="004C6AE6" w:rsidP="004C6AE6">
      <w:pPr>
        <w:pStyle w:val="ListParagraph"/>
        <w:numPr>
          <w:ilvl w:val="0"/>
          <w:numId w:val="15"/>
        </w:numPr>
        <w:shd w:val="clear" w:color="auto" w:fill="FFFFFF"/>
        <w:spacing w:before="100" w:beforeAutospacing="1" w:after="100" w:afterAutospacing="1" w:line="240" w:lineRule="auto"/>
        <w:rPr>
          <w:rFonts w:ascii="Verdana" w:eastAsia="Times New Roman" w:hAnsi="Verdana" w:cs="Arial"/>
          <w:color w:val="333333"/>
        </w:rPr>
      </w:pPr>
      <w:r w:rsidRPr="00E52A1D">
        <w:rPr>
          <w:rFonts w:ascii="Verdana" w:eastAsia="Times New Roman" w:hAnsi="Verdana" w:cs="Arial"/>
          <w:b/>
          <w:bCs/>
          <w:color w:val="333333"/>
        </w:rPr>
        <w:t>Maker</w:t>
      </w:r>
      <w:r w:rsidRPr="00E52A1D">
        <w:rPr>
          <w:rFonts w:ascii="Verdana" w:eastAsia="Times New Roman" w:hAnsi="Verdana" w:cs="Arial"/>
          <w:color w:val="333333"/>
        </w:rPr>
        <w:t> fees are paid when you add liquidity to our order book by placing a limit order under the ticker price for buy and above the ticker price for sell.</w:t>
      </w:r>
      <w:r w:rsidRPr="00E52A1D">
        <w:rPr>
          <w:rFonts w:ascii="Verdana" w:eastAsia="Times New Roman" w:hAnsi="Verdana" w:cs="Arial"/>
          <w:color w:val="333333"/>
        </w:rPr>
        <w:br/>
      </w:r>
      <w:r w:rsidRPr="00E52A1D">
        <w:rPr>
          <w:rFonts w:ascii="Verdana" w:eastAsia="Times New Roman" w:hAnsi="Verdana" w:cs="Arial"/>
          <w:b/>
          <w:bCs/>
          <w:color w:val="333333"/>
        </w:rPr>
        <w:t>Taker</w:t>
      </w:r>
      <w:r w:rsidRPr="00E52A1D">
        <w:rPr>
          <w:rFonts w:ascii="Verdana" w:eastAsia="Times New Roman" w:hAnsi="Verdana" w:cs="Arial"/>
          <w:color w:val="333333"/>
        </w:rPr>
        <w:t> fees are paid when you remove liquidity from our order book by placing any order that is executed against an order of the order book.</w:t>
      </w:r>
    </w:p>
    <w:p w:rsidR="00E52A1D" w:rsidRPr="00E52A1D" w:rsidRDefault="004C6AE6" w:rsidP="00E52A1D">
      <w:pPr>
        <w:pStyle w:val="ListParagraph"/>
        <w:numPr>
          <w:ilvl w:val="0"/>
          <w:numId w:val="15"/>
        </w:numPr>
        <w:shd w:val="clear" w:color="auto" w:fill="FFFFFF"/>
        <w:spacing w:before="100" w:beforeAutospacing="1" w:after="100" w:afterAutospacing="1" w:line="240" w:lineRule="auto"/>
        <w:rPr>
          <w:rFonts w:ascii="Verdana" w:eastAsia="Times New Roman" w:hAnsi="Verdana" w:cs="Arial"/>
          <w:color w:val="333333"/>
        </w:rPr>
      </w:pPr>
      <w:r w:rsidRPr="00E52A1D">
        <w:rPr>
          <w:rFonts w:ascii="Verdana" w:eastAsia="Times New Roman" w:hAnsi="Verdana" w:cs="Arial"/>
          <w:color w:val="333333"/>
        </w:rPr>
        <w:t>Note: If you place a hidden order, you will always pay the taker fee. If you place a limit order that hits a hidden order, you will always pay the maker fee.</w:t>
      </w:r>
    </w:p>
    <w:p w:rsidR="00E52A1D" w:rsidRPr="00E52A1D" w:rsidRDefault="00E52A1D" w:rsidP="00E52A1D">
      <w:pPr>
        <w:numPr>
          <w:ilvl w:val="0"/>
          <w:numId w:val="16"/>
        </w:numPr>
        <w:spacing w:before="100" w:beforeAutospacing="1" w:after="54" w:line="240" w:lineRule="auto"/>
        <w:ind w:left="0"/>
        <w:rPr>
          <w:rFonts w:ascii="Verdana" w:eastAsia="Times New Roman" w:hAnsi="Verdana" w:cs="Arial"/>
          <w:color w:val="555555"/>
        </w:rPr>
      </w:pPr>
      <w:r w:rsidRPr="00E52A1D">
        <w:rPr>
          <w:rFonts w:ascii="Verdana" w:eastAsia="Times New Roman" w:hAnsi="Verdana" w:cs="Arial"/>
          <w:color w:val="555555"/>
        </w:rPr>
        <w:t>unlimited withdrawal</w:t>
      </w:r>
    </w:p>
    <w:p w:rsidR="00E52A1D" w:rsidRPr="00E52A1D" w:rsidRDefault="00E52A1D" w:rsidP="00E52A1D">
      <w:pPr>
        <w:numPr>
          <w:ilvl w:val="0"/>
          <w:numId w:val="16"/>
        </w:numPr>
        <w:spacing w:before="100" w:beforeAutospacing="1" w:after="54" w:line="240" w:lineRule="auto"/>
        <w:ind w:left="0"/>
        <w:rPr>
          <w:rFonts w:ascii="Verdana" w:eastAsia="Times New Roman" w:hAnsi="Verdana" w:cs="Arial"/>
          <w:color w:val="555555"/>
        </w:rPr>
      </w:pPr>
      <w:r w:rsidRPr="00E52A1D">
        <w:rPr>
          <w:rFonts w:ascii="Verdana" w:eastAsia="Times New Roman" w:hAnsi="Verdana" w:cs="Arial"/>
          <w:color w:val="555555"/>
        </w:rPr>
        <w:t>anonymity possible</w:t>
      </w:r>
    </w:p>
    <w:p w:rsidR="00E52A1D" w:rsidRPr="00E52A1D" w:rsidRDefault="00E52A1D" w:rsidP="00E52A1D">
      <w:pPr>
        <w:numPr>
          <w:ilvl w:val="0"/>
          <w:numId w:val="16"/>
        </w:numPr>
        <w:spacing w:before="100" w:beforeAutospacing="1" w:after="54" w:line="240" w:lineRule="auto"/>
        <w:ind w:left="0"/>
        <w:rPr>
          <w:rFonts w:ascii="Verdana" w:eastAsia="Times New Roman" w:hAnsi="Verdana" w:cs="Arial"/>
          <w:color w:val="555555"/>
        </w:rPr>
      </w:pPr>
      <w:r w:rsidRPr="00E52A1D">
        <w:rPr>
          <w:rFonts w:ascii="Verdana" w:eastAsia="Times New Roman" w:hAnsi="Verdana" w:cs="Arial"/>
          <w:color w:val="555555"/>
        </w:rPr>
        <w:t>high trading volume</w:t>
      </w:r>
    </w:p>
    <w:p w:rsidR="00E52A1D" w:rsidRPr="00E52A1D" w:rsidRDefault="00E52A1D" w:rsidP="00E52A1D">
      <w:pPr>
        <w:numPr>
          <w:ilvl w:val="0"/>
          <w:numId w:val="16"/>
        </w:numPr>
        <w:spacing w:before="100" w:beforeAutospacing="1" w:after="54" w:line="240" w:lineRule="auto"/>
        <w:ind w:left="0"/>
        <w:rPr>
          <w:rFonts w:ascii="Verdana" w:eastAsia="Times New Roman" w:hAnsi="Verdana" w:cs="Arial"/>
          <w:color w:val="555555"/>
        </w:rPr>
      </w:pPr>
      <w:r w:rsidRPr="00E52A1D">
        <w:rPr>
          <w:rFonts w:ascii="Verdana" w:eastAsia="Times New Roman" w:hAnsi="Verdana" w:cs="Arial"/>
          <w:color w:val="555555"/>
        </w:rPr>
        <w:t>in-house mobile app</w:t>
      </w:r>
    </w:p>
    <w:p w:rsidR="00E52A1D" w:rsidRPr="00E52A1D" w:rsidRDefault="00E52A1D" w:rsidP="00E52A1D">
      <w:pPr>
        <w:numPr>
          <w:ilvl w:val="0"/>
          <w:numId w:val="16"/>
        </w:numPr>
        <w:spacing w:before="100" w:beforeAutospacing="1" w:after="54" w:line="240" w:lineRule="auto"/>
        <w:ind w:left="0"/>
        <w:rPr>
          <w:rFonts w:ascii="Verdana" w:eastAsia="Times New Roman" w:hAnsi="Verdana" w:cs="Arial"/>
          <w:color w:val="555555"/>
        </w:rPr>
      </w:pPr>
      <w:r w:rsidRPr="00E52A1D">
        <w:rPr>
          <w:rFonts w:ascii="Verdana" w:eastAsia="Times New Roman" w:hAnsi="Verdana" w:cs="Arial"/>
          <w:color w:val="555555"/>
        </w:rPr>
        <w:t>many payment options</w:t>
      </w:r>
    </w:p>
    <w:p w:rsidR="00E52A1D" w:rsidRPr="00E52A1D" w:rsidRDefault="00E52A1D" w:rsidP="00E52A1D">
      <w:pPr>
        <w:spacing w:after="0" w:line="240" w:lineRule="auto"/>
        <w:rPr>
          <w:rFonts w:ascii="Verdana" w:eastAsia="Times New Roman" w:hAnsi="Verdana" w:cs="Times New Roman"/>
        </w:rPr>
      </w:pPr>
    </w:p>
    <w:p w:rsidR="00F479D8" w:rsidRDefault="00F479D8">
      <w:pPr>
        <w:rPr>
          <w:rFonts w:ascii="Verdana" w:hAnsi="Verdana"/>
          <w:b/>
          <w:u w:val="single"/>
        </w:rPr>
      </w:pPr>
      <w:r w:rsidRPr="00E52A1D">
        <w:rPr>
          <w:rFonts w:ascii="Verdana" w:hAnsi="Verdana"/>
          <w:b/>
          <w:u w:val="single"/>
        </w:rPr>
        <w:t>Disadvantages:</w:t>
      </w:r>
    </w:p>
    <w:p w:rsidR="00E52A1D" w:rsidRDefault="00E52A1D" w:rsidP="00E52A1D">
      <w:pPr>
        <w:pStyle w:val="ListParagraph"/>
        <w:numPr>
          <w:ilvl w:val="0"/>
          <w:numId w:val="17"/>
        </w:numPr>
        <w:rPr>
          <w:rFonts w:ascii="Verdana" w:hAnsi="Verdana"/>
        </w:rPr>
      </w:pPr>
      <w:r w:rsidRPr="00E52A1D">
        <w:rPr>
          <w:rFonts w:ascii="Verdana" w:hAnsi="Verdana"/>
        </w:rPr>
        <w:t xml:space="preserve">The average daily trading volume of the platform is USD 70 Million, which is relatively low compared to the other </w:t>
      </w:r>
      <w:proofErr w:type="spellStart"/>
      <w:r w:rsidRPr="00E52A1D">
        <w:rPr>
          <w:rFonts w:ascii="Verdana" w:hAnsi="Verdana"/>
        </w:rPr>
        <w:t>Bitcoin</w:t>
      </w:r>
      <w:proofErr w:type="spellEnd"/>
      <w:r w:rsidRPr="00E52A1D">
        <w:rPr>
          <w:rFonts w:ascii="Verdana" w:hAnsi="Verdana"/>
        </w:rPr>
        <w:t xml:space="preserve"> trading sites.</w:t>
      </w:r>
    </w:p>
    <w:p w:rsidR="00E52A1D" w:rsidRPr="00E52A1D" w:rsidRDefault="00E52A1D" w:rsidP="00E52A1D">
      <w:pPr>
        <w:pStyle w:val="ListParagraph"/>
        <w:numPr>
          <w:ilvl w:val="0"/>
          <w:numId w:val="17"/>
        </w:numPr>
        <w:rPr>
          <w:rFonts w:ascii="Verdana" w:hAnsi="Verdana"/>
        </w:rPr>
      </w:pPr>
      <w:r w:rsidRPr="00E52A1D">
        <w:rPr>
          <w:rFonts w:ascii="Verdana" w:hAnsi="Verdana"/>
        </w:rPr>
        <w:t xml:space="preserve">For China, Europe and the US it’s no problem to trade on </w:t>
      </w:r>
      <w:proofErr w:type="spellStart"/>
      <w:r w:rsidRPr="00E52A1D">
        <w:rPr>
          <w:rFonts w:ascii="Verdana" w:hAnsi="Verdana"/>
        </w:rPr>
        <w:t>Bitfinex</w:t>
      </w:r>
      <w:proofErr w:type="spellEnd"/>
      <w:r w:rsidRPr="00E52A1D">
        <w:rPr>
          <w:rFonts w:ascii="Verdana" w:hAnsi="Verdana"/>
        </w:rPr>
        <w:t xml:space="preserve">. </w:t>
      </w:r>
      <w:r w:rsidRPr="00E52A1D">
        <w:rPr>
          <w:rFonts w:ascii="Verdana" w:hAnsi="Verdana"/>
          <w:color w:val="FF0000"/>
        </w:rPr>
        <w:t xml:space="preserve">However, in the US, margin trading on </w:t>
      </w:r>
      <w:proofErr w:type="spellStart"/>
      <w:r w:rsidRPr="00E52A1D">
        <w:rPr>
          <w:rFonts w:ascii="Verdana" w:hAnsi="Verdana"/>
          <w:color w:val="FF0000"/>
        </w:rPr>
        <w:t>Bitfinex</w:t>
      </w:r>
      <w:proofErr w:type="spellEnd"/>
      <w:r w:rsidRPr="00E52A1D">
        <w:rPr>
          <w:rFonts w:ascii="Verdana" w:hAnsi="Verdana"/>
          <w:color w:val="FF0000"/>
        </w:rPr>
        <w:t xml:space="preserve"> has been disabled for unknown reasons.</w:t>
      </w:r>
    </w:p>
    <w:p w:rsidR="00E52A1D" w:rsidRDefault="00E52A1D" w:rsidP="00E52A1D">
      <w:pPr>
        <w:pStyle w:val="ListParagraph"/>
        <w:numPr>
          <w:ilvl w:val="0"/>
          <w:numId w:val="17"/>
        </w:numPr>
        <w:rPr>
          <w:rFonts w:ascii="Verdana" w:hAnsi="Verdana"/>
          <w:color w:val="FF0000"/>
        </w:rPr>
      </w:pPr>
      <w:r w:rsidRPr="00E52A1D">
        <w:rPr>
          <w:rFonts w:ascii="Verdana" w:hAnsi="Verdana"/>
          <w:color w:val="FF0000"/>
        </w:rPr>
        <w:t xml:space="preserve">In August 2016, over USD 70 Million worth of coins were stolen from the site. This is the second largest loss of </w:t>
      </w:r>
      <w:proofErr w:type="spellStart"/>
      <w:r w:rsidRPr="00E52A1D">
        <w:rPr>
          <w:rFonts w:ascii="Verdana" w:hAnsi="Verdana"/>
          <w:color w:val="FF0000"/>
        </w:rPr>
        <w:t>Bitcoin</w:t>
      </w:r>
      <w:proofErr w:type="spellEnd"/>
      <w:r w:rsidRPr="00E52A1D">
        <w:rPr>
          <w:rFonts w:ascii="Verdana" w:hAnsi="Verdana"/>
          <w:color w:val="FF0000"/>
        </w:rPr>
        <w:t xml:space="preserve"> in the history of </w:t>
      </w:r>
      <w:proofErr w:type="spellStart"/>
      <w:r w:rsidRPr="00E52A1D">
        <w:rPr>
          <w:rFonts w:ascii="Verdana" w:hAnsi="Verdana"/>
          <w:color w:val="FF0000"/>
        </w:rPr>
        <w:t>cryptocurrency</w:t>
      </w:r>
      <w:proofErr w:type="spellEnd"/>
      <w:r w:rsidRPr="00E52A1D">
        <w:rPr>
          <w:rFonts w:ascii="Verdana" w:hAnsi="Verdana"/>
          <w:color w:val="FF0000"/>
        </w:rPr>
        <w:t>.</w:t>
      </w:r>
    </w:p>
    <w:p w:rsidR="00E52A1D" w:rsidRDefault="00E52A1D" w:rsidP="00E52A1D">
      <w:pPr>
        <w:pStyle w:val="ListParagraph"/>
        <w:numPr>
          <w:ilvl w:val="0"/>
          <w:numId w:val="17"/>
        </w:numPr>
        <w:rPr>
          <w:rFonts w:ascii="Verdana" w:hAnsi="Verdana"/>
          <w:color w:val="FF0000"/>
        </w:rPr>
      </w:pPr>
      <w:proofErr w:type="spellStart"/>
      <w:r w:rsidRPr="00E52A1D">
        <w:rPr>
          <w:rFonts w:ascii="Verdana" w:hAnsi="Verdana"/>
          <w:color w:val="FF0000"/>
        </w:rPr>
        <w:t>Bitfinex</w:t>
      </w:r>
      <w:proofErr w:type="spellEnd"/>
      <w:r w:rsidRPr="00E52A1D">
        <w:rPr>
          <w:rFonts w:ascii="Verdana" w:hAnsi="Verdana"/>
          <w:color w:val="FF0000"/>
        </w:rPr>
        <w:t xml:space="preserve"> has paused fiat deposits so users cannot use USD for their funds. Currently, only </w:t>
      </w:r>
      <w:proofErr w:type="spellStart"/>
      <w:r w:rsidRPr="00E52A1D">
        <w:rPr>
          <w:rFonts w:ascii="Verdana" w:hAnsi="Verdana"/>
          <w:color w:val="FF0000"/>
        </w:rPr>
        <w:t>cryptos</w:t>
      </w:r>
      <w:proofErr w:type="spellEnd"/>
      <w:r w:rsidRPr="00E52A1D">
        <w:rPr>
          <w:rFonts w:ascii="Verdana" w:hAnsi="Verdana"/>
          <w:color w:val="FF0000"/>
        </w:rPr>
        <w:t xml:space="preserve"> are supported, so you must wait for further announcements in the official posts. They also had problems with withdrawals, as there were big transmission delays in April. These issues drove the BTC price up disproportionately to other platforms, as </w:t>
      </w:r>
      <w:proofErr w:type="spellStart"/>
      <w:r w:rsidRPr="00E52A1D">
        <w:rPr>
          <w:rFonts w:ascii="Verdana" w:hAnsi="Verdana"/>
          <w:color w:val="FF0000"/>
        </w:rPr>
        <w:t>Bitfinex</w:t>
      </w:r>
      <w:proofErr w:type="spellEnd"/>
      <w:r w:rsidRPr="00E52A1D">
        <w:rPr>
          <w:rFonts w:ascii="Verdana" w:hAnsi="Verdana"/>
          <w:color w:val="FF0000"/>
        </w:rPr>
        <w:t xml:space="preserve"> users fled into </w:t>
      </w:r>
      <w:proofErr w:type="spellStart"/>
      <w:r w:rsidRPr="00E52A1D">
        <w:rPr>
          <w:rFonts w:ascii="Verdana" w:hAnsi="Verdana"/>
          <w:color w:val="FF0000"/>
        </w:rPr>
        <w:t>Bitcoin</w:t>
      </w:r>
      <w:proofErr w:type="spellEnd"/>
      <w:r w:rsidRPr="00E52A1D">
        <w:rPr>
          <w:rFonts w:ascii="Verdana" w:hAnsi="Verdana"/>
          <w:color w:val="FF0000"/>
        </w:rPr>
        <w:t>.</w:t>
      </w:r>
    </w:p>
    <w:p w:rsidR="00E52A1D" w:rsidRDefault="00E52A1D" w:rsidP="00E52A1D">
      <w:pPr>
        <w:pStyle w:val="ListParagraph"/>
        <w:numPr>
          <w:ilvl w:val="0"/>
          <w:numId w:val="17"/>
        </w:numPr>
        <w:rPr>
          <w:rFonts w:ascii="Verdana" w:hAnsi="Verdana"/>
          <w:color w:val="FF0000"/>
        </w:rPr>
      </w:pPr>
      <w:r w:rsidRPr="00E52A1D">
        <w:rPr>
          <w:rFonts w:ascii="Verdana" w:hAnsi="Verdana"/>
          <w:color w:val="FF0000"/>
        </w:rPr>
        <w:lastRenderedPageBreak/>
        <w:t xml:space="preserve">The </w:t>
      </w:r>
      <w:proofErr w:type="spellStart"/>
      <w:r w:rsidRPr="00E52A1D">
        <w:rPr>
          <w:rFonts w:ascii="Verdana" w:hAnsi="Verdana"/>
          <w:color w:val="FF0000"/>
        </w:rPr>
        <w:t>Bitfinex</w:t>
      </w:r>
      <w:proofErr w:type="spellEnd"/>
      <w:r w:rsidRPr="00E52A1D">
        <w:rPr>
          <w:rFonts w:ascii="Verdana" w:hAnsi="Verdana"/>
          <w:color w:val="FF0000"/>
        </w:rPr>
        <w:t xml:space="preserve"> APIs are designed to allow access to all of the features of the </w:t>
      </w:r>
      <w:proofErr w:type="spellStart"/>
      <w:r w:rsidRPr="00E52A1D">
        <w:rPr>
          <w:rFonts w:ascii="Verdana" w:hAnsi="Verdana"/>
          <w:color w:val="FF0000"/>
        </w:rPr>
        <w:t>Bitfinex</w:t>
      </w:r>
      <w:proofErr w:type="spellEnd"/>
      <w:r w:rsidRPr="00E52A1D">
        <w:rPr>
          <w:rFonts w:ascii="Verdana" w:hAnsi="Verdana"/>
          <w:color w:val="FF0000"/>
        </w:rPr>
        <w:t xml:space="preserve"> platform.</w:t>
      </w:r>
      <w:r>
        <w:rPr>
          <w:rFonts w:ascii="Verdana" w:hAnsi="Verdana"/>
          <w:color w:val="FF0000"/>
        </w:rPr>
        <w:t xml:space="preserve"> However, the site has lost his reputation and gaining it after breach of security.</w:t>
      </w:r>
    </w:p>
    <w:p w:rsidR="00A224E4" w:rsidRDefault="00A224E4" w:rsidP="00A224E4">
      <w:pPr>
        <w:pStyle w:val="ListParagraph"/>
        <w:rPr>
          <w:rFonts w:ascii="Verdana" w:hAnsi="Verdana"/>
          <w:color w:val="FF0000"/>
        </w:rPr>
      </w:pPr>
    </w:p>
    <w:tbl>
      <w:tblPr>
        <w:tblStyle w:val="TableGrid"/>
        <w:tblW w:w="0" w:type="auto"/>
        <w:tblLook w:val="04A0"/>
      </w:tblPr>
      <w:tblGrid>
        <w:gridCol w:w="9576"/>
      </w:tblGrid>
      <w:tr w:rsidR="00AB4DCD" w:rsidTr="00AB4DCD">
        <w:tc>
          <w:tcPr>
            <w:tcW w:w="9576" w:type="dxa"/>
          </w:tcPr>
          <w:p w:rsidR="00AB4DCD" w:rsidRPr="00E52A1D" w:rsidRDefault="00AB4DCD" w:rsidP="00AB4DCD">
            <w:pPr>
              <w:rPr>
                <w:rFonts w:ascii="Verdana" w:hAnsi="Verdana"/>
              </w:rPr>
            </w:pPr>
            <w:r w:rsidRPr="00E52A1D">
              <w:rPr>
                <w:rFonts w:ascii="Verdana" w:hAnsi="Verdana"/>
              </w:rPr>
              <w:t xml:space="preserve">We are opinion to integrate </w:t>
            </w:r>
            <w:proofErr w:type="gramStart"/>
            <w:r w:rsidRPr="00E52A1D">
              <w:rPr>
                <w:rFonts w:ascii="Verdana" w:hAnsi="Verdana"/>
              </w:rPr>
              <w:t>6</w:t>
            </w:r>
            <w:r w:rsidRPr="00E52A1D">
              <w:rPr>
                <w:rFonts w:ascii="Verdana" w:hAnsi="Verdana"/>
                <w:vertAlign w:val="superscript"/>
              </w:rPr>
              <w:t>th</w:t>
            </w:r>
            <w:r w:rsidRPr="00E52A1D">
              <w:rPr>
                <w:rFonts w:ascii="Verdana" w:hAnsi="Verdana"/>
              </w:rPr>
              <w:t xml:space="preserve">  option</w:t>
            </w:r>
            <w:proofErr w:type="gramEnd"/>
            <w:r w:rsidRPr="00E52A1D">
              <w:rPr>
                <w:rFonts w:ascii="Verdana" w:hAnsi="Verdana"/>
              </w:rPr>
              <w:t xml:space="preserve"> . An Example is here : </w:t>
            </w:r>
            <w:hyperlink r:id="rId26" w:history="1">
              <w:r w:rsidRPr="00E52A1D">
                <w:rPr>
                  <w:rStyle w:val="Hyperlink"/>
                  <w:rFonts w:ascii="Verdana" w:hAnsi="Verdana"/>
                </w:rPr>
                <w:t>https://bittrex.com/Home/Markets</w:t>
              </w:r>
            </w:hyperlink>
          </w:p>
          <w:p w:rsidR="00AB4DCD" w:rsidRDefault="00AB4DCD" w:rsidP="004D7539">
            <w:pPr>
              <w:rPr>
                <w:rFonts w:ascii="Verdana" w:hAnsi="Verdana"/>
                <w:color w:val="FF0000"/>
              </w:rPr>
            </w:pPr>
          </w:p>
          <w:p w:rsidR="00AB4DCD" w:rsidRPr="00AB4DCD" w:rsidRDefault="00AB4DCD" w:rsidP="004D7539">
            <w:pPr>
              <w:rPr>
                <w:rFonts w:ascii="Verdana" w:hAnsi="Verdana"/>
                <w:color w:val="000000" w:themeColor="text1"/>
              </w:rPr>
            </w:pPr>
            <w:r w:rsidRPr="00AB4DCD">
              <w:rPr>
                <w:rFonts w:ascii="Verdana" w:hAnsi="Verdana"/>
                <w:color w:val="000000" w:themeColor="text1"/>
              </w:rPr>
              <w:t>Wallet option:</w:t>
            </w:r>
          </w:p>
          <w:p w:rsidR="00AB4DCD" w:rsidRPr="00AB4DCD" w:rsidRDefault="00AB4DCD" w:rsidP="00AB4DCD">
            <w:pPr>
              <w:pStyle w:val="ListParagraph"/>
              <w:numPr>
                <w:ilvl w:val="0"/>
                <w:numId w:val="18"/>
              </w:numPr>
              <w:rPr>
                <w:rFonts w:ascii="Verdana" w:hAnsi="Verdana"/>
                <w:color w:val="000000" w:themeColor="text1"/>
              </w:rPr>
            </w:pPr>
            <w:r w:rsidRPr="00AB4DCD">
              <w:rPr>
                <w:rFonts w:ascii="Verdana" w:hAnsi="Verdana"/>
                <w:color w:val="000000" w:themeColor="text1"/>
              </w:rPr>
              <w:t xml:space="preserve">Scratch </w:t>
            </w:r>
          </w:p>
          <w:p w:rsidR="00AB4DCD" w:rsidRPr="00AB4DCD" w:rsidRDefault="00AB4DCD" w:rsidP="00AB4DCD">
            <w:pPr>
              <w:pStyle w:val="ListParagraph"/>
              <w:numPr>
                <w:ilvl w:val="0"/>
                <w:numId w:val="18"/>
              </w:numPr>
              <w:rPr>
                <w:rFonts w:ascii="Verdana" w:hAnsi="Verdana"/>
                <w:color w:val="000000" w:themeColor="text1"/>
              </w:rPr>
            </w:pPr>
            <w:r w:rsidRPr="00AB4DCD">
              <w:rPr>
                <w:rFonts w:ascii="Verdana" w:hAnsi="Verdana"/>
                <w:color w:val="000000" w:themeColor="text1"/>
              </w:rPr>
              <w:t>From above said wallets.</w:t>
            </w:r>
          </w:p>
          <w:p w:rsidR="00AB4DCD" w:rsidRPr="00AB4DCD" w:rsidRDefault="00AB4DCD" w:rsidP="00AB4DCD">
            <w:pPr>
              <w:pStyle w:val="ListParagraph"/>
              <w:numPr>
                <w:ilvl w:val="0"/>
                <w:numId w:val="18"/>
              </w:numPr>
              <w:rPr>
                <w:rFonts w:ascii="Verdana" w:hAnsi="Verdana"/>
                <w:b/>
                <w:color w:val="FF0000"/>
              </w:rPr>
            </w:pPr>
            <w:r w:rsidRPr="00AB4DCD">
              <w:rPr>
                <w:rFonts w:ascii="Verdana" w:hAnsi="Verdana"/>
                <w:color w:val="000000" w:themeColor="text1"/>
              </w:rPr>
              <w:t>Trader to Admin and Admin to Buyer</w:t>
            </w:r>
          </w:p>
        </w:tc>
      </w:tr>
    </w:tbl>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Default="004D7539" w:rsidP="004D7539">
      <w:pPr>
        <w:rPr>
          <w:rFonts w:ascii="Verdana" w:hAnsi="Verdana"/>
          <w:color w:val="FF0000"/>
        </w:rPr>
      </w:pPr>
    </w:p>
    <w:p w:rsidR="004D7539" w:rsidRPr="004D7539" w:rsidRDefault="004D7539" w:rsidP="004D7539">
      <w:pPr>
        <w:rPr>
          <w:rFonts w:ascii="Verdana" w:hAnsi="Verdana"/>
          <w:color w:val="FF0000"/>
        </w:rPr>
      </w:pPr>
    </w:p>
    <w:p w:rsidR="004C37ED" w:rsidRPr="00E52A1D" w:rsidRDefault="004C37ED">
      <w:pPr>
        <w:rPr>
          <w:rFonts w:ascii="Verdana" w:hAnsi="Verdana"/>
          <w:b/>
          <w:u w:val="single"/>
        </w:rPr>
      </w:pPr>
    </w:p>
    <w:sectPr w:rsidR="004C37ED" w:rsidRPr="00E52A1D" w:rsidSect="00D664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87E"/>
    <w:multiLevelType w:val="hybridMultilevel"/>
    <w:tmpl w:val="3F5E7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7EF0"/>
    <w:multiLevelType w:val="hybridMultilevel"/>
    <w:tmpl w:val="4442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16406"/>
    <w:multiLevelType w:val="multilevel"/>
    <w:tmpl w:val="EBA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92275"/>
    <w:multiLevelType w:val="hybridMultilevel"/>
    <w:tmpl w:val="3722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20451"/>
    <w:multiLevelType w:val="hybridMultilevel"/>
    <w:tmpl w:val="4086C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F7FDA"/>
    <w:multiLevelType w:val="hybridMultilevel"/>
    <w:tmpl w:val="36A47C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FD2DE5"/>
    <w:multiLevelType w:val="multilevel"/>
    <w:tmpl w:val="E1F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66400"/>
    <w:multiLevelType w:val="multilevel"/>
    <w:tmpl w:val="60A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A5A39"/>
    <w:multiLevelType w:val="hybridMultilevel"/>
    <w:tmpl w:val="284C7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166C36"/>
    <w:multiLevelType w:val="hybridMultilevel"/>
    <w:tmpl w:val="ADE0D6F6"/>
    <w:lvl w:ilvl="0" w:tplc="383E2BD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A9324E"/>
    <w:multiLevelType w:val="hybridMultilevel"/>
    <w:tmpl w:val="31BE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820790"/>
    <w:multiLevelType w:val="hybridMultilevel"/>
    <w:tmpl w:val="C3BE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D6A96"/>
    <w:multiLevelType w:val="hybridMultilevel"/>
    <w:tmpl w:val="8C90F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293B45"/>
    <w:multiLevelType w:val="hybridMultilevel"/>
    <w:tmpl w:val="2108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BF3E6A"/>
    <w:multiLevelType w:val="hybridMultilevel"/>
    <w:tmpl w:val="60E00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1381F"/>
    <w:multiLevelType w:val="hybridMultilevel"/>
    <w:tmpl w:val="AEF46EE8"/>
    <w:lvl w:ilvl="0" w:tplc="6EC4F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376D6"/>
    <w:multiLevelType w:val="hybridMultilevel"/>
    <w:tmpl w:val="7D9A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0267B"/>
    <w:multiLevelType w:val="hybridMultilevel"/>
    <w:tmpl w:val="04BC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1"/>
  </w:num>
  <w:num w:numId="5">
    <w:abstractNumId w:val="15"/>
  </w:num>
  <w:num w:numId="6">
    <w:abstractNumId w:val="17"/>
  </w:num>
  <w:num w:numId="7">
    <w:abstractNumId w:val="0"/>
  </w:num>
  <w:num w:numId="8">
    <w:abstractNumId w:val="12"/>
  </w:num>
  <w:num w:numId="9">
    <w:abstractNumId w:val="2"/>
  </w:num>
  <w:num w:numId="10">
    <w:abstractNumId w:val="16"/>
  </w:num>
  <w:num w:numId="11">
    <w:abstractNumId w:val="10"/>
  </w:num>
  <w:num w:numId="12">
    <w:abstractNumId w:val="5"/>
  </w:num>
  <w:num w:numId="13">
    <w:abstractNumId w:val="8"/>
  </w:num>
  <w:num w:numId="14">
    <w:abstractNumId w:val="7"/>
  </w:num>
  <w:num w:numId="15">
    <w:abstractNumId w:val="11"/>
  </w:num>
  <w:num w:numId="16">
    <w:abstractNumId w:val="6"/>
  </w:num>
  <w:num w:numId="17">
    <w:abstractNumId w:val="13"/>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B61704"/>
    <w:rsid w:val="00000C46"/>
    <w:rsid w:val="00254A9E"/>
    <w:rsid w:val="00495944"/>
    <w:rsid w:val="004C37ED"/>
    <w:rsid w:val="004C6AE6"/>
    <w:rsid w:val="004D7539"/>
    <w:rsid w:val="00640369"/>
    <w:rsid w:val="008835D1"/>
    <w:rsid w:val="008A0718"/>
    <w:rsid w:val="009968CF"/>
    <w:rsid w:val="00A224E4"/>
    <w:rsid w:val="00AB4DCD"/>
    <w:rsid w:val="00B61704"/>
    <w:rsid w:val="00E52A1D"/>
    <w:rsid w:val="00F47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9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04"/>
    <w:pPr>
      <w:ind w:left="720"/>
      <w:contextualSpacing/>
    </w:pPr>
  </w:style>
  <w:style w:type="table" w:styleId="TableGrid">
    <w:name w:val="Table Grid"/>
    <w:basedOn w:val="TableNormal"/>
    <w:uiPriority w:val="59"/>
    <w:rsid w:val="00B617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61704"/>
    <w:rPr>
      <w:color w:val="0000FF" w:themeColor="hyperlink"/>
      <w:u w:val="single"/>
    </w:rPr>
  </w:style>
  <w:style w:type="paragraph" w:styleId="NormalWeb">
    <w:name w:val="Normal (Web)"/>
    <w:basedOn w:val="Normal"/>
    <w:uiPriority w:val="99"/>
    <w:semiHidden/>
    <w:unhideWhenUsed/>
    <w:rsid w:val="00B6170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61704"/>
    <w:rPr>
      <w:color w:val="800080" w:themeColor="followedHyperlink"/>
      <w:u w:val="single"/>
    </w:rPr>
  </w:style>
  <w:style w:type="paragraph" w:styleId="BalloonText">
    <w:name w:val="Balloon Text"/>
    <w:basedOn w:val="Normal"/>
    <w:link w:val="BalloonTextChar"/>
    <w:uiPriority w:val="99"/>
    <w:semiHidden/>
    <w:unhideWhenUsed/>
    <w:rsid w:val="00B61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704"/>
    <w:rPr>
      <w:rFonts w:ascii="Tahoma" w:hAnsi="Tahoma" w:cs="Tahoma"/>
      <w:sz w:val="16"/>
      <w:szCs w:val="16"/>
    </w:rPr>
  </w:style>
  <w:style w:type="paragraph" w:styleId="NoSpacing">
    <w:name w:val="No Spacing"/>
    <w:uiPriority w:val="1"/>
    <w:qFormat/>
    <w:rsid w:val="008A0718"/>
    <w:pPr>
      <w:spacing w:after="0" w:line="240" w:lineRule="auto"/>
    </w:pPr>
  </w:style>
  <w:style w:type="character" w:styleId="Strong">
    <w:name w:val="Strong"/>
    <w:basedOn w:val="DefaultParagraphFont"/>
    <w:uiPriority w:val="22"/>
    <w:qFormat/>
    <w:rsid w:val="004C6AE6"/>
    <w:rPr>
      <w:b/>
      <w:bCs/>
    </w:rPr>
  </w:style>
  <w:style w:type="character" w:customStyle="1" w:styleId="title">
    <w:name w:val="title"/>
    <w:basedOn w:val="DefaultParagraphFont"/>
    <w:rsid w:val="00E52A1D"/>
  </w:style>
</w:styles>
</file>

<file path=word/webSettings.xml><?xml version="1.0" encoding="utf-8"?>
<w:webSettings xmlns:r="http://schemas.openxmlformats.org/officeDocument/2006/relationships" xmlns:w="http://schemas.openxmlformats.org/wordprocessingml/2006/main">
  <w:divs>
    <w:div w:id="347027861">
      <w:bodyDiv w:val="1"/>
      <w:marLeft w:val="0"/>
      <w:marRight w:val="0"/>
      <w:marTop w:val="0"/>
      <w:marBottom w:val="0"/>
      <w:divBdr>
        <w:top w:val="none" w:sz="0" w:space="0" w:color="auto"/>
        <w:left w:val="none" w:sz="0" w:space="0" w:color="auto"/>
        <w:bottom w:val="none" w:sz="0" w:space="0" w:color="auto"/>
        <w:right w:val="none" w:sz="0" w:space="0" w:color="auto"/>
      </w:divBdr>
      <w:divsChild>
        <w:div w:id="1668365574">
          <w:marLeft w:val="0"/>
          <w:marRight w:val="0"/>
          <w:marTop w:val="0"/>
          <w:marBottom w:val="0"/>
          <w:divBdr>
            <w:top w:val="none" w:sz="0" w:space="0" w:color="auto"/>
            <w:left w:val="none" w:sz="0" w:space="0" w:color="auto"/>
            <w:bottom w:val="none" w:sz="0" w:space="0" w:color="auto"/>
            <w:right w:val="none" w:sz="0" w:space="0" w:color="auto"/>
          </w:divBdr>
        </w:div>
        <w:div w:id="938177272">
          <w:marLeft w:val="0"/>
          <w:marRight w:val="0"/>
          <w:marTop w:val="0"/>
          <w:marBottom w:val="0"/>
          <w:divBdr>
            <w:top w:val="none" w:sz="0" w:space="0" w:color="auto"/>
            <w:left w:val="none" w:sz="0" w:space="0" w:color="auto"/>
            <w:bottom w:val="none" w:sz="0" w:space="0" w:color="auto"/>
            <w:right w:val="none" w:sz="0" w:space="0" w:color="auto"/>
          </w:divBdr>
        </w:div>
        <w:div w:id="1055396080">
          <w:marLeft w:val="0"/>
          <w:marRight w:val="0"/>
          <w:marTop w:val="0"/>
          <w:marBottom w:val="0"/>
          <w:divBdr>
            <w:top w:val="none" w:sz="0" w:space="0" w:color="auto"/>
            <w:left w:val="none" w:sz="0" w:space="0" w:color="auto"/>
            <w:bottom w:val="none" w:sz="0" w:space="0" w:color="auto"/>
            <w:right w:val="none" w:sz="0" w:space="0" w:color="auto"/>
          </w:divBdr>
        </w:div>
        <w:div w:id="1252666378">
          <w:marLeft w:val="0"/>
          <w:marRight w:val="0"/>
          <w:marTop w:val="0"/>
          <w:marBottom w:val="0"/>
          <w:divBdr>
            <w:top w:val="none" w:sz="0" w:space="0" w:color="auto"/>
            <w:left w:val="none" w:sz="0" w:space="0" w:color="auto"/>
            <w:bottom w:val="none" w:sz="0" w:space="0" w:color="auto"/>
            <w:right w:val="none" w:sz="0" w:space="0" w:color="auto"/>
          </w:divBdr>
        </w:div>
        <w:div w:id="525142049">
          <w:marLeft w:val="0"/>
          <w:marRight w:val="0"/>
          <w:marTop w:val="0"/>
          <w:marBottom w:val="0"/>
          <w:divBdr>
            <w:top w:val="none" w:sz="0" w:space="0" w:color="auto"/>
            <w:left w:val="none" w:sz="0" w:space="0" w:color="auto"/>
            <w:bottom w:val="none" w:sz="0" w:space="0" w:color="auto"/>
            <w:right w:val="none" w:sz="0" w:space="0" w:color="auto"/>
          </w:divBdr>
        </w:div>
        <w:div w:id="1962104288">
          <w:marLeft w:val="0"/>
          <w:marRight w:val="0"/>
          <w:marTop w:val="0"/>
          <w:marBottom w:val="0"/>
          <w:divBdr>
            <w:top w:val="none" w:sz="0" w:space="0" w:color="auto"/>
            <w:left w:val="none" w:sz="0" w:space="0" w:color="auto"/>
            <w:bottom w:val="none" w:sz="0" w:space="0" w:color="auto"/>
            <w:right w:val="none" w:sz="0" w:space="0" w:color="auto"/>
          </w:divBdr>
        </w:div>
        <w:div w:id="502938666">
          <w:marLeft w:val="0"/>
          <w:marRight w:val="0"/>
          <w:marTop w:val="0"/>
          <w:marBottom w:val="0"/>
          <w:divBdr>
            <w:top w:val="none" w:sz="0" w:space="0" w:color="auto"/>
            <w:left w:val="none" w:sz="0" w:space="0" w:color="auto"/>
            <w:bottom w:val="none" w:sz="0" w:space="0" w:color="auto"/>
            <w:right w:val="none" w:sz="0" w:space="0" w:color="auto"/>
          </w:divBdr>
        </w:div>
        <w:div w:id="730035205">
          <w:marLeft w:val="0"/>
          <w:marRight w:val="0"/>
          <w:marTop w:val="0"/>
          <w:marBottom w:val="0"/>
          <w:divBdr>
            <w:top w:val="none" w:sz="0" w:space="0" w:color="auto"/>
            <w:left w:val="none" w:sz="0" w:space="0" w:color="auto"/>
            <w:bottom w:val="none" w:sz="0" w:space="0" w:color="auto"/>
            <w:right w:val="none" w:sz="0" w:space="0" w:color="auto"/>
          </w:divBdr>
        </w:div>
        <w:div w:id="140538943">
          <w:marLeft w:val="0"/>
          <w:marRight w:val="0"/>
          <w:marTop w:val="0"/>
          <w:marBottom w:val="0"/>
          <w:divBdr>
            <w:top w:val="none" w:sz="0" w:space="0" w:color="auto"/>
            <w:left w:val="none" w:sz="0" w:space="0" w:color="auto"/>
            <w:bottom w:val="none" w:sz="0" w:space="0" w:color="auto"/>
            <w:right w:val="none" w:sz="0" w:space="0" w:color="auto"/>
          </w:divBdr>
        </w:div>
        <w:div w:id="898395743">
          <w:marLeft w:val="0"/>
          <w:marRight w:val="0"/>
          <w:marTop w:val="0"/>
          <w:marBottom w:val="0"/>
          <w:divBdr>
            <w:top w:val="none" w:sz="0" w:space="0" w:color="auto"/>
            <w:left w:val="none" w:sz="0" w:space="0" w:color="auto"/>
            <w:bottom w:val="none" w:sz="0" w:space="0" w:color="auto"/>
            <w:right w:val="none" w:sz="0" w:space="0" w:color="auto"/>
          </w:divBdr>
        </w:div>
        <w:div w:id="1560628649">
          <w:marLeft w:val="0"/>
          <w:marRight w:val="0"/>
          <w:marTop w:val="0"/>
          <w:marBottom w:val="0"/>
          <w:divBdr>
            <w:top w:val="none" w:sz="0" w:space="0" w:color="auto"/>
            <w:left w:val="none" w:sz="0" w:space="0" w:color="auto"/>
            <w:bottom w:val="none" w:sz="0" w:space="0" w:color="auto"/>
            <w:right w:val="none" w:sz="0" w:space="0" w:color="auto"/>
          </w:divBdr>
        </w:div>
        <w:div w:id="1796438604">
          <w:marLeft w:val="0"/>
          <w:marRight w:val="0"/>
          <w:marTop w:val="0"/>
          <w:marBottom w:val="0"/>
          <w:divBdr>
            <w:top w:val="none" w:sz="0" w:space="0" w:color="auto"/>
            <w:left w:val="none" w:sz="0" w:space="0" w:color="auto"/>
            <w:bottom w:val="none" w:sz="0" w:space="0" w:color="auto"/>
            <w:right w:val="none" w:sz="0" w:space="0" w:color="auto"/>
          </w:divBdr>
        </w:div>
        <w:div w:id="1364864824">
          <w:marLeft w:val="0"/>
          <w:marRight w:val="0"/>
          <w:marTop w:val="0"/>
          <w:marBottom w:val="0"/>
          <w:divBdr>
            <w:top w:val="none" w:sz="0" w:space="0" w:color="auto"/>
            <w:left w:val="none" w:sz="0" w:space="0" w:color="auto"/>
            <w:bottom w:val="none" w:sz="0" w:space="0" w:color="auto"/>
            <w:right w:val="none" w:sz="0" w:space="0" w:color="auto"/>
          </w:divBdr>
        </w:div>
        <w:div w:id="2102797121">
          <w:marLeft w:val="0"/>
          <w:marRight w:val="0"/>
          <w:marTop w:val="0"/>
          <w:marBottom w:val="0"/>
          <w:divBdr>
            <w:top w:val="none" w:sz="0" w:space="0" w:color="auto"/>
            <w:left w:val="none" w:sz="0" w:space="0" w:color="auto"/>
            <w:bottom w:val="none" w:sz="0" w:space="0" w:color="auto"/>
            <w:right w:val="none" w:sz="0" w:space="0" w:color="auto"/>
          </w:divBdr>
        </w:div>
      </w:divsChild>
    </w:div>
    <w:div w:id="455293466">
      <w:bodyDiv w:val="1"/>
      <w:marLeft w:val="0"/>
      <w:marRight w:val="0"/>
      <w:marTop w:val="0"/>
      <w:marBottom w:val="0"/>
      <w:divBdr>
        <w:top w:val="none" w:sz="0" w:space="0" w:color="auto"/>
        <w:left w:val="none" w:sz="0" w:space="0" w:color="auto"/>
        <w:bottom w:val="none" w:sz="0" w:space="0" w:color="auto"/>
        <w:right w:val="none" w:sz="0" w:space="0" w:color="auto"/>
      </w:divBdr>
      <w:divsChild>
        <w:div w:id="1733314344">
          <w:marLeft w:val="0"/>
          <w:marRight w:val="0"/>
          <w:marTop w:val="0"/>
          <w:marBottom w:val="0"/>
          <w:divBdr>
            <w:top w:val="none" w:sz="0" w:space="0" w:color="auto"/>
            <w:left w:val="none" w:sz="0" w:space="0" w:color="auto"/>
            <w:bottom w:val="single" w:sz="4" w:space="0" w:color="52A4EA"/>
            <w:right w:val="none" w:sz="0" w:space="0" w:color="auto"/>
          </w:divBdr>
          <w:divsChild>
            <w:div w:id="1278835027">
              <w:marLeft w:val="0"/>
              <w:marRight w:val="0"/>
              <w:marTop w:val="0"/>
              <w:marBottom w:val="0"/>
              <w:divBdr>
                <w:top w:val="none" w:sz="0" w:space="0" w:color="auto"/>
                <w:left w:val="none" w:sz="0" w:space="0" w:color="auto"/>
                <w:bottom w:val="none" w:sz="0" w:space="0" w:color="auto"/>
                <w:right w:val="none" w:sz="0" w:space="0" w:color="auto"/>
              </w:divBdr>
              <w:divsChild>
                <w:div w:id="1579049045">
                  <w:marLeft w:val="0"/>
                  <w:marRight w:val="0"/>
                  <w:marTop w:val="0"/>
                  <w:marBottom w:val="0"/>
                  <w:divBdr>
                    <w:top w:val="none" w:sz="0" w:space="0" w:color="auto"/>
                    <w:left w:val="none" w:sz="0" w:space="0" w:color="auto"/>
                    <w:bottom w:val="none" w:sz="0" w:space="0" w:color="auto"/>
                    <w:right w:val="none" w:sz="0" w:space="0" w:color="auto"/>
                  </w:divBdr>
                </w:div>
              </w:divsChild>
            </w:div>
            <w:div w:id="1491600198">
              <w:marLeft w:val="0"/>
              <w:marRight w:val="0"/>
              <w:marTop w:val="0"/>
              <w:marBottom w:val="0"/>
              <w:divBdr>
                <w:top w:val="none" w:sz="0" w:space="0" w:color="auto"/>
                <w:left w:val="none" w:sz="0" w:space="0" w:color="auto"/>
                <w:bottom w:val="none" w:sz="0" w:space="0" w:color="auto"/>
                <w:right w:val="none" w:sz="0" w:space="0" w:color="auto"/>
              </w:divBdr>
              <w:divsChild>
                <w:div w:id="287975689">
                  <w:marLeft w:val="0"/>
                  <w:marRight w:val="0"/>
                  <w:marTop w:val="0"/>
                  <w:marBottom w:val="0"/>
                  <w:divBdr>
                    <w:top w:val="none" w:sz="0" w:space="0" w:color="auto"/>
                    <w:left w:val="none" w:sz="0" w:space="0" w:color="auto"/>
                    <w:bottom w:val="none" w:sz="0" w:space="0" w:color="auto"/>
                    <w:right w:val="none" w:sz="0" w:space="0" w:color="auto"/>
                  </w:divBdr>
                </w:div>
              </w:divsChild>
            </w:div>
            <w:div w:id="1508710308">
              <w:marLeft w:val="0"/>
              <w:marRight w:val="0"/>
              <w:marTop w:val="0"/>
              <w:marBottom w:val="0"/>
              <w:divBdr>
                <w:top w:val="none" w:sz="0" w:space="0" w:color="auto"/>
                <w:left w:val="none" w:sz="0" w:space="0" w:color="auto"/>
                <w:bottom w:val="none" w:sz="0" w:space="0" w:color="auto"/>
                <w:right w:val="none" w:sz="0" w:space="0" w:color="auto"/>
              </w:divBdr>
              <w:divsChild>
                <w:div w:id="614095667">
                  <w:marLeft w:val="0"/>
                  <w:marRight w:val="0"/>
                  <w:marTop w:val="0"/>
                  <w:marBottom w:val="0"/>
                  <w:divBdr>
                    <w:top w:val="none" w:sz="0" w:space="0" w:color="auto"/>
                    <w:left w:val="none" w:sz="0" w:space="0" w:color="auto"/>
                    <w:bottom w:val="none" w:sz="0" w:space="0" w:color="auto"/>
                    <w:right w:val="none" w:sz="0" w:space="0" w:color="auto"/>
                  </w:divBdr>
                </w:div>
              </w:divsChild>
            </w:div>
            <w:div w:id="1909730199">
              <w:marLeft w:val="0"/>
              <w:marRight w:val="0"/>
              <w:marTop w:val="0"/>
              <w:marBottom w:val="0"/>
              <w:divBdr>
                <w:top w:val="none" w:sz="0" w:space="0" w:color="auto"/>
                <w:left w:val="none" w:sz="0" w:space="0" w:color="auto"/>
                <w:bottom w:val="none" w:sz="0" w:space="0" w:color="auto"/>
                <w:right w:val="none" w:sz="0" w:space="0" w:color="auto"/>
              </w:divBdr>
              <w:divsChild>
                <w:div w:id="1826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6156">
          <w:marLeft w:val="0"/>
          <w:marRight w:val="0"/>
          <w:marTop w:val="0"/>
          <w:marBottom w:val="0"/>
          <w:divBdr>
            <w:top w:val="none" w:sz="0" w:space="0" w:color="auto"/>
            <w:left w:val="none" w:sz="0" w:space="0" w:color="auto"/>
            <w:bottom w:val="none" w:sz="0" w:space="0" w:color="auto"/>
            <w:right w:val="none" w:sz="0" w:space="0" w:color="auto"/>
          </w:divBdr>
          <w:divsChild>
            <w:div w:id="24214914">
              <w:marLeft w:val="0"/>
              <w:marRight w:val="0"/>
              <w:marTop w:val="0"/>
              <w:marBottom w:val="0"/>
              <w:divBdr>
                <w:top w:val="none" w:sz="0" w:space="0" w:color="auto"/>
                <w:left w:val="none" w:sz="0" w:space="0" w:color="auto"/>
                <w:bottom w:val="none" w:sz="0" w:space="0" w:color="auto"/>
                <w:right w:val="none" w:sz="0" w:space="0" w:color="auto"/>
              </w:divBdr>
              <w:divsChild>
                <w:div w:id="1874340870">
                  <w:marLeft w:val="0"/>
                  <w:marRight w:val="0"/>
                  <w:marTop w:val="0"/>
                  <w:marBottom w:val="0"/>
                  <w:divBdr>
                    <w:top w:val="none" w:sz="0" w:space="0" w:color="auto"/>
                    <w:left w:val="none" w:sz="0" w:space="0" w:color="auto"/>
                    <w:bottom w:val="none" w:sz="0" w:space="0" w:color="auto"/>
                    <w:right w:val="none" w:sz="0" w:space="0" w:color="auto"/>
                  </w:divBdr>
                </w:div>
              </w:divsChild>
            </w:div>
            <w:div w:id="1747648726">
              <w:marLeft w:val="0"/>
              <w:marRight w:val="0"/>
              <w:marTop w:val="0"/>
              <w:marBottom w:val="0"/>
              <w:divBdr>
                <w:top w:val="none" w:sz="0" w:space="0" w:color="auto"/>
                <w:left w:val="none" w:sz="0" w:space="0" w:color="auto"/>
                <w:bottom w:val="none" w:sz="0" w:space="0" w:color="auto"/>
                <w:right w:val="none" w:sz="0" w:space="0" w:color="auto"/>
              </w:divBdr>
              <w:divsChild>
                <w:div w:id="830756125">
                  <w:marLeft w:val="0"/>
                  <w:marRight w:val="0"/>
                  <w:marTop w:val="0"/>
                  <w:marBottom w:val="0"/>
                  <w:divBdr>
                    <w:top w:val="none" w:sz="0" w:space="0" w:color="auto"/>
                    <w:left w:val="none" w:sz="0" w:space="0" w:color="auto"/>
                    <w:bottom w:val="none" w:sz="0" w:space="0" w:color="auto"/>
                    <w:right w:val="none" w:sz="0" w:space="0" w:color="auto"/>
                  </w:divBdr>
                  <w:divsChild>
                    <w:div w:id="10332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612">
              <w:marLeft w:val="0"/>
              <w:marRight w:val="0"/>
              <w:marTop w:val="0"/>
              <w:marBottom w:val="0"/>
              <w:divBdr>
                <w:top w:val="none" w:sz="0" w:space="0" w:color="auto"/>
                <w:left w:val="none" w:sz="0" w:space="0" w:color="auto"/>
                <w:bottom w:val="none" w:sz="0" w:space="0" w:color="auto"/>
                <w:right w:val="none" w:sz="0" w:space="0" w:color="auto"/>
              </w:divBdr>
              <w:divsChild>
                <w:div w:id="1946883490">
                  <w:marLeft w:val="0"/>
                  <w:marRight w:val="0"/>
                  <w:marTop w:val="0"/>
                  <w:marBottom w:val="0"/>
                  <w:divBdr>
                    <w:top w:val="none" w:sz="0" w:space="0" w:color="auto"/>
                    <w:left w:val="none" w:sz="0" w:space="0" w:color="auto"/>
                    <w:bottom w:val="none" w:sz="0" w:space="0" w:color="auto"/>
                    <w:right w:val="none" w:sz="0" w:space="0" w:color="auto"/>
                  </w:divBdr>
                  <w:divsChild>
                    <w:div w:id="4917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2523">
              <w:marLeft w:val="0"/>
              <w:marRight w:val="0"/>
              <w:marTop w:val="0"/>
              <w:marBottom w:val="0"/>
              <w:divBdr>
                <w:top w:val="none" w:sz="0" w:space="0" w:color="auto"/>
                <w:left w:val="none" w:sz="0" w:space="0" w:color="auto"/>
                <w:bottom w:val="none" w:sz="0" w:space="0" w:color="auto"/>
                <w:right w:val="none" w:sz="0" w:space="0" w:color="auto"/>
              </w:divBdr>
              <w:divsChild>
                <w:div w:id="640576170">
                  <w:marLeft w:val="0"/>
                  <w:marRight w:val="0"/>
                  <w:marTop w:val="0"/>
                  <w:marBottom w:val="0"/>
                  <w:divBdr>
                    <w:top w:val="none" w:sz="0" w:space="0" w:color="auto"/>
                    <w:left w:val="none" w:sz="0" w:space="0" w:color="auto"/>
                    <w:bottom w:val="none" w:sz="0" w:space="0" w:color="auto"/>
                    <w:right w:val="none" w:sz="0" w:space="0" w:color="auto"/>
                  </w:divBdr>
                  <w:divsChild>
                    <w:div w:id="3086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00657">
          <w:marLeft w:val="0"/>
          <w:marRight w:val="0"/>
          <w:marTop w:val="0"/>
          <w:marBottom w:val="0"/>
          <w:divBdr>
            <w:top w:val="none" w:sz="0" w:space="0" w:color="auto"/>
            <w:left w:val="none" w:sz="0" w:space="0" w:color="auto"/>
            <w:bottom w:val="single" w:sz="4" w:space="0" w:color="52A4EA"/>
            <w:right w:val="none" w:sz="0" w:space="0" w:color="auto"/>
          </w:divBdr>
          <w:divsChild>
            <w:div w:id="393084952">
              <w:marLeft w:val="0"/>
              <w:marRight w:val="0"/>
              <w:marTop w:val="0"/>
              <w:marBottom w:val="0"/>
              <w:divBdr>
                <w:top w:val="none" w:sz="0" w:space="0" w:color="auto"/>
                <w:left w:val="none" w:sz="0" w:space="0" w:color="auto"/>
                <w:bottom w:val="none" w:sz="0" w:space="0" w:color="auto"/>
                <w:right w:val="none" w:sz="0" w:space="0" w:color="auto"/>
              </w:divBdr>
              <w:divsChild>
                <w:div w:id="1363555809">
                  <w:marLeft w:val="0"/>
                  <w:marRight w:val="0"/>
                  <w:marTop w:val="0"/>
                  <w:marBottom w:val="0"/>
                  <w:divBdr>
                    <w:top w:val="none" w:sz="0" w:space="0" w:color="auto"/>
                    <w:left w:val="none" w:sz="0" w:space="0" w:color="auto"/>
                    <w:bottom w:val="none" w:sz="0" w:space="0" w:color="auto"/>
                    <w:right w:val="none" w:sz="0" w:space="0" w:color="auto"/>
                  </w:divBdr>
                </w:div>
              </w:divsChild>
            </w:div>
            <w:div w:id="1737363642">
              <w:marLeft w:val="0"/>
              <w:marRight w:val="0"/>
              <w:marTop w:val="0"/>
              <w:marBottom w:val="0"/>
              <w:divBdr>
                <w:top w:val="none" w:sz="0" w:space="0" w:color="auto"/>
                <w:left w:val="none" w:sz="0" w:space="0" w:color="auto"/>
                <w:bottom w:val="none" w:sz="0" w:space="0" w:color="auto"/>
                <w:right w:val="none" w:sz="0" w:space="0" w:color="auto"/>
              </w:divBdr>
              <w:divsChild>
                <w:div w:id="735511852">
                  <w:marLeft w:val="0"/>
                  <w:marRight w:val="0"/>
                  <w:marTop w:val="0"/>
                  <w:marBottom w:val="0"/>
                  <w:divBdr>
                    <w:top w:val="none" w:sz="0" w:space="0" w:color="auto"/>
                    <w:left w:val="none" w:sz="0" w:space="0" w:color="auto"/>
                    <w:bottom w:val="none" w:sz="0" w:space="0" w:color="auto"/>
                    <w:right w:val="none" w:sz="0" w:space="0" w:color="auto"/>
                  </w:divBdr>
                  <w:divsChild>
                    <w:div w:id="2326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8005">
              <w:marLeft w:val="0"/>
              <w:marRight w:val="0"/>
              <w:marTop w:val="0"/>
              <w:marBottom w:val="0"/>
              <w:divBdr>
                <w:top w:val="none" w:sz="0" w:space="0" w:color="auto"/>
                <w:left w:val="none" w:sz="0" w:space="0" w:color="auto"/>
                <w:bottom w:val="none" w:sz="0" w:space="0" w:color="auto"/>
                <w:right w:val="none" w:sz="0" w:space="0" w:color="auto"/>
              </w:divBdr>
              <w:divsChild>
                <w:div w:id="100032233">
                  <w:marLeft w:val="0"/>
                  <w:marRight w:val="0"/>
                  <w:marTop w:val="0"/>
                  <w:marBottom w:val="0"/>
                  <w:divBdr>
                    <w:top w:val="none" w:sz="0" w:space="0" w:color="auto"/>
                    <w:left w:val="none" w:sz="0" w:space="0" w:color="auto"/>
                    <w:bottom w:val="none" w:sz="0" w:space="0" w:color="auto"/>
                    <w:right w:val="none" w:sz="0" w:space="0" w:color="auto"/>
                  </w:divBdr>
                  <w:divsChild>
                    <w:div w:id="8540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5923">
              <w:marLeft w:val="0"/>
              <w:marRight w:val="0"/>
              <w:marTop w:val="0"/>
              <w:marBottom w:val="0"/>
              <w:divBdr>
                <w:top w:val="none" w:sz="0" w:space="0" w:color="auto"/>
                <w:left w:val="none" w:sz="0" w:space="0" w:color="auto"/>
                <w:bottom w:val="none" w:sz="0" w:space="0" w:color="auto"/>
                <w:right w:val="none" w:sz="0" w:space="0" w:color="auto"/>
              </w:divBdr>
              <w:divsChild>
                <w:div w:id="340087119">
                  <w:marLeft w:val="0"/>
                  <w:marRight w:val="0"/>
                  <w:marTop w:val="0"/>
                  <w:marBottom w:val="0"/>
                  <w:divBdr>
                    <w:top w:val="none" w:sz="0" w:space="0" w:color="auto"/>
                    <w:left w:val="none" w:sz="0" w:space="0" w:color="auto"/>
                    <w:bottom w:val="none" w:sz="0" w:space="0" w:color="auto"/>
                    <w:right w:val="none" w:sz="0" w:space="0" w:color="auto"/>
                  </w:divBdr>
                  <w:divsChild>
                    <w:div w:id="18577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2623">
          <w:marLeft w:val="0"/>
          <w:marRight w:val="0"/>
          <w:marTop w:val="0"/>
          <w:marBottom w:val="0"/>
          <w:divBdr>
            <w:top w:val="none" w:sz="0" w:space="0" w:color="auto"/>
            <w:left w:val="none" w:sz="0" w:space="0" w:color="auto"/>
            <w:bottom w:val="none" w:sz="0" w:space="0" w:color="auto"/>
            <w:right w:val="none" w:sz="0" w:space="0" w:color="auto"/>
          </w:divBdr>
          <w:divsChild>
            <w:div w:id="798963200">
              <w:marLeft w:val="0"/>
              <w:marRight w:val="0"/>
              <w:marTop w:val="0"/>
              <w:marBottom w:val="0"/>
              <w:divBdr>
                <w:top w:val="none" w:sz="0" w:space="0" w:color="auto"/>
                <w:left w:val="none" w:sz="0" w:space="0" w:color="auto"/>
                <w:bottom w:val="none" w:sz="0" w:space="0" w:color="auto"/>
                <w:right w:val="none" w:sz="0" w:space="0" w:color="auto"/>
              </w:divBdr>
              <w:divsChild>
                <w:div w:id="1132013916">
                  <w:marLeft w:val="0"/>
                  <w:marRight w:val="0"/>
                  <w:marTop w:val="0"/>
                  <w:marBottom w:val="0"/>
                  <w:divBdr>
                    <w:top w:val="none" w:sz="0" w:space="0" w:color="auto"/>
                    <w:left w:val="none" w:sz="0" w:space="0" w:color="auto"/>
                    <w:bottom w:val="none" w:sz="0" w:space="0" w:color="auto"/>
                    <w:right w:val="none" w:sz="0" w:space="0" w:color="auto"/>
                  </w:divBdr>
                </w:div>
              </w:divsChild>
            </w:div>
            <w:div w:id="1189634778">
              <w:marLeft w:val="0"/>
              <w:marRight w:val="0"/>
              <w:marTop w:val="0"/>
              <w:marBottom w:val="0"/>
              <w:divBdr>
                <w:top w:val="none" w:sz="0" w:space="0" w:color="auto"/>
                <w:left w:val="none" w:sz="0" w:space="0" w:color="auto"/>
                <w:bottom w:val="none" w:sz="0" w:space="0" w:color="auto"/>
                <w:right w:val="none" w:sz="0" w:space="0" w:color="auto"/>
              </w:divBdr>
              <w:divsChild>
                <w:div w:id="894007076">
                  <w:marLeft w:val="0"/>
                  <w:marRight w:val="0"/>
                  <w:marTop w:val="0"/>
                  <w:marBottom w:val="0"/>
                  <w:divBdr>
                    <w:top w:val="none" w:sz="0" w:space="0" w:color="auto"/>
                    <w:left w:val="none" w:sz="0" w:space="0" w:color="auto"/>
                    <w:bottom w:val="none" w:sz="0" w:space="0" w:color="auto"/>
                    <w:right w:val="none" w:sz="0" w:space="0" w:color="auto"/>
                  </w:divBdr>
                </w:div>
              </w:divsChild>
            </w:div>
            <w:div w:id="1677224617">
              <w:marLeft w:val="0"/>
              <w:marRight w:val="0"/>
              <w:marTop w:val="0"/>
              <w:marBottom w:val="0"/>
              <w:divBdr>
                <w:top w:val="none" w:sz="0" w:space="0" w:color="auto"/>
                <w:left w:val="none" w:sz="0" w:space="0" w:color="auto"/>
                <w:bottom w:val="none" w:sz="0" w:space="0" w:color="auto"/>
                <w:right w:val="none" w:sz="0" w:space="0" w:color="auto"/>
              </w:divBdr>
              <w:divsChild>
                <w:div w:id="1787850826">
                  <w:marLeft w:val="0"/>
                  <w:marRight w:val="0"/>
                  <w:marTop w:val="0"/>
                  <w:marBottom w:val="0"/>
                  <w:divBdr>
                    <w:top w:val="none" w:sz="0" w:space="0" w:color="auto"/>
                    <w:left w:val="none" w:sz="0" w:space="0" w:color="auto"/>
                    <w:bottom w:val="none" w:sz="0" w:space="0" w:color="auto"/>
                    <w:right w:val="none" w:sz="0" w:space="0" w:color="auto"/>
                  </w:divBdr>
                </w:div>
              </w:divsChild>
            </w:div>
            <w:div w:id="24907883">
              <w:marLeft w:val="0"/>
              <w:marRight w:val="0"/>
              <w:marTop w:val="0"/>
              <w:marBottom w:val="0"/>
              <w:divBdr>
                <w:top w:val="none" w:sz="0" w:space="0" w:color="auto"/>
                <w:left w:val="none" w:sz="0" w:space="0" w:color="auto"/>
                <w:bottom w:val="none" w:sz="0" w:space="0" w:color="auto"/>
                <w:right w:val="none" w:sz="0" w:space="0" w:color="auto"/>
              </w:divBdr>
              <w:divsChild>
                <w:div w:id="1582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0802">
          <w:marLeft w:val="0"/>
          <w:marRight w:val="0"/>
          <w:marTop w:val="0"/>
          <w:marBottom w:val="0"/>
          <w:divBdr>
            <w:top w:val="none" w:sz="0" w:space="0" w:color="auto"/>
            <w:left w:val="none" w:sz="0" w:space="0" w:color="auto"/>
            <w:bottom w:val="single" w:sz="4" w:space="0" w:color="52A4EA"/>
            <w:right w:val="none" w:sz="0" w:space="0" w:color="auto"/>
          </w:divBdr>
          <w:divsChild>
            <w:div w:id="91782644">
              <w:marLeft w:val="0"/>
              <w:marRight w:val="0"/>
              <w:marTop w:val="0"/>
              <w:marBottom w:val="0"/>
              <w:divBdr>
                <w:top w:val="none" w:sz="0" w:space="0" w:color="auto"/>
                <w:left w:val="none" w:sz="0" w:space="0" w:color="auto"/>
                <w:bottom w:val="none" w:sz="0" w:space="0" w:color="auto"/>
                <w:right w:val="none" w:sz="0" w:space="0" w:color="auto"/>
              </w:divBdr>
              <w:divsChild>
                <w:div w:id="1583564825">
                  <w:marLeft w:val="0"/>
                  <w:marRight w:val="0"/>
                  <w:marTop w:val="0"/>
                  <w:marBottom w:val="0"/>
                  <w:divBdr>
                    <w:top w:val="none" w:sz="0" w:space="0" w:color="auto"/>
                    <w:left w:val="none" w:sz="0" w:space="0" w:color="auto"/>
                    <w:bottom w:val="none" w:sz="0" w:space="0" w:color="auto"/>
                    <w:right w:val="none" w:sz="0" w:space="0" w:color="auto"/>
                  </w:divBdr>
                </w:div>
              </w:divsChild>
            </w:div>
            <w:div w:id="1081097720">
              <w:marLeft w:val="0"/>
              <w:marRight w:val="0"/>
              <w:marTop w:val="0"/>
              <w:marBottom w:val="0"/>
              <w:divBdr>
                <w:top w:val="none" w:sz="0" w:space="0" w:color="auto"/>
                <w:left w:val="none" w:sz="0" w:space="0" w:color="auto"/>
                <w:bottom w:val="none" w:sz="0" w:space="0" w:color="auto"/>
                <w:right w:val="none" w:sz="0" w:space="0" w:color="auto"/>
              </w:divBdr>
              <w:divsChild>
                <w:div w:id="658728985">
                  <w:marLeft w:val="0"/>
                  <w:marRight w:val="0"/>
                  <w:marTop w:val="0"/>
                  <w:marBottom w:val="0"/>
                  <w:divBdr>
                    <w:top w:val="none" w:sz="0" w:space="0" w:color="auto"/>
                    <w:left w:val="none" w:sz="0" w:space="0" w:color="auto"/>
                    <w:bottom w:val="none" w:sz="0" w:space="0" w:color="auto"/>
                    <w:right w:val="none" w:sz="0" w:space="0" w:color="auto"/>
                  </w:divBdr>
                </w:div>
              </w:divsChild>
            </w:div>
            <w:div w:id="1133062486">
              <w:marLeft w:val="0"/>
              <w:marRight w:val="0"/>
              <w:marTop w:val="0"/>
              <w:marBottom w:val="0"/>
              <w:divBdr>
                <w:top w:val="none" w:sz="0" w:space="0" w:color="auto"/>
                <w:left w:val="none" w:sz="0" w:space="0" w:color="auto"/>
                <w:bottom w:val="none" w:sz="0" w:space="0" w:color="auto"/>
                <w:right w:val="none" w:sz="0" w:space="0" w:color="auto"/>
              </w:divBdr>
              <w:divsChild>
                <w:div w:id="2031950558">
                  <w:marLeft w:val="0"/>
                  <w:marRight w:val="0"/>
                  <w:marTop w:val="0"/>
                  <w:marBottom w:val="0"/>
                  <w:divBdr>
                    <w:top w:val="none" w:sz="0" w:space="0" w:color="auto"/>
                    <w:left w:val="none" w:sz="0" w:space="0" w:color="auto"/>
                    <w:bottom w:val="none" w:sz="0" w:space="0" w:color="auto"/>
                    <w:right w:val="none" w:sz="0" w:space="0" w:color="auto"/>
                  </w:divBdr>
                </w:div>
              </w:divsChild>
            </w:div>
            <w:div w:id="321785140">
              <w:marLeft w:val="0"/>
              <w:marRight w:val="0"/>
              <w:marTop w:val="0"/>
              <w:marBottom w:val="0"/>
              <w:divBdr>
                <w:top w:val="none" w:sz="0" w:space="0" w:color="auto"/>
                <w:left w:val="none" w:sz="0" w:space="0" w:color="auto"/>
                <w:bottom w:val="none" w:sz="0" w:space="0" w:color="auto"/>
                <w:right w:val="none" w:sz="0" w:space="0" w:color="auto"/>
              </w:divBdr>
              <w:divsChild>
                <w:div w:id="1301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9170">
          <w:marLeft w:val="0"/>
          <w:marRight w:val="0"/>
          <w:marTop w:val="0"/>
          <w:marBottom w:val="0"/>
          <w:divBdr>
            <w:top w:val="none" w:sz="0" w:space="0" w:color="auto"/>
            <w:left w:val="none" w:sz="0" w:space="0" w:color="auto"/>
            <w:bottom w:val="none" w:sz="0" w:space="0" w:color="auto"/>
            <w:right w:val="none" w:sz="0" w:space="0" w:color="auto"/>
          </w:divBdr>
          <w:divsChild>
            <w:div w:id="1846819229">
              <w:marLeft w:val="0"/>
              <w:marRight w:val="0"/>
              <w:marTop w:val="0"/>
              <w:marBottom w:val="0"/>
              <w:divBdr>
                <w:top w:val="none" w:sz="0" w:space="0" w:color="auto"/>
                <w:left w:val="none" w:sz="0" w:space="0" w:color="auto"/>
                <w:bottom w:val="none" w:sz="0" w:space="0" w:color="auto"/>
                <w:right w:val="none" w:sz="0" w:space="0" w:color="auto"/>
              </w:divBdr>
              <w:divsChild>
                <w:div w:id="772825007">
                  <w:marLeft w:val="0"/>
                  <w:marRight w:val="0"/>
                  <w:marTop w:val="0"/>
                  <w:marBottom w:val="0"/>
                  <w:divBdr>
                    <w:top w:val="none" w:sz="0" w:space="0" w:color="auto"/>
                    <w:left w:val="none" w:sz="0" w:space="0" w:color="auto"/>
                    <w:bottom w:val="none" w:sz="0" w:space="0" w:color="auto"/>
                    <w:right w:val="none" w:sz="0" w:space="0" w:color="auto"/>
                  </w:divBdr>
                </w:div>
              </w:divsChild>
            </w:div>
            <w:div w:id="1177160585">
              <w:marLeft w:val="0"/>
              <w:marRight w:val="0"/>
              <w:marTop w:val="0"/>
              <w:marBottom w:val="0"/>
              <w:divBdr>
                <w:top w:val="none" w:sz="0" w:space="0" w:color="auto"/>
                <w:left w:val="none" w:sz="0" w:space="0" w:color="auto"/>
                <w:bottom w:val="none" w:sz="0" w:space="0" w:color="auto"/>
                <w:right w:val="none" w:sz="0" w:space="0" w:color="auto"/>
              </w:divBdr>
              <w:divsChild>
                <w:div w:id="1450588553">
                  <w:marLeft w:val="0"/>
                  <w:marRight w:val="0"/>
                  <w:marTop w:val="0"/>
                  <w:marBottom w:val="0"/>
                  <w:divBdr>
                    <w:top w:val="none" w:sz="0" w:space="0" w:color="auto"/>
                    <w:left w:val="none" w:sz="0" w:space="0" w:color="auto"/>
                    <w:bottom w:val="none" w:sz="0" w:space="0" w:color="auto"/>
                    <w:right w:val="none" w:sz="0" w:space="0" w:color="auto"/>
                  </w:divBdr>
                </w:div>
              </w:divsChild>
            </w:div>
            <w:div w:id="130556974">
              <w:marLeft w:val="0"/>
              <w:marRight w:val="0"/>
              <w:marTop w:val="0"/>
              <w:marBottom w:val="0"/>
              <w:divBdr>
                <w:top w:val="none" w:sz="0" w:space="0" w:color="auto"/>
                <w:left w:val="none" w:sz="0" w:space="0" w:color="auto"/>
                <w:bottom w:val="none" w:sz="0" w:space="0" w:color="auto"/>
                <w:right w:val="none" w:sz="0" w:space="0" w:color="auto"/>
              </w:divBdr>
              <w:divsChild>
                <w:div w:id="166486500">
                  <w:marLeft w:val="0"/>
                  <w:marRight w:val="0"/>
                  <w:marTop w:val="0"/>
                  <w:marBottom w:val="0"/>
                  <w:divBdr>
                    <w:top w:val="none" w:sz="0" w:space="0" w:color="auto"/>
                    <w:left w:val="none" w:sz="0" w:space="0" w:color="auto"/>
                    <w:bottom w:val="none" w:sz="0" w:space="0" w:color="auto"/>
                    <w:right w:val="none" w:sz="0" w:space="0" w:color="auto"/>
                  </w:divBdr>
                </w:div>
              </w:divsChild>
            </w:div>
            <w:div w:id="149714905">
              <w:marLeft w:val="0"/>
              <w:marRight w:val="0"/>
              <w:marTop w:val="0"/>
              <w:marBottom w:val="0"/>
              <w:divBdr>
                <w:top w:val="none" w:sz="0" w:space="0" w:color="auto"/>
                <w:left w:val="none" w:sz="0" w:space="0" w:color="auto"/>
                <w:bottom w:val="none" w:sz="0" w:space="0" w:color="auto"/>
                <w:right w:val="none" w:sz="0" w:space="0" w:color="auto"/>
              </w:divBdr>
              <w:divsChild>
                <w:div w:id="4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6297">
          <w:marLeft w:val="0"/>
          <w:marRight w:val="0"/>
          <w:marTop w:val="0"/>
          <w:marBottom w:val="0"/>
          <w:divBdr>
            <w:top w:val="none" w:sz="0" w:space="0" w:color="auto"/>
            <w:left w:val="none" w:sz="0" w:space="0" w:color="auto"/>
            <w:bottom w:val="single" w:sz="4" w:space="0" w:color="52A4EA"/>
            <w:right w:val="none" w:sz="0" w:space="0" w:color="auto"/>
          </w:divBdr>
          <w:divsChild>
            <w:div w:id="947470197">
              <w:marLeft w:val="0"/>
              <w:marRight w:val="0"/>
              <w:marTop w:val="0"/>
              <w:marBottom w:val="0"/>
              <w:divBdr>
                <w:top w:val="none" w:sz="0" w:space="0" w:color="auto"/>
                <w:left w:val="none" w:sz="0" w:space="0" w:color="auto"/>
                <w:bottom w:val="none" w:sz="0" w:space="0" w:color="auto"/>
                <w:right w:val="none" w:sz="0" w:space="0" w:color="auto"/>
              </w:divBdr>
              <w:divsChild>
                <w:div w:id="597522615">
                  <w:marLeft w:val="0"/>
                  <w:marRight w:val="0"/>
                  <w:marTop w:val="0"/>
                  <w:marBottom w:val="0"/>
                  <w:divBdr>
                    <w:top w:val="none" w:sz="0" w:space="0" w:color="auto"/>
                    <w:left w:val="none" w:sz="0" w:space="0" w:color="auto"/>
                    <w:bottom w:val="none" w:sz="0" w:space="0" w:color="auto"/>
                    <w:right w:val="none" w:sz="0" w:space="0" w:color="auto"/>
                  </w:divBdr>
                </w:div>
              </w:divsChild>
            </w:div>
            <w:div w:id="566843037">
              <w:marLeft w:val="0"/>
              <w:marRight w:val="0"/>
              <w:marTop w:val="0"/>
              <w:marBottom w:val="0"/>
              <w:divBdr>
                <w:top w:val="none" w:sz="0" w:space="0" w:color="auto"/>
                <w:left w:val="none" w:sz="0" w:space="0" w:color="auto"/>
                <w:bottom w:val="none" w:sz="0" w:space="0" w:color="auto"/>
                <w:right w:val="none" w:sz="0" w:space="0" w:color="auto"/>
              </w:divBdr>
              <w:divsChild>
                <w:div w:id="12466634">
                  <w:marLeft w:val="0"/>
                  <w:marRight w:val="0"/>
                  <w:marTop w:val="0"/>
                  <w:marBottom w:val="0"/>
                  <w:divBdr>
                    <w:top w:val="none" w:sz="0" w:space="0" w:color="auto"/>
                    <w:left w:val="none" w:sz="0" w:space="0" w:color="auto"/>
                    <w:bottom w:val="none" w:sz="0" w:space="0" w:color="auto"/>
                    <w:right w:val="none" w:sz="0" w:space="0" w:color="auto"/>
                  </w:divBdr>
                </w:div>
              </w:divsChild>
            </w:div>
            <w:div w:id="1921284378">
              <w:marLeft w:val="0"/>
              <w:marRight w:val="0"/>
              <w:marTop w:val="0"/>
              <w:marBottom w:val="0"/>
              <w:divBdr>
                <w:top w:val="none" w:sz="0" w:space="0" w:color="auto"/>
                <w:left w:val="none" w:sz="0" w:space="0" w:color="auto"/>
                <w:bottom w:val="none" w:sz="0" w:space="0" w:color="auto"/>
                <w:right w:val="none" w:sz="0" w:space="0" w:color="auto"/>
              </w:divBdr>
              <w:divsChild>
                <w:div w:id="1944261623">
                  <w:marLeft w:val="0"/>
                  <w:marRight w:val="0"/>
                  <w:marTop w:val="0"/>
                  <w:marBottom w:val="0"/>
                  <w:divBdr>
                    <w:top w:val="none" w:sz="0" w:space="0" w:color="auto"/>
                    <w:left w:val="none" w:sz="0" w:space="0" w:color="auto"/>
                    <w:bottom w:val="none" w:sz="0" w:space="0" w:color="auto"/>
                    <w:right w:val="none" w:sz="0" w:space="0" w:color="auto"/>
                  </w:divBdr>
                </w:div>
              </w:divsChild>
            </w:div>
            <w:div w:id="21634225">
              <w:marLeft w:val="0"/>
              <w:marRight w:val="0"/>
              <w:marTop w:val="0"/>
              <w:marBottom w:val="0"/>
              <w:divBdr>
                <w:top w:val="none" w:sz="0" w:space="0" w:color="auto"/>
                <w:left w:val="none" w:sz="0" w:space="0" w:color="auto"/>
                <w:bottom w:val="none" w:sz="0" w:space="0" w:color="auto"/>
                <w:right w:val="none" w:sz="0" w:space="0" w:color="auto"/>
              </w:divBdr>
              <w:divsChild>
                <w:div w:id="2985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6668">
          <w:marLeft w:val="0"/>
          <w:marRight w:val="0"/>
          <w:marTop w:val="0"/>
          <w:marBottom w:val="0"/>
          <w:divBdr>
            <w:top w:val="none" w:sz="0" w:space="0" w:color="auto"/>
            <w:left w:val="none" w:sz="0" w:space="0" w:color="auto"/>
            <w:bottom w:val="none" w:sz="0" w:space="0" w:color="auto"/>
            <w:right w:val="none" w:sz="0" w:space="0" w:color="auto"/>
          </w:divBdr>
          <w:divsChild>
            <w:div w:id="198586280">
              <w:marLeft w:val="0"/>
              <w:marRight w:val="0"/>
              <w:marTop w:val="0"/>
              <w:marBottom w:val="0"/>
              <w:divBdr>
                <w:top w:val="none" w:sz="0" w:space="0" w:color="auto"/>
                <w:left w:val="none" w:sz="0" w:space="0" w:color="auto"/>
                <w:bottom w:val="none" w:sz="0" w:space="0" w:color="auto"/>
                <w:right w:val="none" w:sz="0" w:space="0" w:color="auto"/>
              </w:divBdr>
              <w:divsChild>
                <w:div w:id="1933389174">
                  <w:marLeft w:val="0"/>
                  <w:marRight w:val="0"/>
                  <w:marTop w:val="0"/>
                  <w:marBottom w:val="0"/>
                  <w:divBdr>
                    <w:top w:val="none" w:sz="0" w:space="0" w:color="auto"/>
                    <w:left w:val="none" w:sz="0" w:space="0" w:color="auto"/>
                    <w:bottom w:val="none" w:sz="0" w:space="0" w:color="auto"/>
                    <w:right w:val="none" w:sz="0" w:space="0" w:color="auto"/>
                  </w:divBdr>
                </w:div>
              </w:divsChild>
            </w:div>
            <w:div w:id="480581170">
              <w:marLeft w:val="0"/>
              <w:marRight w:val="0"/>
              <w:marTop w:val="0"/>
              <w:marBottom w:val="0"/>
              <w:divBdr>
                <w:top w:val="none" w:sz="0" w:space="0" w:color="auto"/>
                <w:left w:val="none" w:sz="0" w:space="0" w:color="auto"/>
                <w:bottom w:val="none" w:sz="0" w:space="0" w:color="auto"/>
                <w:right w:val="none" w:sz="0" w:space="0" w:color="auto"/>
              </w:divBdr>
              <w:divsChild>
                <w:div w:id="1589457647">
                  <w:marLeft w:val="0"/>
                  <w:marRight w:val="0"/>
                  <w:marTop w:val="0"/>
                  <w:marBottom w:val="0"/>
                  <w:divBdr>
                    <w:top w:val="none" w:sz="0" w:space="0" w:color="auto"/>
                    <w:left w:val="none" w:sz="0" w:space="0" w:color="auto"/>
                    <w:bottom w:val="none" w:sz="0" w:space="0" w:color="auto"/>
                    <w:right w:val="none" w:sz="0" w:space="0" w:color="auto"/>
                  </w:divBdr>
                </w:div>
              </w:divsChild>
            </w:div>
            <w:div w:id="547492628">
              <w:marLeft w:val="0"/>
              <w:marRight w:val="0"/>
              <w:marTop w:val="0"/>
              <w:marBottom w:val="0"/>
              <w:divBdr>
                <w:top w:val="none" w:sz="0" w:space="0" w:color="auto"/>
                <w:left w:val="none" w:sz="0" w:space="0" w:color="auto"/>
                <w:bottom w:val="none" w:sz="0" w:space="0" w:color="auto"/>
                <w:right w:val="none" w:sz="0" w:space="0" w:color="auto"/>
              </w:divBdr>
              <w:divsChild>
                <w:div w:id="234433593">
                  <w:marLeft w:val="0"/>
                  <w:marRight w:val="0"/>
                  <w:marTop w:val="0"/>
                  <w:marBottom w:val="0"/>
                  <w:divBdr>
                    <w:top w:val="none" w:sz="0" w:space="0" w:color="auto"/>
                    <w:left w:val="none" w:sz="0" w:space="0" w:color="auto"/>
                    <w:bottom w:val="none" w:sz="0" w:space="0" w:color="auto"/>
                    <w:right w:val="none" w:sz="0" w:space="0" w:color="auto"/>
                  </w:divBdr>
                </w:div>
              </w:divsChild>
            </w:div>
            <w:div w:id="1273904119">
              <w:marLeft w:val="0"/>
              <w:marRight w:val="0"/>
              <w:marTop w:val="0"/>
              <w:marBottom w:val="0"/>
              <w:divBdr>
                <w:top w:val="none" w:sz="0" w:space="0" w:color="auto"/>
                <w:left w:val="none" w:sz="0" w:space="0" w:color="auto"/>
                <w:bottom w:val="none" w:sz="0" w:space="0" w:color="auto"/>
                <w:right w:val="none" w:sz="0" w:space="0" w:color="auto"/>
              </w:divBdr>
              <w:divsChild>
                <w:div w:id="19614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471">
          <w:marLeft w:val="0"/>
          <w:marRight w:val="0"/>
          <w:marTop w:val="0"/>
          <w:marBottom w:val="0"/>
          <w:divBdr>
            <w:top w:val="none" w:sz="0" w:space="0" w:color="auto"/>
            <w:left w:val="none" w:sz="0" w:space="0" w:color="auto"/>
            <w:bottom w:val="single" w:sz="4" w:space="0" w:color="52A4EA"/>
            <w:right w:val="none" w:sz="0" w:space="0" w:color="auto"/>
          </w:divBdr>
          <w:divsChild>
            <w:div w:id="551692345">
              <w:marLeft w:val="0"/>
              <w:marRight w:val="0"/>
              <w:marTop w:val="0"/>
              <w:marBottom w:val="0"/>
              <w:divBdr>
                <w:top w:val="none" w:sz="0" w:space="0" w:color="auto"/>
                <w:left w:val="none" w:sz="0" w:space="0" w:color="auto"/>
                <w:bottom w:val="none" w:sz="0" w:space="0" w:color="auto"/>
                <w:right w:val="none" w:sz="0" w:space="0" w:color="auto"/>
              </w:divBdr>
              <w:divsChild>
                <w:div w:id="305938944">
                  <w:marLeft w:val="0"/>
                  <w:marRight w:val="0"/>
                  <w:marTop w:val="0"/>
                  <w:marBottom w:val="0"/>
                  <w:divBdr>
                    <w:top w:val="none" w:sz="0" w:space="0" w:color="auto"/>
                    <w:left w:val="none" w:sz="0" w:space="0" w:color="auto"/>
                    <w:bottom w:val="none" w:sz="0" w:space="0" w:color="auto"/>
                    <w:right w:val="none" w:sz="0" w:space="0" w:color="auto"/>
                  </w:divBdr>
                </w:div>
              </w:divsChild>
            </w:div>
            <w:div w:id="1441071392">
              <w:marLeft w:val="0"/>
              <w:marRight w:val="0"/>
              <w:marTop w:val="0"/>
              <w:marBottom w:val="0"/>
              <w:divBdr>
                <w:top w:val="none" w:sz="0" w:space="0" w:color="auto"/>
                <w:left w:val="none" w:sz="0" w:space="0" w:color="auto"/>
                <w:bottom w:val="none" w:sz="0" w:space="0" w:color="auto"/>
                <w:right w:val="none" w:sz="0" w:space="0" w:color="auto"/>
              </w:divBdr>
              <w:divsChild>
                <w:div w:id="860977453">
                  <w:marLeft w:val="0"/>
                  <w:marRight w:val="0"/>
                  <w:marTop w:val="0"/>
                  <w:marBottom w:val="0"/>
                  <w:divBdr>
                    <w:top w:val="none" w:sz="0" w:space="0" w:color="auto"/>
                    <w:left w:val="none" w:sz="0" w:space="0" w:color="auto"/>
                    <w:bottom w:val="none" w:sz="0" w:space="0" w:color="auto"/>
                    <w:right w:val="none" w:sz="0" w:space="0" w:color="auto"/>
                  </w:divBdr>
                </w:div>
              </w:divsChild>
            </w:div>
            <w:div w:id="1412502996">
              <w:marLeft w:val="0"/>
              <w:marRight w:val="0"/>
              <w:marTop w:val="0"/>
              <w:marBottom w:val="0"/>
              <w:divBdr>
                <w:top w:val="none" w:sz="0" w:space="0" w:color="auto"/>
                <w:left w:val="none" w:sz="0" w:space="0" w:color="auto"/>
                <w:bottom w:val="none" w:sz="0" w:space="0" w:color="auto"/>
                <w:right w:val="none" w:sz="0" w:space="0" w:color="auto"/>
              </w:divBdr>
              <w:divsChild>
                <w:div w:id="1034892731">
                  <w:marLeft w:val="0"/>
                  <w:marRight w:val="0"/>
                  <w:marTop w:val="0"/>
                  <w:marBottom w:val="0"/>
                  <w:divBdr>
                    <w:top w:val="none" w:sz="0" w:space="0" w:color="auto"/>
                    <w:left w:val="none" w:sz="0" w:space="0" w:color="auto"/>
                    <w:bottom w:val="none" w:sz="0" w:space="0" w:color="auto"/>
                    <w:right w:val="none" w:sz="0" w:space="0" w:color="auto"/>
                  </w:divBdr>
                </w:div>
              </w:divsChild>
            </w:div>
            <w:div w:id="2006280036">
              <w:marLeft w:val="0"/>
              <w:marRight w:val="0"/>
              <w:marTop w:val="0"/>
              <w:marBottom w:val="0"/>
              <w:divBdr>
                <w:top w:val="none" w:sz="0" w:space="0" w:color="auto"/>
                <w:left w:val="none" w:sz="0" w:space="0" w:color="auto"/>
                <w:bottom w:val="none" w:sz="0" w:space="0" w:color="auto"/>
                <w:right w:val="none" w:sz="0" w:space="0" w:color="auto"/>
              </w:divBdr>
              <w:divsChild>
                <w:div w:id="16561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3661">
          <w:marLeft w:val="0"/>
          <w:marRight w:val="0"/>
          <w:marTop w:val="0"/>
          <w:marBottom w:val="0"/>
          <w:divBdr>
            <w:top w:val="none" w:sz="0" w:space="0" w:color="auto"/>
            <w:left w:val="none" w:sz="0" w:space="0" w:color="auto"/>
            <w:bottom w:val="none" w:sz="0" w:space="0" w:color="auto"/>
            <w:right w:val="none" w:sz="0" w:space="0" w:color="auto"/>
          </w:divBdr>
          <w:divsChild>
            <w:div w:id="2071420423">
              <w:marLeft w:val="0"/>
              <w:marRight w:val="0"/>
              <w:marTop w:val="0"/>
              <w:marBottom w:val="0"/>
              <w:divBdr>
                <w:top w:val="none" w:sz="0" w:space="0" w:color="auto"/>
                <w:left w:val="none" w:sz="0" w:space="0" w:color="auto"/>
                <w:bottom w:val="none" w:sz="0" w:space="0" w:color="auto"/>
                <w:right w:val="none" w:sz="0" w:space="0" w:color="auto"/>
              </w:divBdr>
              <w:divsChild>
                <w:div w:id="1626814311">
                  <w:marLeft w:val="0"/>
                  <w:marRight w:val="0"/>
                  <w:marTop w:val="0"/>
                  <w:marBottom w:val="0"/>
                  <w:divBdr>
                    <w:top w:val="none" w:sz="0" w:space="0" w:color="auto"/>
                    <w:left w:val="none" w:sz="0" w:space="0" w:color="auto"/>
                    <w:bottom w:val="none" w:sz="0" w:space="0" w:color="auto"/>
                    <w:right w:val="none" w:sz="0" w:space="0" w:color="auto"/>
                  </w:divBdr>
                </w:div>
              </w:divsChild>
            </w:div>
            <w:div w:id="1463035948">
              <w:marLeft w:val="0"/>
              <w:marRight w:val="0"/>
              <w:marTop w:val="0"/>
              <w:marBottom w:val="0"/>
              <w:divBdr>
                <w:top w:val="none" w:sz="0" w:space="0" w:color="auto"/>
                <w:left w:val="none" w:sz="0" w:space="0" w:color="auto"/>
                <w:bottom w:val="none" w:sz="0" w:space="0" w:color="auto"/>
                <w:right w:val="none" w:sz="0" w:space="0" w:color="auto"/>
              </w:divBdr>
              <w:divsChild>
                <w:div w:id="1342857959">
                  <w:marLeft w:val="0"/>
                  <w:marRight w:val="0"/>
                  <w:marTop w:val="0"/>
                  <w:marBottom w:val="0"/>
                  <w:divBdr>
                    <w:top w:val="none" w:sz="0" w:space="0" w:color="auto"/>
                    <w:left w:val="none" w:sz="0" w:space="0" w:color="auto"/>
                    <w:bottom w:val="none" w:sz="0" w:space="0" w:color="auto"/>
                    <w:right w:val="none" w:sz="0" w:space="0" w:color="auto"/>
                  </w:divBdr>
                </w:div>
              </w:divsChild>
            </w:div>
            <w:div w:id="278728482">
              <w:marLeft w:val="0"/>
              <w:marRight w:val="0"/>
              <w:marTop w:val="0"/>
              <w:marBottom w:val="0"/>
              <w:divBdr>
                <w:top w:val="none" w:sz="0" w:space="0" w:color="auto"/>
                <w:left w:val="none" w:sz="0" w:space="0" w:color="auto"/>
                <w:bottom w:val="none" w:sz="0" w:space="0" w:color="auto"/>
                <w:right w:val="none" w:sz="0" w:space="0" w:color="auto"/>
              </w:divBdr>
              <w:divsChild>
                <w:div w:id="1066954730">
                  <w:marLeft w:val="0"/>
                  <w:marRight w:val="0"/>
                  <w:marTop w:val="0"/>
                  <w:marBottom w:val="0"/>
                  <w:divBdr>
                    <w:top w:val="none" w:sz="0" w:space="0" w:color="auto"/>
                    <w:left w:val="none" w:sz="0" w:space="0" w:color="auto"/>
                    <w:bottom w:val="none" w:sz="0" w:space="0" w:color="auto"/>
                    <w:right w:val="none" w:sz="0" w:space="0" w:color="auto"/>
                  </w:divBdr>
                </w:div>
              </w:divsChild>
            </w:div>
            <w:div w:id="1581215156">
              <w:marLeft w:val="0"/>
              <w:marRight w:val="0"/>
              <w:marTop w:val="0"/>
              <w:marBottom w:val="0"/>
              <w:divBdr>
                <w:top w:val="none" w:sz="0" w:space="0" w:color="auto"/>
                <w:left w:val="none" w:sz="0" w:space="0" w:color="auto"/>
                <w:bottom w:val="none" w:sz="0" w:space="0" w:color="auto"/>
                <w:right w:val="none" w:sz="0" w:space="0" w:color="auto"/>
              </w:divBdr>
              <w:divsChild>
                <w:div w:id="279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6964">
          <w:marLeft w:val="0"/>
          <w:marRight w:val="0"/>
          <w:marTop w:val="0"/>
          <w:marBottom w:val="0"/>
          <w:divBdr>
            <w:top w:val="none" w:sz="0" w:space="0" w:color="auto"/>
            <w:left w:val="none" w:sz="0" w:space="0" w:color="auto"/>
            <w:bottom w:val="single" w:sz="4" w:space="0" w:color="52A4EA"/>
            <w:right w:val="none" w:sz="0" w:space="0" w:color="auto"/>
          </w:divBdr>
          <w:divsChild>
            <w:div w:id="467669512">
              <w:marLeft w:val="0"/>
              <w:marRight w:val="0"/>
              <w:marTop w:val="0"/>
              <w:marBottom w:val="0"/>
              <w:divBdr>
                <w:top w:val="none" w:sz="0" w:space="0" w:color="auto"/>
                <w:left w:val="none" w:sz="0" w:space="0" w:color="auto"/>
                <w:bottom w:val="none" w:sz="0" w:space="0" w:color="auto"/>
                <w:right w:val="none" w:sz="0" w:space="0" w:color="auto"/>
              </w:divBdr>
              <w:divsChild>
                <w:div w:id="744036501">
                  <w:marLeft w:val="0"/>
                  <w:marRight w:val="0"/>
                  <w:marTop w:val="0"/>
                  <w:marBottom w:val="0"/>
                  <w:divBdr>
                    <w:top w:val="none" w:sz="0" w:space="0" w:color="auto"/>
                    <w:left w:val="none" w:sz="0" w:space="0" w:color="auto"/>
                    <w:bottom w:val="none" w:sz="0" w:space="0" w:color="auto"/>
                    <w:right w:val="none" w:sz="0" w:space="0" w:color="auto"/>
                  </w:divBdr>
                </w:div>
              </w:divsChild>
            </w:div>
            <w:div w:id="1731995644">
              <w:marLeft w:val="0"/>
              <w:marRight w:val="0"/>
              <w:marTop w:val="0"/>
              <w:marBottom w:val="0"/>
              <w:divBdr>
                <w:top w:val="none" w:sz="0" w:space="0" w:color="auto"/>
                <w:left w:val="none" w:sz="0" w:space="0" w:color="auto"/>
                <w:bottom w:val="none" w:sz="0" w:space="0" w:color="auto"/>
                <w:right w:val="none" w:sz="0" w:space="0" w:color="auto"/>
              </w:divBdr>
              <w:divsChild>
                <w:div w:id="1154685282">
                  <w:marLeft w:val="0"/>
                  <w:marRight w:val="0"/>
                  <w:marTop w:val="0"/>
                  <w:marBottom w:val="0"/>
                  <w:divBdr>
                    <w:top w:val="none" w:sz="0" w:space="0" w:color="auto"/>
                    <w:left w:val="none" w:sz="0" w:space="0" w:color="auto"/>
                    <w:bottom w:val="none" w:sz="0" w:space="0" w:color="auto"/>
                    <w:right w:val="none" w:sz="0" w:space="0" w:color="auto"/>
                  </w:divBdr>
                </w:div>
              </w:divsChild>
            </w:div>
            <w:div w:id="1748841448">
              <w:marLeft w:val="0"/>
              <w:marRight w:val="0"/>
              <w:marTop w:val="0"/>
              <w:marBottom w:val="0"/>
              <w:divBdr>
                <w:top w:val="none" w:sz="0" w:space="0" w:color="auto"/>
                <w:left w:val="none" w:sz="0" w:space="0" w:color="auto"/>
                <w:bottom w:val="none" w:sz="0" w:space="0" w:color="auto"/>
                <w:right w:val="none" w:sz="0" w:space="0" w:color="auto"/>
              </w:divBdr>
              <w:divsChild>
                <w:div w:id="293024611">
                  <w:marLeft w:val="0"/>
                  <w:marRight w:val="0"/>
                  <w:marTop w:val="0"/>
                  <w:marBottom w:val="0"/>
                  <w:divBdr>
                    <w:top w:val="none" w:sz="0" w:space="0" w:color="auto"/>
                    <w:left w:val="none" w:sz="0" w:space="0" w:color="auto"/>
                    <w:bottom w:val="none" w:sz="0" w:space="0" w:color="auto"/>
                    <w:right w:val="none" w:sz="0" w:space="0" w:color="auto"/>
                  </w:divBdr>
                </w:div>
              </w:divsChild>
            </w:div>
            <w:div w:id="1065302972">
              <w:marLeft w:val="0"/>
              <w:marRight w:val="0"/>
              <w:marTop w:val="0"/>
              <w:marBottom w:val="0"/>
              <w:divBdr>
                <w:top w:val="none" w:sz="0" w:space="0" w:color="auto"/>
                <w:left w:val="none" w:sz="0" w:space="0" w:color="auto"/>
                <w:bottom w:val="none" w:sz="0" w:space="0" w:color="auto"/>
                <w:right w:val="none" w:sz="0" w:space="0" w:color="auto"/>
              </w:divBdr>
              <w:divsChild>
                <w:div w:id="15701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5419">
          <w:marLeft w:val="0"/>
          <w:marRight w:val="0"/>
          <w:marTop w:val="0"/>
          <w:marBottom w:val="0"/>
          <w:divBdr>
            <w:top w:val="none" w:sz="0" w:space="0" w:color="auto"/>
            <w:left w:val="none" w:sz="0" w:space="0" w:color="auto"/>
            <w:bottom w:val="none" w:sz="0" w:space="0" w:color="auto"/>
            <w:right w:val="none" w:sz="0" w:space="0" w:color="auto"/>
          </w:divBdr>
          <w:divsChild>
            <w:div w:id="2009093649">
              <w:marLeft w:val="0"/>
              <w:marRight w:val="0"/>
              <w:marTop w:val="0"/>
              <w:marBottom w:val="0"/>
              <w:divBdr>
                <w:top w:val="none" w:sz="0" w:space="0" w:color="auto"/>
                <w:left w:val="none" w:sz="0" w:space="0" w:color="auto"/>
                <w:bottom w:val="none" w:sz="0" w:space="0" w:color="auto"/>
                <w:right w:val="none" w:sz="0" w:space="0" w:color="auto"/>
              </w:divBdr>
              <w:divsChild>
                <w:div w:id="233125851">
                  <w:marLeft w:val="0"/>
                  <w:marRight w:val="0"/>
                  <w:marTop w:val="0"/>
                  <w:marBottom w:val="0"/>
                  <w:divBdr>
                    <w:top w:val="none" w:sz="0" w:space="0" w:color="auto"/>
                    <w:left w:val="none" w:sz="0" w:space="0" w:color="auto"/>
                    <w:bottom w:val="none" w:sz="0" w:space="0" w:color="auto"/>
                    <w:right w:val="none" w:sz="0" w:space="0" w:color="auto"/>
                  </w:divBdr>
                </w:div>
              </w:divsChild>
            </w:div>
            <w:div w:id="436679307">
              <w:marLeft w:val="0"/>
              <w:marRight w:val="0"/>
              <w:marTop w:val="0"/>
              <w:marBottom w:val="0"/>
              <w:divBdr>
                <w:top w:val="none" w:sz="0" w:space="0" w:color="auto"/>
                <w:left w:val="none" w:sz="0" w:space="0" w:color="auto"/>
                <w:bottom w:val="none" w:sz="0" w:space="0" w:color="auto"/>
                <w:right w:val="none" w:sz="0" w:space="0" w:color="auto"/>
              </w:divBdr>
              <w:divsChild>
                <w:div w:id="1572033552">
                  <w:marLeft w:val="0"/>
                  <w:marRight w:val="0"/>
                  <w:marTop w:val="0"/>
                  <w:marBottom w:val="0"/>
                  <w:divBdr>
                    <w:top w:val="none" w:sz="0" w:space="0" w:color="auto"/>
                    <w:left w:val="none" w:sz="0" w:space="0" w:color="auto"/>
                    <w:bottom w:val="none" w:sz="0" w:space="0" w:color="auto"/>
                    <w:right w:val="none" w:sz="0" w:space="0" w:color="auto"/>
                  </w:divBdr>
                </w:div>
              </w:divsChild>
            </w:div>
            <w:div w:id="775714514">
              <w:marLeft w:val="0"/>
              <w:marRight w:val="0"/>
              <w:marTop w:val="0"/>
              <w:marBottom w:val="0"/>
              <w:divBdr>
                <w:top w:val="none" w:sz="0" w:space="0" w:color="auto"/>
                <w:left w:val="none" w:sz="0" w:space="0" w:color="auto"/>
                <w:bottom w:val="none" w:sz="0" w:space="0" w:color="auto"/>
                <w:right w:val="none" w:sz="0" w:space="0" w:color="auto"/>
              </w:divBdr>
              <w:divsChild>
                <w:div w:id="459373531">
                  <w:marLeft w:val="0"/>
                  <w:marRight w:val="0"/>
                  <w:marTop w:val="0"/>
                  <w:marBottom w:val="0"/>
                  <w:divBdr>
                    <w:top w:val="none" w:sz="0" w:space="0" w:color="auto"/>
                    <w:left w:val="none" w:sz="0" w:space="0" w:color="auto"/>
                    <w:bottom w:val="none" w:sz="0" w:space="0" w:color="auto"/>
                    <w:right w:val="none" w:sz="0" w:space="0" w:color="auto"/>
                  </w:divBdr>
                </w:div>
              </w:divsChild>
            </w:div>
            <w:div w:id="558176783">
              <w:marLeft w:val="0"/>
              <w:marRight w:val="0"/>
              <w:marTop w:val="0"/>
              <w:marBottom w:val="0"/>
              <w:divBdr>
                <w:top w:val="none" w:sz="0" w:space="0" w:color="auto"/>
                <w:left w:val="none" w:sz="0" w:space="0" w:color="auto"/>
                <w:bottom w:val="none" w:sz="0" w:space="0" w:color="auto"/>
                <w:right w:val="none" w:sz="0" w:space="0" w:color="auto"/>
              </w:divBdr>
              <w:divsChild>
                <w:div w:id="2489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5766">
          <w:marLeft w:val="0"/>
          <w:marRight w:val="0"/>
          <w:marTop w:val="0"/>
          <w:marBottom w:val="0"/>
          <w:divBdr>
            <w:top w:val="none" w:sz="0" w:space="0" w:color="auto"/>
            <w:left w:val="none" w:sz="0" w:space="0" w:color="auto"/>
            <w:bottom w:val="single" w:sz="4" w:space="0" w:color="52A4EA"/>
            <w:right w:val="none" w:sz="0" w:space="0" w:color="auto"/>
          </w:divBdr>
          <w:divsChild>
            <w:div w:id="983662102">
              <w:marLeft w:val="0"/>
              <w:marRight w:val="0"/>
              <w:marTop w:val="0"/>
              <w:marBottom w:val="0"/>
              <w:divBdr>
                <w:top w:val="none" w:sz="0" w:space="0" w:color="auto"/>
                <w:left w:val="none" w:sz="0" w:space="0" w:color="auto"/>
                <w:bottom w:val="none" w:sz="0" w:space="0" w:color="auto"/>
                <w:right w:val="none" w:sz="0" w:space="0" w:color="auto"/>
              </w:divBdr>
              <w:divsChild>
                <w:div w:id="1083794764">
                  <w:marLeft w:val="0"/>
                  <w:marRight w:val="0"/>
                  <w:marTop w:val="0"/>
                  <w:marBottom w:val="0"/>
                  <w:divBdr>
                    <w:top w:val="none" w:sz="0" w:space="0" w:color="auto"/>
                    <w:left w:val="none" w:sz="0" w:space="0" w:color="auto"/>
                    <w:bottom w:val="none" w:sz="0" w:space="0" w:color="auto"/>
                    <w:right w:val="none" w:sz="0" w:space="0" w:color="auto"/>
                  </w:divBdr>
                </w:div>
              </w:divsChild>
            </w:div>
            <w:div w:id="2068918290">
              <w:marLeft w:val="0"/>
              <w:marRight w:val="0"/>
              <w:marTop w:val="0"/>
              <w:marBottom w:val="0"/>
              <w:divBdr>
                <w:top w:val="none" w:sz="0" w:space="0" w:color="auto"/>
                <w:left w:val="none" w:sz="0" w:space="0" w:color="auto"/>
                <w:bottom w:val="none" w:sz="0" w:space="0" w:color="auto"/>
                <w:right w:val="none" w:sz="0" w:space="0" w:color="auto"/>
              </w:divBdr>
              <w:divsChild>
                <w:div w:id="1372656895">
                  <w:marLeft w:val="0"/>
                  <w:marRight w:val="0"/>
                  <w:marTop w:val="0"/>
                  <w:marBottom w:val="0"/>
                  <w:divBdr>
                    <w:top w:val="none" w:sz="0" w:space="0" w:color="auto"/>
                    <w:left w:val="none" w:sz="0" w:space="0" w:color="auto"/>
                    <w:bottom w:val="none" w:sz="0" w:space="0" w:color="auto"/>
                    <w:right w:val="none" w:sz="0" w:space="0" w:color="auto"/>
                  </w:divBdr>
                </w:div>
              </w:divsChild>
            </w:div>
            <w:div w:id="1558013050">
              <w:marLeft w:val="0"/>
              <w:marRight w:val="0"/>
              <w:marTop w:val="0"/>
              <w:marBottom w:val="0"/>
              <w:divBdr>
                <w:top w:val="none" w:sz="0" w:space="0" w:color="auto"/>
                <w:left w:val="none" w:sz="0" w:space="0" w:color="auto"/>
                <w:bottom w:val="none" w:sz="0" w:space="0" w:color="auto"/>
                <w:right w:val="none" w:sz="0" w:space="0" w:color="auto"/>
              </w:divBdr>
              <w:divsChild>
                <w:div w:id="670447926">
                  <w:marLeft w:val="0"/>
                  <w:marRight w:val="0"/>
                  <w:marTop w:val="0"/>
                  <w:marBottom w:val="0"/>
                  <w:divBdr>
                    <w:top w:val="none" w:sz="0" w:space="0" w:color="auto"/>
                    <w:left w:val="none" w:sz="0" w:space="0" w:color="auto"/>
                    <w:bottom w:val="none" w:sz="0" w:space="0" w:color="auto"/>
                    <w:right w:val="none" w:sz="0" w:space="0" w:color="auto"/>
                  </w:divBdr>
                </w:div>
              </w:divsChild>
            </w:div>
            <w:div w:id="1806771943">
              <w:marLeft w:val="0"/>
              <w:marRight w:val="0"/>
              <w:marTop w:val="0"/>
              <w:marBottom w:val="0"/>
              <w:divBdr>
                <w:top w:val="none" w:sz="0" w:space="0" w:color="auto"/>
                <w:left w:val="none" w:sz="0" w:space="0" w:color="auto"/>
                <w:bottom w:val="none" w:sz="0" w:space="0" w:color="auto"/>
                <w:right w:val="none" w:sz="0" w:space="0" w:color="auto"/>
              </w:divBdr>
              <w:divsChild>
                <w:div w:id="8486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4480">
          <w:marLeft w:val="0"/>
          <w:marRight w:val="0"/>
          <w:marTop w:val="0"/>
          <w:marBottom w:val="0"/>
          <w:divBdr>
            <w:top w:val="none" w:sz="0" w:space="0" w:color="auto"/>
            <w:left w:val="none" w:sz="0" w:space="0" w:color="auto"/>
            <w:bottom w:val="none" w:sz="0" w:space="0" w:color="auto"/>
            <w:right w:val="none" w:sz="0" w:space="0" w:color="auto"/>
          </w:divBdr>
          <w:divsChild>
            <w:div w:id="796534231">
              <w:marLeft w:val="0"/>
              <w:marRight w:val="0"/>
              <w:marTop w:val="0"/>
              <w:marBottom w:val="0"/>
              <w:divBdr>
                <w:top w:val="none" w:sz="0" w:space="0" w:color="auto"/>
                <w:left w:val="none" w:sz="0" w:space="0" w:color="auto"/>
                <w:bottom w:val="none" w:sz="0" w:space="0" w:color="auto"/>
                <w:right w:val="none" w:sz="0" w:space="0" w:color="auto"/>
              </w:divBdr>
              <w:divsChild>
                <w:div w:id="2055690851">
                  <w:marLeft w:val="0"/>
                  <w:marRight w:val="0"/>
                  <w:marTop w:val="0"/>
                  <w:marBottom w:val="0"/>
                  <w:divBdr>
                    <w:top w:val="none" w:sz="0" w:space="0" w:color="auto"/>
                    <w:left w:val="none" w:sz="0" w:space="0" w:color="auto"/>
                    <w:bottom w:val="none" w:sz="0" w:space="0" w:color="auto"/>
                    <w:right w:val="none" w:sz="0" w:space="0" w:color="auto"/>
                  </w:divBdr>
                </w:div>
              </w:divsChild>
            </w:div>
            <w:div w:id="695735941">
              <w:marLeft w:val="0"/>
              <w:marRight w:val="0"/>
              <w:marTop w:val="0"/>
              <w:marBottom w:val="0"/>
              <w:divBdr>
                <w:top w:val="none" w:sz="0" w:space="0" w:color="auto"/>
                <w:left w:val="none" w:sz="0" w:space="0" w:color="auto"/>
                <w:bottom w:val="none" w:sz="0" w:space="0" w:color="auto"/>
                <w:right w:val="none" w:sz="0" w:space="0" w:color="auto"/>
              </w:divBdr>
              <w:divsChild>
                <w:div w:id="1176966430">
                  <w:marLeft w:val="0"/>
                  <w:marRight w:val="0"/>
                  <w:marTop w:val="0"/>
                  <w:marBottom w:val="0"/>
                  <w:divBdr>
                    <w:top w:val="none" w:sz="0" w:space="0" w:color="auto"/>
                    <w:left w:val="none" w:sz="0" w:space="0" w:color="auto"/>
                    <w:bottom w:val="none" w:sz="0" w:space="0" w:color="auto"/>
                    <w:right w:val="none" w:sz="0" w:space="0" w:color="auto"/>
                  </w:divBdr>
                </w:div>
              </w:divsChild>
            </w:div>
            <w:div w:id="594365601">
              <w:marLeft w:val="0"/>
              <w:marRight w:val="0"/>
              <w:marTop w:val="0"/>
              <w:marBottom w:val="0"/>
              <w:divBdr>
                <w:top w:val="none" w:sz="0" w:space="0" w:color="auto"/>
                <w:left w:val="none" w:sz="0" w:space="0" w:color="auto"/>
                <w:bottom w:val="none" w:sz="0" w:space="0" w:color="auto"/>
                <w:right w:val="none" w:sz="0" w:space="0" w:color="auto"/>
              </w:divBdr>
              <w:divsChild>
                <w:div w:id="1777291938">
                  <w:marLeft w:val="0"/>
                  <w:marRight w:val="0"/>
                  <w:marTop w:val="0"/>
                  <w:marBottom w:val="0"/>
                  <w:divBdr>
                    <w:top w:val="none" w:sz="0" w:space="0" w:color="auto"/>
                    <w:left w:val="none" w:sz="0" w:space="0" w:color="auto"/>
                    <w:bottom w:val="none" w:sz="0" w:space="0" w:color="auto"/>
                    <w:right w:val="none" w:sz="0" w:space="0" w:color="auto"/>
                  </w:divBdr>
                </w:div>
              </w:divsChild>
            </w:div>
            <w:div w:id="609551995">
              <w:marLeft w:val="0"/>
              <w:marRight w:val="0"/>
              <w:marTop w:val="0"/>
              <w:marBottom w:val="0"/>
              <w:divBdr>
                <w:top w:val="none" w:sz="0" w:space="0" w:color="auto"/>
                <w:left w:val="none" w:sz="0" w:space="0" w:color="auto"/>
                <w:bottom w:val="none" w:sz="0" w:space="0" w:color="auto"/>
                <w:right w:val="none" w:sz="0" w:space="0" w:color="auto"/>
              </w:divBdr>
              <w:divsChild>
                <w:div w:id="13778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4849">
          <w:marLeft w:val="0"/>
          <w:marRight w:val="0"/>
          <w:marTop w:val="0"/>
          <w:marBottom w:val="0"/>
          <w:divBdr>
            <w:top w:val="none" w:sz="0" w:space="0" w:color="auto"/>
            <w:left w:val="none" w:sz="0" w:space="0" w:color="auto"/>
            <w:bottom w:val="single" w:sz="4" w:space="0" w:color="52A4EA"/>
            <w:right w:val="none" w:sz="0" w:space="0" w:color="auto"/>
          </w:divBdr>
          <w:divsChild>
            <w:div w:id="1694072514">
              <w:marLeft w:val="0"/>
              <w:marRight w:val="0"/>
              <w:marTop w:val="0"/>
              <w:marBottom w:val="0"/>
              <w:divBdr>
                <w:top w:val="none" w:sz="0" w:space="0" w:color="auto"/>
                <w:left w:val="none" w:sz="0" w:space="0" w:color="auto"/>
                <w:bottom w:val="none" w:sz="0" w:space="0" w:color="auto"/>
                <w:right w:val="none" w:sz="0" w:space="0" w:color="auto"/>
              </w:divBdr>
              <w:divsChild>
                <w:div w:id="1870490571">
                  <w:marLeft w:val="0"/>
                  <w:marRight w:val="0"/>
                  <w:marTop w:val="0"/>
                  <w:marBottom w:val="0"/>
                  <w:divBdr>
                    <w:top w:val="none" w:sz="0" w:space="0" w:color="auto"/>
                    <w:left w:val="none" w:sz="0" w:space="0" w:color="auto"/>
                    <w:bottom w:val="none" w:sz="0" w:space="0" w:color="auto"/>
                    <w:right w:val="none" w:sz="0" w:space="0" w:color="auto"/>
                  </w:divBdr>
                </w:div>
              </w:divsChild>
            </w:div>
            <w:div w:id="808668281">
              <w:marLeft w:val="0"/>
              <w:marRight w:val="0"/>
              <w:marTop w:val="0"/>
              <w:marBottom w:val="0"/>
              <w:divBdr>
                <w:top w:val="none" w:sz="0" w:space="0" w:color="auto"/>
                <w:left w:val="none" w:sz="0" w:space="0" w:color="auto"/>
                <w:bottom w:val="none" w:sz="0" w:space="0" w:color="auto"/>
                <w:right w:val="none" w:sz="0" w:space="0" w:color="auto"/>
              </w:divBdr>
              <w:divsChild>
                <w:div w:id="403652283">
                  <w:marLeft w:val="0"/>
                  <w:marRight w:val="0"/>
                  <w:marTop w:val="0"/>
                  <w:marBottom w:val="0"/>
                  <w:divBdr>
                    <w:top w:val="none" w:sz="0" w:space="0" w:color="auto"/>
                    <w:left w:val="none" w:sz="0" w:space="0" w:color="auto"/>
                    <w:bottom w:val="none" w:sz="0" w:space="0" w:color="auto"/>
                    <w:right w:val="none" w:sz="0" w:space="0" w:color="auto"/>
                  </w:divBdr>
                </w:div>
              </w:divsChild>
            </w:div>
            <w:div w:id="646203925">
              <w:marLeft w:val="0"/>
              <w:marRight w:val="0"/>
              <w:marTop w:val="0"/>
              <w:marBottom w:val="0"/>
              <w:divBdr>
                <w:top w:val="none" w:sz="0" w:space="0" w:color="auto"/>
                <w:left w:val="none" w:sz="0" w:space="0" w:color="auto"/>
                <w:bottom w:val="none" w:sz="0" w:space="0" w:color="auto"/>
                <w:right w:val="none" w:sz="0" w:space="0" w:color="auto"/>
              </w:divBdr>
              <w:divsChild>
                <w:div w:id="1695887434">
                  <w:marLeft w:val="0"/>
                  <w:marRight w:val="0"/>
                  <w:marTop w:val="0"/>
                  <w:marBottom w:val="0"/>
                  <w:divBdr>
                    <w:top w:val="none" w:sz="0" w:space="0" w:color="auto"/>
                    <w:left w:val="none" w:sz="0" w:space="0" w:color="auto"/>
                    <w:bottom w:val="none" w:sz="0" w:space="0" w:color="auto"/>
                    <w:right w:val="none" w:sz="0" w:space="0" w:color="auto"/>
                  </w:divBdr>
                </w:div>
              </w:divsChild>
            </w:div>
            <w:div w:id="1594316952">
              <w:marLeft w:val="0"/>
              <w:marRight w:val="0"/>
              <w:marTop w:val="0"/>
              <w:marBottom w:val="0"/>
              <w:divBdr>
                <w:top w:val="none" w:sz="0" w:space="0" w:color="auto"/>
                <w:left w:val="none" w:sz="0" w:space="0" w:color="auto"/>
                <w:bottom w:val="none" w:sz="0" w:space="0" w:color="auto"/>
                <w:right w:val="none" w:sz="0" w:space="0" w:color="auto"/>
              </w:divBdr>
              <w:divsChild>
                <w:div w:id="5927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777">
          <w:marLeft w:val="0"/>
          <w:marRight w:val="0"/>
          <w:marTop w:val="0"/>
          <w:marBottom w:val="0"/>
          <w:divBdr>
            <w:top w:val="none" w:sz="0" w:space="0" w:color="auto"/>
            <w:left w:val="none" w:sz="0" w:space="0" w:color="auto"/>
            <w:bottom w:val="none" w:sz="0" w:space="0" w:color="auto"/>
            <w:right w:val="none" w:sz="0" w:space="0" w:color="auto"/>
          </w:divBdr>
          <w:divsChild>
            <w:div w:id="1123384314">
              <w:marLeft w:val="0"/>
              <w:marRight w:val="0"/>
              <w:marTop w:val="0"/>
              <w:marBottom w:val="0"/>
              <w:divBdr>
                <w:top w:val="none" w:sz="0" w:space="0" w:color="auto"/>
                <w:left w:val="none" w:sz="0" w:space="0" w:color="auto"/>
                <w:bottom w:val="none" w:sz="0" w:space="0" w:color="auto"/>
                <w:right w:val="none" w:sz="0" w:space="0" w:color="auto"/>
              </w:divBdr>
            </w:div>
            <w:div w:id="1783719042">
              <w:marLeft w:val="0"/>
              <w:marRight w:val="0"/>
              <w:marTop w:val="0"/>
              <w:marBottom w:val="0"/>
              <w:divBdr>
                <w:top w:val="none" w:sz="0" w:space="0" w:color="auto"/>
                <w:left w:val="none" w:sz="0" w:space="0" w:color="auto"/>
                <w:bottom w:val="none" w:sz="0" w:space="0" w:color="auto"/>
                <w:right w:val="none" w:sz="0" w:space="0" w:color="auto"/>
              </w:divBdr>
              <w:divsChild>
                <w:div w:id="1288854777">
                  <w:marLeft w:val="0"/>
                  <w:marRight w:val="0"/>
                  <w:marTop w:val="0"/>
                  <w:marBottom w:val="0"/>
                  <w:divBdr>
                    <w:top w:val="none" w:sz="0" w:space="0" w:color="auto"/>
                    <w:left w:val="none" w:sz="0" w:space="0" w:color="auto"/>
                    <w:bottom w:val="none" w:sz="0" w:space="0" w:color="auto"/>
                    <w:right w:val="none" w:sz="0" w:space="0" w:color="auto"/>
                  </w:divBdr>
                </w:div>
              </w:divsChild>
            </w:div>
            <w:div w:id="711491491">
              <w:marLeft w:val="0"/>
              <w:marRight w:val="0"/>
              <w:marTop w:val="0"/>
              <w:marBottom w:val="0"/>
              <w:divBdr>
                <w:top w:val="none" w:sz="0" w:space="0" w:color="auto"/>
                <w:left w:val="none" w:sz="0" w:space="0" w:color="auto"/>
                <w:bottom w:val="none" w:sz="0" w:space="0" w:color="auto"/>
                <w:right w:val="none" w:sz="0" w:space="0" w:color="auto"/>
              </w:divBdr>
              <w:divsChild>
                <w:div w:id="1911234607">
                  <w:marLeft w:val="0"/>
                  <w:marRight w:val="0"/>
                  <w:marTop w:val="0"/>
                  <w:marBottom w:val="0"/>
                  <w:divBdr>
                    <w:top w:val="none" w:sz="0" w:space="0" w:color="auto"/>
                    <w:left w:val="none" w:sz="0" w:space="0" w:color="auto"/>
                    <w:bottom w:val="none" w:sz="0" w:space="0" w:color="auto"/>
                    <w:right w:val="none" w:sz="0" w:space="0" w:color="auto"/>
                  </w:divBdr>
                </w:div>
              </w:divsChild>
            </w:div>
            <w:div w:id="948896082">
              <w:marLeft w:val="0"/>
              <w:marRight w:val="0"/>
              <w:marTop w:val="0"/>
              <w:marBottom w:val="0"/>
              <w:divBdr>
                <w:top w:val="none" w:sz="0" w:space="0" w:color="auto"/>
                <w:left w:val="none" w:sz="0" w:space="0" w:color="auto"/>
                <w:bottom w:val="none" w:sz="0" w:space="0" w:color="auto"/>
                <w:right w:val="none" w:sz="0" w:space="0" w:color="auto"/>
              </w:divBdr>
              <w:divsChild>
                <w:div w:id="13368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4535">
      <w:bodyDiv w:val="1"/>
      <w:marLeft w:val="0"/>
      <w:marRight w:val="0"/>
      <w:marTop w:val="0"/>
      <w:marBottom w:val="0"/>
      <w:divBdr>
        <w:top w:val="none" w:sz="0" w:space="0" w:color="auto"/>
        <w:left w:val="none" w:sz="0" w:space="0" w:color="auto"/>
        <w:bottom w:val="none" w:sz="0" w:space="0" w:color="auto"/>
        <w:right w:val="none" w:sz="0" w:space="0" w:color="auto"/>
      </w:divBdr>
    </w:div>
    <w:div w:id="613556738">
      <w:bodyDiv w:val="1"/>
      <w:marLeft w:val="0"/>
      <w:marRight w:val="0"/>
      <w:marTop w:val="0"/>
      <w:marBottom w:val="0"/>
      <w:divBdr>
        <w:top w:val="none" w:sz="0" w:space="0" w:color="auto"/>
        <w:left w:val="none" w:sz="0" w:space="0" w:color="auto"/>
        <w:bottom w:val="none" w:sz="0" w:space="0" w:color="auto"/>
        <w:right w:val="none" w:sz="0" w:space="0" w:color="auto"/>
      </w:divBdr>
      <w:divsChild>
        <w:div w:id="656304451">
          <w:marLeft w:val="0"/>
          <w:marRight w:val="0"/>
          <w:marTop w:val="0"/>
          <w:marBottom w:val="0"/>
          <w:divBdr>
            <w:top w:val="none" w:sz="0" w:space="0" w:color="auto"/>
            <w:left w:val="none" w:sz="0" w:space="0" w:color="auto"/>
            <w:bottom w:val="none" w:sz="0" w:space="0" w:color="auto"/>
            <w:right w:val="none" w:sz="0" w:space="0" w:color="auto"/>
          </w:divBdr>
        </w:div>
        <w:div w:id="1670711250">
          <w:marLeft w:val="0"/>
          <w:marRight w:val="0"/>
          <w:marTop w:val="0"/>
          <w:marBottom w:val="0"/>
          <w:divBdr>
            <w:top w:val="none" w:sz="0" w:space="0" w:color="auto"/>
            <w:left w:val="none" w:sz="0" w:space="0" w:color="auto"/>
            <w:bottom w:val="none" w:sz="0" w:space="0" w:color="auto"/>
            <w:right w:val="none" w:sz="0" w:space="0" w:color="auto"/>
          </w:divBdr>
        </w:div>
        <w:div w:id="528681653">
          <w:marLeft w:val="0"/>
          <w:marRight w:val="0"/>
          <w:marTop w:val="0"/>
          <w:marBottom w:val="0"/>
          <w:divBdr>
            <w:top w:val="none" w:sz="0" w:space="0" w:color="auto"/>
            <w:left w:val="none" w:sz="0" w:space="0" w:color="auto"/>
            <w:bottom w:val="none" w:sz="0" w:space="0" w:color="auto"/>
            <w:right w:val="none" w:sz="0" w:space="0" w:color="auto"/>
          </w:divBdr>
        </w:div>
        <w:div w:id="1519267899">
          <w:marLeft w:val="0"/>
          <w:marRight w:val="0"/>
          <w:marTop w:val="0"/>
          <w:marBottom w:val="0"/>
          <w:divBdr>
            <w:top w:val="none" w:sz="0" w:space="0" w:color="auto"/>
            <w:left w:val="none" w:sz="0" w:space="0" w:color="auto"/>
            <w:bottom w:val="none" w:sz="0" w:space="0" w:color="auto"/>
            <w:right w:val="none" w:sz="0" w:space="0" w:color="auto"/>
          </w:divBdr>
        </w:div>
        <w:div w:id="1600597234">
          <w:marLeft w:val="0"/>
          <w:marRight w:val="0"/>
          <w:marTop w:val="0"/>
          <w:marBottom w:val="0"/>
          <w:divBdr>
            <w:top w:val="none" w:sz="0" w:space="0" w:color="auto"/>
            <w:left w:val="none" w:sz="0" w:space="0" w:color="auto"/>
            <w:bottom w:val="none" w:sz="0" w:space="0" w:color="auto"/>
            <w:right w:val="none" w:sz="0" w:space="0" w:color="auto"/>
          </w:divBdr>
        </w:div>
        <w:div w:id="1611013443">
          <w:marLeft w:val="0"/>
          <w:marRight w:val="0"/>
          <w:marTop w:val="0"/>
          <w:marBottom w:val="0"/>
          <w:divBdr>
            <w:top w:val="none" w:sz="0" w:space="0" w:color="auto"/>
            <w:left w:val="none" w:sz="0" w:space="0" w:color="auto"/>
            <w:bottom w:val="none" w:sz="0" w:space="0" w:color="auto"/>
            <w:right w:val="none" w:sz="0" w:space="0" w:color="auto"/>
          </w:divBdr>
        </w:div>
        <w:div w:id="535704907">
          <w:marLeft w:val="0"/>
          <w:marRight w:val="0"/>
          <w:marTop w:val="0"/>
          <w:marBottom w:val="0"/>
          <w:divBdr>
            <w:top w:val="none" w:sz="0" w:space="0" w:color="auto"/>
            <w:left w:val="none" w:sz="0" w:space="0" w:color="auto"/>
            <w:bottom w:val="none" w:sz="0" w:space="0" w:color="auto"/>
            <w:right w:val="none" w:sz="0" w:space="0" w:color="auto"/>
          </w:divBdr>
        </w:div>
        <w:div w:id="332880069">
          <w:marLeft w:val="0"/>
          <w:marRight w:val="0"/>
          <w:marTop w:val="0"/>
          <w:marBottom w:val="0"/>
          <w:divBdr>
            <w:top w:val="none" w:sz="0" w:space="0" w:color="auto"/>
            <w:left w:val="none" w:sz="0" w:space="0" w:color="auto"/>
            <w:bottom w:val="none" w:sz="0" w:space="0" w:color="auto"/>
            <w:right w:val="none" w:sz="0" w:space="0" w:color="auto"/>
          </w:divBdr>
        </w:div>
        <w:div w:id="301007828">
          <w:marLeft w:val="0"/>
          <w:marRight w:val="0"/>
          <w:marTop w:val="0"/>
          <w:marBottom w:val="0"/>
          <w:divBdr>
            <w:top w:val="none" w:sz="0" w:space="0" w:color="auto"/>
            <w:left w:val="none" w:sz="0" w:space="0" w:color="auto"/>
            <w:bottom w:val="none" w:sz="0" w:space="0" w:color="auto"/>
            <w:right w:val="none" w:sz="0" w:space="0" w:color="auto"/>
          </w:divBdr>
        </w:div>
        <w:div w:id="1420911855">
          <w:marLeft w:val="0"/>
          <w:marRight w:val="0"/>
          <w:marTop w:val="0"/>
          <w:marBottom w:val="0"/>
          <w:divBdr>
            <w:top w:val="none" w:sz="0" w:space="0" w:color="auto"/>
            <w:left w:val="none" w:sz="0" w:space="0" w:color="auto"/>
            <w:bottom w:val="none" w:sz="0" w:space="0" w:color="auto"/>
            <w:right w:val="none" w:sz="0" w:space="0" w:color="auto"/>
          </w:divBdr>
        </w:div>
        <w:div w:id="1320036247">
          <w:marLeft w:val="0"/>
          <w:marRight w:val="0"/>
          <w:marTop w:val="0"/>
          <w:marBottom w:val="0"/>
          <w:divBdr>
            <w:top w:val="none" w:sz="0" w:space="0" w:color="auto"/>
            <w:left w:val="none" w:sz="0" w:space="0" w:color="auto"/>
            <w:bottom w:val="none" w:sz="0" w:space="0" w:color="auto"/>
            <w:right w:val="none" w:sz="0" w:space="0" w:color="auto"/>
          </w:divBdr>
        </w:div>
        <w:div w:id="1807622855">
          <w:marLeft w:val="0"/>
          <w:marRight w:val="0"/>
          <w:marTop w:val="0"/>
          <w:marBottom w:val="0"/>
          <w:divBdr>
            <w:top w:val="none" w:sz="0" w:space="0" w:color="auto"/>
            <w:left w:val="none" w:sz="0" w:space="0" w:color="auto"/>
            <w:bottom w:val="none" w:sz="0" w:space="0" w:color="auto"/>
            <w:right w:val="none" w:sz="0" w:space="0" w:color="auto"/>
          </w:divBdr>
        </w:div>
        <w:div w:id="1235165223">
          <w:marLeft w:val="0"/>
          <w:marRight w:val="0"/>
          <w:marTop w:val="0"/>
          <w:marBottom w:val="0"/>
          <w:divBdr>
            <w:top w:val="none" w:sz="0" w:space="0" w:color="auto"/>
            <w:left w:val="none" w:sz="0" w:space="0" w:color="auto"/>
            <w:bottom w:val="none" w:sz="0" w:space="0" w:color="auto"/>
            <w:right w:val="none" w:sz="0" w:space="0" w:color="auto"/>
          </w:divBdr>
        </w:div>
        <w:div w:id="2059742886">
          <w:marLeft w:val="0"/>
          <w:marRight w:val="0"/>
          <w:marTop w:val="0"/>
          <w:marBottom w:val="0"/>
          <w:divBdr>
            <w:top w:val="none" w:sz="0" w:space="0" w:color="auto"/>
            <w:left w:val="none" w:sz="0" w:space="0" w:color="auto"/>
            <w:bottom w:val="none" w:sz="0" w:space="0" w:color="auto"/>
            <w:right w:val="none" w:sz="0" w:space="0" w:color="auto"/>
          </w:divBdr>
        </w:div>
      </w:divsChild>
    </w:div>
    <w:div w:id="665673203">
      <w:bodyDiv w:val="1"/>
      <w:marLeft w:val="0"/>
      <w:marRight w:val="0"/>
      <w:marTop w:val="0"/>
      <w:marBottom w:val="0"/>
      <w:divBdr>
        <w:top w:val="none" w:sz="0" w:space="0" w:color="auto"/>
        <w:left w:val="none" w:sz="0" w:space="0" w:color="auto"/>
        <w:bottom w:val="none" w:sz="0" w:space="0" w:color="auto"/>
        <w:right w:val="none" w:sz="0" w:space="0" w:color="auto"/>
      </w:divBdr>
    </w:div>
    <w:div w:id="712538373">
      <w:bodyDiv w:val="1"/>
      <w:marLeft w:val="0"/>
      <w:marRight w:val="0"/>
      <w:marTop w:val="0"/>
      <w:marBottom w:val="0"/>
      <w:divBdr>
        <w:top w:val="none" w:sz="0" w:space="0" w:color="auto"/>
        <w:left w:val="none" w:sz="0" w:space="0" w:color="auto"/>
        <w:bottom w:val="none" w:sz="0" w:space="0" w:color="auto"/>
        <w:right w:val="none" w:sz="0" w:space="0" w:color="auto"/>
      </w:divBdr>
      <w:divsChild>
        <w:div w:id="2123333587">
          <w:marLeft w:val="0"/>
          <w:marRight w:val="0"/>
          <w:marTop w:val="0"/>
          <w:marBottom w:val="0"/>
          <w:divBdr>
            <w:top w:val="none" w:sz="0" w:space="0" w:color="auto"/>
            <w:left w:val="none" w:sz="0" w:space="0" w:color="auto"/>
            <w:bottom w:val="none" w:sz="0" w:space="0" w:color="auto"/>
            <w:right w:val="none" w:sz="0" w:space="0" w:color="auto"/>
          </w:divBdr>
        </w:div>
        <w:div w:id="1856773654">
          <w:marLeft w:val="0"/>
          <w:marRight w:val="0"/>
          <w:marTop w:val="0"/>
          <w:marBottom w:val="0"/>
          <w:divBdr>
            <w:top w:val="none" w:sz="0" w:space="0" w:color="auto"/>
            <w:left w:val="none" w:sz="0" w:space="0" w:color="auto"/>
            <w:bottom w:val="none" w:sz="0" w:space="0" w:color="auto"/>
            <w:right w:val="none" w:sz="0" w:space="0" w:color="auto"/>
          </w:divBdr>
        </w:div>
        <w:div w:id="1041906090">
          <w:marLeft w:val="0"/>
          <w:marRight w:val="0"/>
          <w:marTop w:val="0"/>
          <w:marBottom w:val="0"/>
          <w:divBdr>
            <w:top w:val="none" w:sz="0" w:space="0" w:color="auto"/>
            <w:left w:val="none" w:sz="0" w:space="0" w:color="auto"/>
            <w:bottom w:val="none" w:sz="0" w:space="0" w:color="auto"/>
            <w:right w:val="none" w:sz="0" w:space="0" w:color="auto"/>
          </w:divBdr>
        </w:div>
        <w:div w:id="1233661700">
          <w:marLeft w:val="0"/>
          <w:marRight w:val="0"/>
          <w:marTop w:val="0"/>
          <w:marBottom w:val="0"/>
          <w:divBdr>
            <w:top w:val="none" w:sz="0" w:space="0" w:color="auto"/>
            <w:left w:val="none" w:sz="0" w:space="0" w:color="auto"/>
            <w:bottom w:val="none" w:sz="0" w:space="0" w:color="auto"/>
            <w:right w:val="none" w:sz="0" w:space="0" w:color="auto"/>
          </w:divBdr>
        </w:div>
        <w:div w:id="947857029">
          <w:marLeft w:val="0"/>
          <w:marRight w:val="0"/>
          <w:marTop w:val="0"/>
          <w:marBottom w:val="0"/>
          <w:divBdr>
            <w:top w:val="none" w:sz="0" w:space="0" w:color="auto"/>
            <w:left w:val="none" w:sz="0" w:space="0" w:color="auto"/>
            <w:bottom w:val="none" w:sz="0" w:space="0" w:color="auto"/>
            <w:right w:val="none" w:sz="0" w:space="0" w:color="auto"/>
          </w:divBdr>
        </w:div>
        <w:div w:id="1586265362">
          <w:marLeft w:val="0"/>
          <w:marRight w:val="0"/>
          <w:marTop w:val="0"/>
          <w:marBottom w:val="0"/>
          <w:divBdr>
            <w:top w:val="none" w:sz="0" w:space="0" w:color="auto"/>
            <w:left w:val="none" w:sz="0" w:space="0" w:color="auto"/>
            <w:bottom w:val="none" w:sz="0" w:space="0" w:color="auto"/>
            <w:right w:val="none" w:sz="0" w:space="0" w:color="auto"/>
          </w:divBdr>
        </w:div>
        <w:div w:id="1110054297">
          <w:marLeft w:val="0"/>
          <w:marRight w:val="0"/>
          <w:marTop w:val="0"/>
          <w:marBottom w:val="0"/>
          <w:divBdr>
            <w:top w:val="none" w:sz="0" w:space="0" w:color="auto"/>
            <w:left w:val="none" w:sz="0" w:space="0" w:color="auto"/>
            <w:bottom w:val="none" w:sz="0" w:space="0" w:color="auto"/>
            <w:right w:val="none" w:sz="0" w:space="0" w:color="auto"/>
          </w:divBdr>
        </w:div>
        <w:div w:id="596450762">
          <w:marLeft w:val="0"/>
          <w:marRight w:val="0"/>
          <w:marTop w:val="0"/>
          <w:marBottom w:val="0"/>
          <w:divBdr>
            <w:top w:val="none" w:sz="0" w:space="0" w:color="auto"/>
            <w:left w:val="none" w:sz="0" w:space="0" w:color="auto"/>
            <w:bottom w:val="none" w:sz="0" w:space="0" w:color="auto"/>
            <w:right w:val="none" w:sz="0" w:space="0" w:color="auto"/>
          </w:divBdr>
        </w:div>
        <w:div w:id="1736540158">
          <w:marLeft w:val="0"/>
          <w:marRight w:val="0"/>
          <w:marTop w:val="0"/>
          <w:marBottom w:val="0"/>
          <w:divBdr>
            <w:top w:val="none" w:sz="0" w:space="0" w:color="auto"/>
            <w:left w:val="none" w:sz="0" w:space="0" w:color="auto"/>
            <w:bottom w:val="none" w:sz="0" w:space="0" w:color="auto"/>
            <w:right w:val="none" w:sz="0" w:space="0" w:color="auto"/>
          </w:divBdr>
        </w:div>
        <w:div w:id="1450079652">
          <w:marLeft w:val="0"/>
          <w:marRight w:val="0"/>
          <w:marTop w:val="0"/>
          <w:marBottom w:val="0"/>
          <w:divBdr>
            <w:top w:val="none" w:sz="0" w:space="0" w:color="auto"/>
            <w:left w:val="none" w:sz="0" w:space="0" w:color="auto"/>
            <w:bottom w:val="none" w:sz="0" w:space="0" w:color="auto"/>
            <w:right w:val="none" w:sz="0" w:space="0" w:color="auto"/>
          </w:divBdr>
        </w:div>
        <w:div w:id="850293893">
          <w:marLeft w:val="0"/>
          <w:marRight w:val="0"/>
          <w:marTop w:val="0"/>
          <w:marBottom w:val="0"/>
          <w:divBdr>
            <w:top w:val="none" w:sz="0" w:space="0" w:color="auto"/>
            <w:left w:val="none" w:sz="0" w:space="0" w:color="auto"/>
            <w:bottom w:val="none" w:sz="0" w:space="0" w:color="auto"/>
            <w:right w:val="none" w:sz="0" w:space="0" w:color="auto"/>
          </w:divBdr>
        </w:div>
        <w:div w:id="1060207284">
          <w:marLeft w:val="0"/>
          <w:marRight w:val="0"/>
          <w:marTop w:val="0"/>
          <w:marBottom w:val="0"/>
          <w:divBdr>
            <w:top w:val="none" w:sz="0" w:space="0" w:color="auto"/>
            <w:left w:val="none" w:sz="0" w:space="0" w:color="auto"/>
            <w:bottom w:val="none" w:sz="0" w:space="0" w:color="auto"/>
            <w:right w:val="none" w:sz="0" w:space="0" w:color="auto"/>
          </w:divBdr>
        </w:div>
        <w:div w:id="127091659">
          <w:marLeft w:val="0"/>
          <w:marRight w:val="0"/>
          <w:marTop w:val="0"/>
          <w:marBottom w:val="0"/>
          <w:divBdr>
            <w:top w:val="none" w:sz="0" w:space="0" w:color="auto"/>
            <w:left w:val="none" w:sz="0" w:space="0" w:color="auto"/>
            <w:bottom w:val="none" w:sz="0" w:space="0" w:color="auto"/>
            <w:right w:val="none" w:sz="0" w:space="0" w:color="auto"/>
          </w:divBdr>
        </w:div>
        <w:div w:id="1471360094">
          <w:marLeft w:val="0"/>
          <w:marRight w:val="0"/>
          <w:marTop w:val="0"/>
          <w:marBottom w:val="0"/>
          <w:divBdr>
            <w:top w:val="none" w:sz="0" w:space="0" w:color="auto"/>
            <w:left w:val="none" w:sz="0" w:space="0" w:color="auto"/>
            <w:bottom w:val="none" w:sz="0" w:space="0" w:color="auto"/>
            <w:right w:val="none" w:sz="0" w:space="0" w:color="auto"/>
          </w:divBdr>
        </w:div>
      </w:divsChild>
    </w:div>
    <w:div w:id="812066541">
      <w:bodyDiv w:val="1"/>
      <w:marLeft w:val="0"/>
      <w:marRight w:val="0"/>
      <w:marTop w:val="0"/>
      <w:marBottom w:val="0"/>
      <w:divBdr>
        <w:top w:val="none" w:sz="0" w:space="0" w:color="auto"/>
        <w:left w:val="none" w:sz="0" w:space="0" w:color="auto"/>
        <w:bottom w:val="none" w:sz="0" w:space="0" w:color="auto"/>
        <w:right w:val="none" w:sz="0" w:space="0" w:color="auto"/>
      </w:divBdr>
      <w:divsChild>
        <w:div w:id="1033653093">
          <w:marLeft w:val="0"/>
          <w:marRight w:val="0"/>
          <w:marTop w:val="0"/>
          <w:marBottom w:val="0"/>
          <w:divBdr>
            <w:top w:val="none" w:sz="0" w:space="0" w:color="auto"/>
            <w:left w:val="none" w:sz="0" w:space="0" w:color="auto"/>
            <w:bottom w:val="single" w:sz="4" w:space="0" w:color="52A4EA"/>
            <w:right w:val="none" w:sz="0" w:space="0" w:color="auto"/>
          </w:divBdr>
          <w:divsChild>
            <w:div w:id="225923337">
              <w:marLeft w:val="0"/>
              <w:marRight w:val="0"/>
              <w:marTop w:val="0"/>
              <w:marBottom w:val="0"/>
              <w:divBdr>
                <w:top w:val="none" w:sz="0" w:space="0" w:color="auto"/>
                <w:left w:val="none" w:sz="0" w:space="0" w:color="auto"/>
                <w:bottom w:val="none" w:sz="0" w:space="0" w:color="auto"/>
                <w:right w:val="none" w:sz="0" w:space="0" w:color="auto"/>
              </w:divBdr>
              <w:divsChild>
                <w:div w:id="1631980158">
                  <w:marLeft w:val="0"/>
                  <w:marRight w:val="0"/>
                  <w:marTop w:val="0"/>
                  <w:marBottom w:val="0"/>
                  <w:divBdr>
                    <w:top w:val="none" w:sz="0" w:space="0" w:color="auto"/>
                    <w:left w:val="none" w:sz="0" w:space="0" w:color="auto"/>
                    <w:bottom w:val="none" w:sz="0" w:space="0" w:color="auto"/>
                    <w:right w:val="none" w:sz="0" w:space="0" w:color="auto"/>
                  </w:divBdr>
                </w:div>
              </w:divsChild>
            </w:div>
            <w:div w:id="1390543320">
              <w:marLeft w:val="0"/>
              <w:marRight w:val="0"/>
              <w:marTop w:val="0"/>
              <w:marBottom w:val="0"/>
              <w:divBdr>
                <w:top w:val="none" w:sz="0" w:space="0" w:color="auto"/>
                <w:left w:val="none" w:sz="0" w:space="0" w:color="auto"/>
                <w:bottom w:val="none" w:sz="0" w:space="0" w:color="auto"/>
                <w:right w:val="none" w:sz="0" w:space="0" w:color="auto"/>
              </w:divBdr>
              <w:divsChild>
                <w:div w:id="1888490256">
                  <w:marLeft w:val="0"/>
                  <w:marRight w:val="0"/>
                  <w:marTop w:val="0"/>
                  <w:marBottom w:val="0"/>
                  <w:divBdr>
                    <w:top w:val="none" w:sz="0" w:space="0" w:color="auto"/>
                    <w:left w:val="none" w:sz="0" w:space="0" w:color="auto"/>
                    <w:bottom w:val="none" w:sz="0" w:space="0" w:color="auto"/>
                    <w:right w:val="none" w:sz="0" w:space="0" w:color="auto"/>
                  </w:divBdr>
                </w:div>
              </w:divsChild>
            </w:div>
            <w:div w:id="1413894997">
              <w:marLeft w:val="0"/>
              <w:marRight w:val="0"/>
              <w:marTop w:val="0"/>
              <w:marBottom w:val="0"/>
              <w:divBdr>
                <w:top w:val="none" w:sz="0" w:space="0" w:color="auto"/>
                <w:left w:val="none" w:sz="0" w:space="0" w:color="auto"/>
                <w:bottom w:val="none" w:sz="0" w:space="0" w:color="auto"/>
                <w:right w:val="none" w:sz="0" w:space="0" w:color="auto"/>
              </w:divBdr>
              <w:divsChild>
                <w:div w:id="1202592779">
                  <w:marLeft w:val="0"/>
                  <w:marRight w:val="0"/>
                  <w:marTop w:val="0"/>
                  <w:marBottom w:val="0"/>
                  <w:divBdr>
                    <w:top w:val="none" w:sz="0" w:space="0" w:color="auto"/>
                    <w:left w:val="none" w:sz="0" w:space="0" w:color="auto"/>
                    <w:bottom w:val="none" w:sz="0" w:space="0" w:color="auto"/>
                    <w:right w:val="none" w:sz="0" w:space="0" w:color="auto"/>
                  </w:divBdr>
                </w:div>
              </w:divsChild>
            </w:div>
            <w:div w:id="209151668">
              <w:marLeft w:val="0"/>
              <w:marRight w:val="0"/>
              <w:marTop w:val="0"/>
              <w:marBottom w:val="0"/>
              <w:divBdr>
                <w:top w:val="none" w:sz="0" w:space="0" w:color="auto"/>
                <w:left w:val="none" w:sz="0" w:space="0" w:color="auto"/>
                <w:bottom w:val="none" w:sz="0" w:space="0" w:color="auto"/>
                <w:right w:val="none" w:sz="0" w:space="0" w:color="auto"/>
              </w:divBdr>
              <w:divsChild>
                <w:div w:id="28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6087">
      <w:bodyDiv w:val="1"/>
      <w:marLeft w:val="0"/>
      <w:marRight w:val="0"/>
      <w:marTop w:val="0"/>
      <w:marBottom w:val="0"/>
      <w:divBdr>
        <w:top w:val="none" w:sz="0" w:space="0" w:color="auto"/>
        <w:left w:val="none" w:sz="0" w:space="0" w:color="auto"/>
        <w:bottom w:val="none" w:sz="0" w:space="0" w:color="auto"/>
        <w:right w:val="none" w:sz="0" w:space="0" w:color="auto"/>
      </w:divBdr>
    </w:div>
    <w:div w:id="1028918566">
      <w:bodyDiv w:val="1"/>
      <w:marLeft w:val="0"/>
      <w:marRight w:val="0"/>
      <w:marTop w:val="0"/>
      <w:marBottom w:val="0"/>
      <w:divBdr>
        <w:top w:val="none" w:sz="0" w:space="0" w:color="auto"/>
        <w:left w:val="none" w:sz="0" w:space="0" w:color="auto"/>
        <w:bottom w:val="none" w:sz="0" w:space="0" w:color="auto"/>
        <w:right w:val="none" w:sz="0" w:space="0" w:color="auto"/>
      </w:divBdr>
    </w:div>
    <w:div w:id="1079012729">
      <w:bodyDiv w:val="1"/>
      <w:marLeft w:val="0"/>
      <w:marRight w:val="0"/>
      <w:marTop w:val="0"/>
      <w:marBottom w:val="0"/>
      <w:divBdr>
        <w:top w:val="none" w:sz="0" w:space="0" w:color="auto"/>
        <w:left w:val="none" w:sz="0" w:space="0" w:color="auto"/>
        <w:bottom w:val="none" w:sz="0" w:space="0" w:color="auto"/>
        <w:right w:val="none" w:sz="0" w:space="0" w:color="auto"/>
      </w:divBdr>
    </w:div>
    <w:div w:id="1194344299">
      <w:bodyDiv w:val="1"/>
      <w:marLeft w:val="0"/>
      <w:marRight w:val="0"/>
      <w:marTop w:val="0"/>
      <w:marBottom w:val="0"/>
      <w:divBdr>
        <w:top w:val="none" w:sz="0" w:space="0" w:color="auto"/>
        <w:left w:val="none" w:sz="0" w:space="0" w:color="auto"/>
        <w:bottom w:val="none" w:sz="0" w:space="0" w:color="auto"/>
        <w:right w:val="none" w:sz="0" w:space="0" w:color="auto"/>
      </w:divBdr>
    </w:div>
    <w:div w:id="1348285721">
      <w:bodyDiv w:val="1"/>
      <w:marLeft w:val="0"/>
      <w:marRight w:val="0"/>
      <w:marTop w:val="0"/>
      <w:marBottom w:val="0"/>
      <w:divBdr>
        <w:top w:val="none" w:sz="0" w:space="0" w:color="auto"/>
        <w:left w:val="none" w:sz="0" w:space="0" w:color="auto"/>
        <w:bottom w:val="none" w:sz="0" w:space="0" w:color="auto"/>
        <w:right w:val="none" w:sz="0" w:space="0" w:color="auto"/>
      </w:divBdr>
      <w:divsChild>
        <w:div w:id="1089278351">
          <w:marLeft w:val="0"/>
          <w:marRight w:val="0"/>
          <w:marTop w:val="0"/>
          <w:marBottom w:val="0"/>
          <w:divBdr>
            <w:top w:val="none" w:sz="0" w:space="0" w:color="auto"/>
            <w:left w:val="none" w:sz="0" w:space="0" w:color="auto"/>
            <w:bottom w:val="none" w:sz="0" w:space="0" w:color="auto"/>
            <w:right w:val="none" w:sz="0" w:space="0" w:color="auto"/>
          </w:divBdr>
        </w:div>
        <w:div w:id="739251075">
          <w:marLeft w:val="0"/>
          <w:marRight w:val="0"/>
          <w:marTop w:val="0"/>
          <w:marBottom w:val="0"/>
          <w:divBdr>
            <w:top w:val="none" w:sz="0" w:space="0" w:color="auto"/>
            <w:left w:val="none" w:sz="0" w:space="0" w:color="auto"/>
            <w:bottom w:val="none" w:sz="0" w:space="0" w:color="auto"/>
            <w:right w:val="none" w:sz="0" w:space="0" w:color="auto"/>
          </w:divBdr>
        </w:div>
        <w:div w:id="373316659">
          <w:marLeft w:val="0"/>
          <w:marRight w:val="0"/>
          <w:marTop w:val="0"/>
          <w:marBottom w:val="0"/>
          <w:divBdr>
            <w:top w:val="none" w:sz="0" w:space="0" w:color="auto"/>
            <w:left w:val="none" w:sz="0" w:space="0" w:color="auto"/>
            <w:bottom w:val="none" w:sz="0" w:space="0" w:color="auto"/>
            <w:right w:val="none" w:sz="0" w:space="0" w:color="auto"/>
          </w:divBdr>
        </w:div>
        <w:div w:id="875771484">
          <w:marLeft w:val="0"/>
          <w:marRight w:val="0"/>
          <w:marTop w:val="0"/>
          <w:marBottom w:val="0"/>
          <w:divBdr>
            <w:top w:val="none" w:sz="0" w:space="0" w:color="auto"/>
            <w:left w:val="none" w:sz="0" w:space="0" w:color="auto"/>
            <w:bottom w:val="none" w:sz="0" w:space="0" w:color="auto"/>
            <w:right w:val="none" w:sz="0" w:space="0" w:color="auto"/>
          </w:divBdr>
        </w:div>
        <w:div w:id="119496988">
          <w:marLeft w:val="0"/>
          <w:marRight w:val="0"/>
          <w:marTop w:val="0"/>
          <w:marBottom w:val="0"/>
          <w:divBdr>
            <w:top w:val="none" w:sz="0" w:space="0" w:color="auto"/>
            <w:left w:val="none" w:sz="0" w:space="0" w:color="auto"/>
            <w:bottom w:val="none" w:sz="0" w:space="0" w:color="auto"/>
            <w:right w:val="none" w:sz="0" w:space="0" w:color="auto"/>
          </w:divBdr>
        </w:div>
        <w:div w:id="218327794">
          <w:marLeft w:val="0"/>
          <w:marRight w:val="0"/>
          <w:marTop w:val="0"/>
          <w:marBottom w:val="0"/>
          <w:divBdr>
            <w:top w:val="none" w:sz="0" w:space="0" w:color="auto"/>
            <w:left w:val="none" w:sz="0" w:space="0" w:color="auto"/>
            <w:bottom w:val="none" w:sz="0" w:space="0" w:color="auto"/>
            <w:right w:val="none" w:sz="0" w:space="0" w:color="auto"/>
          </w:divBdr>
        </w:div>
        <w:div w:id="2119904526">
          <w:marLeft w:val="0"/>
          <w:marRight w:val="0"/>
          <w:marTop w:val="0"/>
          <w:marBottom w:val="0"/>
          <w:divBdr>
            <w:top w:val="none" w:sz="0" w:space="0" w:color="auto"/>
            <w:left w:val="none" w:sz="0" w:space="0" w:color="auto"/>
            <w:bottom w:val="none" w:sz="0" w:space="0" w:color="auto"/>
            <w:right w:val="none" w:sz="0" w:space="0" w:color="auto"/>
          </w:divBdr>
        </w:div>
        <w:div w:id="385758292">
          <w:marLeft w:val="0"/>
          <w:marRight w:val="0"/>
          <w:marTop w:val="0"/>
          <w:marBottom w:val="0"/>
          <w:divBdr>
            <w:top w:val="none" w:sz="0" w:space="0" w:color="auto"/>
            <w:left w:val="none" w:sz="0" w:space="0" w:color="auto"/>
            <w:bottom w:val="none" w:sz="0" w:space="0" w:color="auto"/>
            <w:right w:val="none" w:sz="0" w:space="0" w:color="auto"/>
          </w:divBdr>
        </w:div>
        <w:div w:id="317808254">
          <w:marLeft w:val="0"/>
          <w:marRight w:val="0"/>
          <w:marTop w:val="0"/>
          <w:marBottom w:val="0"/>
          <w:divBdr>
            <w:top w:val="none" w:sz="0" w:space="0" w:color="auto"/>
            <w:left w:val="none" w:sz="0" w:space="0" w:color="auto"/>
            <w:bottom w:val="none" w:sz="0" w:space="0" w:color="auto"/>
            <w:right w:val="none" w:sz="0" w:space="0" w:color="auto"/>
          </w:divBdr>
        </w:div>
        <w:div w:id="891116847">
          <w:marLeft w:val="0"/>
          <w:marRight w:val="0"/>
          <w:marTop w:val="0"/>
          <w:marBottom w:val="0"/>
          <w:divBdr>
            <w:top w:val="none" w:sz="0" w:space="0" w:color="auto"/>
            <w:left w:val="none" w:sz="0" w:space="0" w:color="auto"/>
            <w:bottom w:val="none" w:sz="0" w:space="0" w:color="auto"/>
            <w:right w:val="none" w:sz="0" w:space="0" w:color="auto"/>
          </w:divBdr>
        </w:div>
        <w:div w:id="152069276">
          <w:marLeft w:val="0"/>
          <w:marRight w:val="0"/>
          <w:marTop w:val="0"/>
          <w:marBottom w:val="0"/>
          <w:divBdr>
            <w:top w:val="none" w:sz="0" w:space="0" w:color="auto"/>
            <w:left w:val="none" w:sz="0" w:space="0" w:color="auto"/>
            <w:bottom w:val="none" w:sz="0" w:space="0" w:color="auto"/>
            <w:right w:val="none" w:sz="0" w:space="0" w:color="auto"/>
          </w:divBdr>
        </w:div>
        <w:div w:id="1576010522">
          <w:marLeft w:val="0"/>
          <w:marRight w:val="0"/>
          <w:marTop w:val="0"/>
          <w:marBottom w:val="0"/>
          <w:divBdr>
            <w:top w:val="none" w:sz="0" w:space="0" w:color="auto"/>
            <w:left w:val="none" w:sz="0" w:space="0" w:color="auto"/>
            <w:bottom w:val="none" w:sz="0" w:space="0" w:color="auto"/>
            <w:right w:val="none" w:sz="0" w:space="0" w:color="auto"/>
          </w:divBdr>
        </w:div>
        <w:div w:id="22488625">
          <w:marLeft w:val="0"/>
          <w:marRight w:val="0"/>
          <w:marTop w:val="0"/>
          <w:marBottom w:val="0"/>
          <w:divBdr>
            <w:top w:val="none" w:sz="0" w:space="0" w:color="auto"/>
            <w:left w:val="none" w:sz="0" w:space="0" w:color="auto"/>
            <w:bottom w:val="none" w:sz="0" w:space="0" w:color="auto"/>
            <w:right w:val="none" w:sz="0" w:space="0" w:color="auto"/>
          </w:divBdr>
        </w:div>
        <w:div w:id="1129517433">
          <w:marLeft w:val="0"/>
          <w:marRight w:val="0"/>
          <w:marTop w:val="0"/>
          <w:marBottom w:val="0"/>
          <w:divBdr>
            <w:top w:val="none" w:sz="0" w:space="0" w:color="auto"/>
            <w:left w:val="none" w:sz="0" w:space="0" w:color="auto"/>
            <w:bottom w:val="none" w:sz="0" w:space="0" w:color="auto"/>
            <w:right w:val="none" w:sz="0" w:space="0" w:color="auto"/>
          </w:divBdr>
        </w:div>
      </w:divsChild>
    </w:div>
    <w:div w:id="1420445797">
      <w:bodyDiv w:val="1"/>
      <w:marLeft w:val="0"/>
      <w:marRight w:val="0"/>
      <w:marTop w:val="0"/>
      <w:marBottom w:val="0"/>
      <w:divBdr>
        <w:top w:val="none" w:sz="0" w:space="0" w:color="auto"/>
        <w:left w:val="none" w:sz="0" w:space="0" w:color="auto"/>
        <w:bottom w:val="none" w:sz="0" w:space="0" w:color="auto"/>
        <w:right w:val="none" w:sz="0" w:space="0" w:color="auto"/>
      </w:divBdr>
    </w:div>
    <w:div w:id="1428233800">
      <w:bodyDiv w:val="1"/>
      <w:marLeft w:val="0"/>
      <w:marRight w:val="0"/>
      <w:marTop w:val="0"/>
      <w:marBottom w:val="0"/>
      <w:divBdr>
        <w:top w:val="none" w:sz="0" w:space="0" w:color="auto"/>
        <w:left w:val="none" w:sz="0" w:space="0" w:color="auto"/>
        <w:bottom w:val="none" w:sz="0" w:space="0" w:color="auto"/>
        <w:right w:val="none" w:sz="0" w:space="0" w:color="auto"/>
      </w:divBdr>
    </w:div>
    <w:div w:id="1525747317">
      <w:bodyDiv w:val="1"/>
      <w:marLeft w:val="0"/>
      <w:marRight w:val="0"/>
      <w:marTop w:val="0"/>
      <w:marBottom w:val="0"/>
      <w:divBdr>
        <w:top w:val="none" w:sz="0" w:space="0" w:color="auto"/>
        <w:left w:val="none" w:sz="0" w:space="0" w:color="auto"/>
        <w:bottom w:val="none" w:sz="0" w:space="0" w:color="auto"/>
        <w:right w:val="none" w:sz="0" w:space="0" w:color="auto"/>
      </w:divBdr>
    </w:div>
    <w:div w:id="1644963977">
      <w:bodyDiv w:val="1"/>
      <w:marLeft w:val="0"/>
      <w:marRight w:val="0"/>
      <w:marTop w:val="0"/>
      <w:marBottom w:val="0"/>
      <w:divBdr>
        <w:top w:val="none" w:sz="0" w:space="0" w:color="auto"/>
        <w:left w:val="none" w:sz="0" w:space="0" w:color="auto"/>
        <w:bottom w:val="none" w:sz="0" w:space="0" w:color="auto"/>
        <w:right w:val="none" w:sz="0" w:space="0" w:color="auto"/>
      </w:divBdr>
    </w:div>
    <w:div w:id="1704548638">
      <w:bodyDiv w:val="1"/>
      <w:marLeft w:val="0"/>
      <w:marRight w:val="0"/>
      <w:marTop w:val="0"/>
      <w:marBottom w:val="0"/>
      <w:divBdr>
        <w:top w:val="none" w:sz="0" w:space="0" w:color="auto"/>
        <w:left w:val="none" w:sz="0" w:space="0" w:color="auto"/>
        <w:bottom w:val="none" w:sz="0" w:space="0" w:color="auto"/>
        <w:right w:val="none" w:sz="0" w:space="0" w:color="auto"/>
      </w:divBdr>
    </w:div>
    <w:div w:id="19299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diagramLayout" Target="diagrams/layout4.xml"/><Relationship Id="rId26" Type="http://schemas.openxmlformats.org/officeDocument/2006/relationships/hyperlink" Target="https://bittrex.com/Home/Markets" TargetMode="External"/><Relationship Id="rId3" Type="http://schemas.openxmlformats.org/officeDocument/2006/relationships/settings" Target="settings.xml"/><Relationship Id="rId21" Type="http://schemas.openxmlformats.org/officeDocument/2006/relationships/hyperlink" Target="https://www.cryptonator.com/api" TargetMode="External"/><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diagramData" Target="diagrams/data4.xml"/><Relationship Id="rId25" Type="http://schemas.openxmlformats.org/officeDocument/2006/relationships/hyperlink" Target="https://www.binance.com/restapipub.html" TargetMode="External"/><Relationship Id="rId2" Type="http://schemas.openxmlformats.org/officeDocument/2006/relationships/styles" Target="styles.xml"/><Relationship Id="rId16" Type="http://schemas.openxmlformats.org/officeDocument/2006/relationships/diagramColors" Target="diagrams/colors3.xml"/><Relationship Id="rId20" Type="http://schemas.openxmlformats.org/officeDocument/2006/relationships/diagramColors" Target="diagrams/colors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24" Type="http://schemas.openxmlformats.org/officeDocument/2006/relationships/hyperlink" Target="https://monax.io/" TargetMode="External"/><Relationship Id="rId5" Type="http://schemas.openxmlformats.org/officeDocument/2006/relationships/diagramData" Target="diagrams/data1.xml"/><Relationship Id="rId15" Type="http://schemas.openxmlformats.org/officeDocument/2006/relationships/diagramQuickStyle" Target="diagrams/quickStyle3.xml"/><Relationship Id="rId23" Type="http://schemas.openxmlformats.org/officeDocument/2006/relationships/hyperlink" Target="https://bittrex.com/Home/Markets" TargetMode="External"/><Relationship Id="rId28" Type="http://schemas.openxmlformats.org/officeDocument/2006/relationships/theme" Target="theme/theme1.xml"/><Relationship Id="rId10" Type="http://schemas.openxmlformats.org/officeDocument/2006/relationships/diagramLayout" Target="diagrams/layout2.xml"/><Relationship Id="rId19" Type="http://schemas.openxmlformats.org/officeDocument/2006/relationships/diagramQuickStyle" Target="diagrams/quickStyle4.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 Id="rId22" Type="http://schemas.openxmlformats.org/officeDocument/2006/relationships/hyperlink" Target="https://bittrex.com/Home/Markets"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F8BF83-A6A7-4CF9-8189-8EF7AFC8667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29BD8D5-6B70-4879-9D8E-92486A772214}">
      <dgm:prSet phldrT="[Text]"/>
      <dgm:spPr/>
      <dgm:t>
        <a:bodyPr/>
        <a:lstStyle/>
        <a:p>
          <a:r>
            <a:rPr lang="en-US"/>
            <a:t>Home Page</a:t>
          </a:r>
        </a:p>
      </dgm:t>
    </dgm:pt>
    <dgm:pt modelId="{0A449A23-D8A4-4AE4-8250-9F92DAE1457B}" type="parTrans" cxnId="{FEAFE778-55F7-4882-B3E4-55FC6E16C16D}">
      <dgm:prSet/>
      <dgm:spPr/>
      <dgm:t>
        <a:bodyPr/>
        <a:lstStyle/>
        <a:p>
          <a:endParaRPr lang="en-US"/>
        </a:p>
      </dgm:t>
    </dgm:pt>
    <dgm:pt modelId="{E9D2C8FA-F3D6-468F-8A56-8C4D7C4EB195}" type="sibTrans" cxnId="{FEAFE778-55F7-4882-B3E4-55FC6E16C16D}">
      <dgm:prSet/>
      <dgm:spPr/>
      <dgm:t>
        <a:bodyPr/>
        <a:lstStyle/>
        <a:p>
          <a:endParaRPr lang="en-US"/>
        </a:p>
      </dgm:t>
    </dgm:pt>
    <dgm:pt modelId="{7D67C3F9-C5C3-4973-A593-E527E217B3C2}" type="asst">
      <dgm:prSet phldrT="[Text]"/>
      <dgm:spPr>
        <a:solidFill>
          <a:schemeClr val="accent6">
            <a:lumMod val="75000"/>
          </a:schemeClr>
        </a:solidFill>
      </dgm:spPr>
      <dgm:t>
        <a:bodyPr/>
        <a:lstStyle/>
        <a:p>
          <a:r>
            <a:rPr lang="en-US"/>
            <a:t>Login</a:t>
          </a:r>
        </a:p>
        <a:p>
          <a:r>
            <a:rPr lang="en-US"/>
            <a:t>/ Sign up</a:t>
          </a:r>
        </a:p>
      </dgm:t>
    </dgm:pt>
    <dgm:pt modelId="{FCB23AFD-2CB7-4A3F-82E4-F88B53E2FED3}" type="parTrans" cxnId="{77E9B01A-303D-4596-AFB9-56B738C23E75}">
      <dgm:prSet/>
      <dgm:spPr/>
      <dgm:t>
        <a:bodyPr/>
        <a:lstStyle/>
        <a:p>
          <a:endParaRPr lang="en-US"/>
        </a:p>
      </dgm:t>
    </dgm:pt>
    <dgm:pt modelId="{E710AA68-0D25-4B20-8738-11B9CEE7645A}" type="sibTrans" cxnId="{77E9B01A-303D-4596-AFB9-56B738C23E75}">
      <dgm:prSet/>
      <dgm:spPr/>
      <dgm:t>
        <a:bodyPr/>
        <a:lstStyle/>
        <a:p>
          <a:endParaRPr lang="en-US"/>
        </a:p>
      </dgm:t>
    </dgm:pt>
    <dgm:pt modelId="{D9B73EDB-26AA-4F5E-A3D3-51083A34B545}">
      <dgm:prSet phldrT="[Text]"/>
      <dgm:spPr>
        <a:solidFill>
          <a:schemeClr val="accent6">
            <a:lumMod val="75000"/>
          </a:schemeClr>
        </a:solidFill>
      </dgm:spPr>
      <dgm:t>
        <a:bodyPr/>
        <a:lstStyle/>
        <a:p>
          <a:r>
            <a:rPr lang="en-US"/>
            <a:t>Price Block</a:t>
          </a:r>
        </a:p>
      </dgm:t>
    </dgm:pt>
    <dgm:pt modelId="{3F09F461-BEC1-4C59-9E2E-327D89F36076}" type="parTrans" cxnId="{861704EB-2228-45DD-810E-5FA5E07E6D80}">
      <dgm:prSet/>
      <dgm:spPr/>
      <dgm:t>
        <a:bodyPr/>
        <a:lstStyle/>
        <a:p>
          <a:endParaRPr lang="en-US"/>
        </a:p>
      </dgm:t>
    </dgm:pt>
    <dgm:pt modelId="{461BD92A-93D8-4E4E-B677-EFB1676FA132}" type="sibTrans" cxnId="{861704EB-2228-45DD-810E-5FA5E07E6D80}">
      <dgm:prSet/>
      <dgm:spPr/>
      <dgm:t>
        <a:bodyPr/>
        <a:lstStyle/>
        <a:p>
          <a:endParaRPr lang="en-US"/>
        </a:p>
      </dgm:t>
    </dgm:pt>
    <dgm:pt modelId="{5023B818-4EE9-4F34-A9E7-5F62764280FE}">
      <dgm:prSet phldrT="[Text]"/>
      <dgm:spPr>
        <a:solidFill>
          <a:schemeClr val="accent6">
            <a:lumMod val="75000"/>
          </a:schemeClr>
        </a:solidFill>
      </dgm:spPr>
      <dgm:t>
        <a:bodyPr/>
        <a:lstStyle/>
        <a:p>
          <a:r>
            <a:rPr lang="en-US"/>
            <a:t>Trade Block</a:t>
          </a:r>
        </a:p>
      </dgm:t>
    </dgm:pt>
    <dgm:pt modelId="{8FB51619-E609-464D-A105-754EE2FB1EBF}" type="parTrans" cxnId="{79F9B8F9-B5EC-4CE1-A11D-E0FF905125C2}">
      <dgm:prSet/>
      <dgm:spPr/>
      <dgm:t>
        <a:bodyPr/>
        <a:lstStyle/>
        <a:p>
          <a:endParaRPr lang="en-US"/>
        </a:p>
      </dgm:t>
    </dgm:pt>
    <dgm:pt modelId="{41F901CA-BBD4-4841-B209-82EB41419114}" type="sibTrans" cxnId="{79F9B8F9-B5EC-4CE1-A11D-E0FF905125C2}">
      <dgm:prSet/>
      <dgm:spPr/>
      <dgm:t>
        <a:bodyPr/>
        <a:lstStyle/>
        <a:p>
          <a:endParaRPr lang="en-US"/>
        </a:p>
      </dgm:t>
    </dgm:pt>
    <dgm:pt modelId="{2823C036-C949-4835-81DE-7AB5E704210E}">
      <dgm:prSet phldrT="[Text]"/>
      <dgm:spPr>
        <a:solidFill>
          <a:schemeClr val="accent6">
            <a:lumMod val="75000"/>
          </a:schemeClr>
        </a:solidFill>
      </dgm:spPr>
      <dgm:t>
        <a:bodyPr/>
        <a:lstStyle/>
        <a:p>
          <a:r>
            <a:rPr lang="en-US"/>
            <a:t>Chart Block</a:t>
          </a:r>
        </a:p>
      </dgm:t>
    </dgm:pt>
    <dgm:pt modelId="{249895E0-76AD-43EB-A180-C25A0F8E1603}" type="parTrans" cxnId="{D5A50FA6-3771-4CAB-B18A-CA7F63335238}">
      <dgm:prSet/>
      <dgm:spPr/>
      <dgm:t>
        <a:bodyPr/>
        <a:lstStyle/>
        <a:p>
          <a:endParaRPr lang="en-US"/>
        </a:p>
      </dgm:t>
    </dgm:pt>
    <dgm:pt modelId="{8A0F53A7-37EF-493A-A156-67A4DB227424}" type="sibTrans" cxnId="{D5A50FA6-3771-4CAB-B18A-CA7F63335238}">
      <dgm:prSet/>
      <dgm:spPr/>
      <dgm:t>
        <a:bodyPr/>
        <a:lstStyle/>
        <a:p>
          <a:endParaRPr lang="en-US"/>
        </a:p>
      </dgm:t>
    </dgm:pt>
    <dgm:pt modelId="{3DC78B91-0727-4646-A914-775A585D45CC}">
      <dgm:prSet/>
      <dgm:spPr>
        <a:solidFill>
          <a:schemeClr val="accent6">
            <a:lumMod val="75000"/>
          </a:schemeClr>
        </a:solidFill>
      </dgm:spPr>
      <dgm:t>
        <a:bodyPr/>
        <a:lstStyle/>
        <a:p>
          <a:r>
            <a:rPr lang="en-US"/>
            <a:t>USD  BLOCK</a:t>
          </a:r>
        </a:p>
      </dgm:t>
    </dgm:pt>
    <dgm:pt modelId="{D9E0BCB8-62B9-4EE1-836F-968C0F6A20C4}" type="parTrans" cxnId="{B24E3A1A-3BE5-4774-940E-7830A106E28A}">
      <dgm:prSet/>
      <dgm:spPr/>
      <dgm:t>
        <a:bodyPr/>
        <a:lstStyle/>
        <a:p>
          <a:endParaRPr lang="en-US"/>
        </a:p>
      </dgm:t>
    </dgm:pt>
    <dgm:pt modelId="{19F17BF4-D84E-4BAE-A0C8-0EF3140C7FCC}" type="sibTrans" cxnId="{B24E3A1A-3BE5-4774-940E-7830A106E28A}">
      <dgm:prSet/>
      <dgm:spPr/>
      <dgm:t>
        <a:bodyPr/>
        <a:lstStyle/>
        <a:p>
          <a:endParaRPr lang="en-US"/>
        </a:p>
      </dgm:t>
    </dgm:pt>
    <dgm:pt modelId="{DC0121A4-99ED-4508-BBE9-35F79F133086}">
      <dgm:prSet/>
      <dgm:spPr>
        <a:solidFill>
          <a:schemeClr val="accent6">
            <a:lumMod val="75000"/>
          </a:schemeClr>
        </a:solidFill>
      </dgm:spPr>
      <dgm:t>
        <a:bodyPr/>
        <a:lstStyle/>
        <a:p>
          <a:r>
            <a:rPr lang="en-US"/>
            <a:t>NEWS</a:t>
          </a:r>
        </a:p>
        <a:p>
          <a:r>
            <a:rPr lang="en-US"/>
            <a:t>Block</a:t>
          </a:r>
        </a:p>
      </dgm:t>
    </dgm:pt>
    <dgm:pt modelId="{7145478F-754A-4CFC-9322-07BF04A4A0C1}" type="parTrans" cxnId="{CD2B9D30-2DA2-430D-A326-6CBFC4F42B06}">
      <dgm:prSet/>
      <dgm:spPr/>
      <dgm:t>
        <a:bodyPr/>
        <a:lstStyle/>
        <a:p>
          <a:endParaRPr lang="en-US"/>
        </a:p>
      </dgm:t>
    </dgm:pt>
    <dgm:pt modelId="{78206F33-0E52-4B7A-8C8F-D930D7C1F8D9}" type="sibTrans" cxnId="{CD2B9D30-2DA2-430D-A326-6CBFC4F42B06}">
      <dgm:prSet/>
      <dgm:spPr/>
      <dgm:t>
        <a:bodyPr/>
        <a:lstStyle/>
        <a:p>
          <a:endParaRPr lang="en-US"/>
        </a:p>
      </dgm:t>
    </dgm:pt>
    <dgm:pt modelId="{DE3C3D1C-515E-48BF-AB4A-ABBA88823EDD}">
      <dgm:prSet/>
      <dgm:spPr>
        <a:solidFill>
          <a:schemeClr val="accent6">
            <a:lumMod val="75000"/>
          </a:schemeClr>
        </a:solidFill>
      </dgm:spPr>
      <dgm:t>
        <a:bodyPr/>
        <a:lstStyle/>
        <a:p>
          <a:endParaRPr lang="en-US"/>
        </a:p>
        <a:p>
          <a:r>
            <a:rPr lang="en-US"/>
            <a:t>Footer Block</a:t>
          </a:r>
        </a:p>
        <a:p>
          <a:endParaRPr lang="en-US"/>
        </a:p>
      </dgm:t>
    </dgm:pt>
    <dgm:pt modelId="{53555A97-1EA8-4F29-AC7B-ED4B7DAA86F0}" type="parTrans" cxnId="{453AEA10-1B32-4360-B97F-567E2E599D1C}">
      <dgm:prSet/>
      <dgm:spPr/>
      <dgm:t>
        <a:bodyPr/>
        <a:lstStyle/>
        <a:p>
          <a:endParaRPr lang="en-US"/>
        </a:p>
      </dgm:t>
    </dgm:pt>
    <dgm:pt modelId="{D06E1178-62BF-4CD2-BB77-6995AA3376A5}" type="sibTrans" cxnId="{453AEA10-1B32-4360-B97F-567E2E599D1C}">
      <dgm:prSet/>
      <dgm:spPr/>
      <dgm:t>
        <a:bodyPr/>
        <a:lstStyle/>
        <a:p>
          <a:endParaRPr lang="en-US"/>
        </a:p>
      </dgm:t>
    </dgm:pt>
    <dgm:pt modelId="{6EF4CD71-6719-47B6-984E-3667AE541B4E}">
      <dgm:prSet/>
      <dgm:spPr/>
      <dgm:t>
        <a:bodyPr/>
        <a:lstStyle/>
        <a:p>
          <a:pPr algn="ctr"/>
          <a:r>
            <a:rPr lang="en-US"/>
            <a:t>How to use</a:t>
          </a:r>
        </a:p>
        <a:p>
          <a:pPr algn="ctr"/>
          <a:r>
            <a:rPr lang="en-US"/>
            <a:t>Live Support</a:t>
          </a:r>
        </a:p>
        <a:p>
          <a:pPr algn="ctr"/>
          <a:r>
            <a:rPr lang="en-US"/>
            <a:t>Social Media</a:t>
          </a:r>
        </a:p>
        <a:p>
          <a:pPr algn="ctr"/>
          <a:r>
            <a:rPr lang="en-US"/>
            <a:t>Privacy</a:t>
          </a:r>
        </a:p>
        <a:p>
          <a:pPr algn="ctr"/>
          <a:r>
            <a:rPr lang="en-US"/>
            <a:t>Trade Guidelines</a:t>
          </a:r>
        </a:p>
      </dgm:t>
    </dgm:pt>
    <dgm:pt modelId="{B54EB7B1-E09B-4BBB-B3E9-AD03A6E97CA8}" type="parTrans" cxnId="{D526DC8A-6EF7-46A4-B7AA-0C9AB354A793}">
      <dgm:prSet/>
      <dgm:spPr/>
      <dgm:t>
        <a:bodyPr/>
        <a:lstStyle/>
        <a:p>
          <a:endParaRPr lang="en-US"/>
        </a:p>
      </dgm:t>
    </dgm:pt>
    <dgm:pt modelId="{E7081346-C974-4472-9FAA-C14DDD13B1A4}" type="sibTrans" cxnId="{D526DC8A-6EF7-46A4-B7AA-0C9AB354A793}">
      <dgm:prSet/>
      <dgm:spPr/>
      <dgm:t>
        <a:bodyPr/>
        <a:lstStyle/>
        <a:p>
          <a:endParaRPr lang="en-US"/>
        </a:p>
      </dgm:t>
    </dgm:pt>
    <dgm:pt modelId="{501E2EFA-E3F9-4759-9591-DB71F753C521}" type="pres">
      <dgm:prSet presAssocID="{85F8BF83-A6A7-4CF9-8189-8EF7AFC8667C}" presName="hierChild1" presStyleCnt="0">
        <dgm:presLayoutVars>
          <dgm:orgChart val="1"/>
          <dgm:chPref val="1"/>
          <dgm:dir/>
          <dgm:animOne val="branch"/>
          <dgm:animLvl val="lvl"/>
          <dgm:resizeHandles/>
        </dgm:presLayoutVars>
      </dgm:prSet>
      <dgm:spPr/>
      <dgm:t>
        <a:bodyPr/>
        <a:lstStyle/>
        <a:p>
          <a:endParaRPr lang="en-US"/>
        </a:p>
      </dgm:t>
    </dgm:pt>
    <dgm:pt modelId="{E618B622-2923-42C3-885E-C0F715139FB0}" type="pres">
      <dgm:prSet presAssocID="{B29BD8D5-6B70-4879-9D8E-92486A772214}" presName="hierRoot1" presStyleCnt="0">
        <dgm:presLayoutVars>
          <dgm:hierBranch val="init"/>
        </dgm:presLayoutVars>
      </dgm:prSet>
      <dgm:spPr/>
    </dgm:pt>
    <dgm:pt modelId="{EB1AF284-CD4D-479F-AF72-CDCFDCF56EC9}" type="pres">
      <dgm:prSet presAssocID="{B29BD8D5-6B70-4879-9D8E-92486A772214}" presName="rootComposite1" presStyleCnt="0"/>
      <dgm:spPr/>
    </dgm:pt>
    <dgm:pt modelId="{C034814D-2356-46FC-B6BD-EBF81334BEF5}" type="pres">
      <dgm:prSet presAssocID="{B29BD8D5-6B70-4879-9D8E-92486A772214}" presName="rootText1" presStyleLbl="node0" presStyleIdx="0" presStyleCnt="1">
        <dgm:presLayoutVars>
          <dgm:chPref val="3"/>
        </dgm:presLayoutVars>
      </dgm:prSet>
      <dgm:spPr/>
      <dgm:t>
        <a:bodyPr/>
        <a:lstStyle/>
        <a:p>
          <a:endParaRPr lang="en-US"/>
        </a:p>
      </dgm:t>
    </dgm:pt>
    <dgm:pt modelId="{AAD0ACEF-72A1-46A0-BE1A-F890701036DD}" type="pres">
      <dgm:prSet presAssocID="{B29BD8D5-6B70-4879-9D8E-92486A772214}" presName="rootConnector1" presStyleLbl="node1" presStyleIdx="0" presStyleCnt="0"/>
      <dgm:spPr/>
      <dgm:t>
        <a:bodyPr/>
        <a:lstStyle/>
        <a:p>
          <a:endParaRPr lang="en-US"/>
        </a:p>
      </dgm:t>
    </dgm:pt>
    <dgm:pt modelId="{F9498E92-7E1B-4A62-A9F6-FF55E2D7B0F1}" type="pres">
      <dgm:prSet presAssocID="{B29BD8D5-6B70-4879-9D8E-92486A772214}" presName="hierChild2" presStyleCnt="0"/>
      <dgm:spPr/>
    </dgm:pt>
    <dgm:pt modelId="{311A117B-F8CE-4033-A4A8-1CE02F32559C}" type="pres">
      <dgm:prSet presAssocID="{3F09F461-BEC1-4C59-9E2E-327D89F36076}" presName="Name37" presStyleLbl="parChTrans1D2" presStyleIdx="0" presStyleCnt="6"/>
      <dgm:spPr/>
      <dgm:t>
        <a:bodyPr/>
        <a:lstStyle/>
        <a:p>
          <a:endParaRPr lang="en-US"/>
        </a:p>
      </dgm:t>
    </dgm:pt>
    <dgm:pt modelId="{0A859EE4-AC7B-49A0-B32A-E8ED31E60AB4}" type="pres">
      <dgm:prSet presAssocID="{D9B73EDB-26AA-4F5E-A3D3-51083A34B545}" presName="hierRoot2" presStyleCnt="0">
        <dgm:presLayoutVars>
          <dgm:hierBranch val="init"/>
        </dgm:presLayoutVars>
      </dgm:prSet>
      <dgm:spPr/>
    </dgm:pt>
    <dgm:pt modelId="{3A632117-5E30-41EE-96BA-D1B19F12103A}" type="pres">
      <dgm:prSet presAssocID="{D9B73EDB-26AA-4F5E-A3D3-51083A34B545}" presName="rootComposite" presStyleCnt="0"/>
      <dgm:spPr/>
    </dgm:pt>
    <dgm:pt modelId="{E7EF7490-9D01-4CD6-854E-384957CC4BAA}" type="pres">
      <dgm:prSet presAssocID="{D9B73EDB-26AA-4F5E-A3D3-51083A34B545}" presName="rootText" presStyleLbl="node2" presStyleIdx="0" presStyleCnt="5">
        <dgm:presLayoutVars>
          <dgm:chPref val="3"/>
        </dgm:presLayoutVars>
      </dgm:prSet>
      <dgm:spPr/>
      <dgm:t>
        <a:bodyPr/>
        <a:lstStyle/>
        <a:p>
          <a:endParaRPr lang="en-US"/>
        </a:p>
      </dgm:t>
    </dgm:pt>
    <dgm:pt modelId="{098F49B1-3E1E-4BDC-A5E0-3FA70E21A561}" type="pres">
      <dgm:prSet presAssocID="{D9B73EDB-26AA-4F5E-A3D3-51083A34B545}" presName="rootConnector" presStyleLbl="node2" presStyleIdx="0" presStyleCnt="5"/>
      <dgm:spPr/>
      <dgm:t>
        <a:bodyPr/>
        <a:lstStyle/>
        <a:p>
          <a:endParaRPr lang="en-US"/>
        </a:p>
      </dgm:t>
    </dgm:pt>
    <dgm:pt modelId="{1E876624-BB1C-4683-B082-661352837CCC}" type="pres">
      <dgm:prSet presAssocID="{D9B73EDB-26AA-4F5E-A3D3-51083A34B545}" presName="hierChild4" presStyleCnt="0"/>
      <dgm:spPr/>
    </dgm:pt>
    <dgm:pt modelId="{9BB7D45E-6BEE-4536-B552-B4BDA9E31A81}" type="pres">
      <dgm:prSet presAssocID="{53555A97-1EA8-4F29-AC7B-ED4B7DAA86F0}" presName="Name37" presStyleLbl="parChTrans1D3" presStyleIdx="0" presStyleCnt="1"/>
      <dgm:spPr/>
      <dgm:t>
        <a:bodyPr/>
        <a:lstStyle/>
        <a:p>
          <a:endParaRPr lang="en-US"/>
        </a:p>
      </dgm:t>
    </dgm:pt>
    <dgm:pt modelId="{02FC2730-8B00-42C1-B807-CC439DCD71AE}" type="pres">
      <dgm:prSet presAssocID="{DE3C3D1C-515E-48BF-AB4A-ABBA88823EDD}" presName="hierRoot2" presStyleCnt="0">
        <dgm:presLayoutVars>
          <dgm:hierBranch val="init"/>
        </dgm:presLayoutVars>
      </dgm:prSet>
      <dgm:spPr/>
    </dgm:pt>
    <dgm:pt modelId="{E4854BCF-8D3E-4A03-9F6E-9DD620087404}" type="pres">
      <dgm:prSet presAssocID="{DE3C3D1C-515E-48BF-AB4A-ABBA88823EDD}" presName="rootComposite" presStyleCnt="0"/>
      <dgm:spPr/>
    </dgm:pt>
    <dgm:pt modelId="{B264C3B6-3160-41AF-B160-9D316EC42854}" type="pres">
      <dgm:prSet presAssocID="{DE3C3D1C-515E-48BF-AB4A-ABBA88823EDD}" presName="rootText" presStyleLbl="node3" presStyleIdx="0" presStyleCnt="1">
        <dgm:presLayoutVars>
          <dgm:chPref val="3"/>
        </dgm:presLayoutVars>
      </dgm:prSet>
      <dgm:spPr/>
      <dgm:t>
        <a:bodyPr/>
        <a:lstStyle/>
        <a:p>
          <a:endParaRPr lang="en-US"/>
        </a:p>
      </dgm:t>
    </dgm:pt>
    <dgm:pt modelId="{F3F226C0-AE91-48B8-A405-D6BD330D7886}" type="pres">
      <dgm:prSet presAssocID="{DE3C3D1C-515E-48BF-AB4A-ABBA88823EDD}" presName="rootConnector" presStyleLbl="node3" presStyleIdx="0" presStyleCnt="1"/>
      <dgm:spPr/>
      <dgm:t>
        <a:bodyPr/>
        <a:lstStyle/>
        <a:p>
          <a:endParaRPr lang="en-US"/>
        </a:p>
      </dgm:t>
    </dgm:pt>
    <dgm:pt modelId="{6B4DED93-7832-4A5E-84C2-CE2C8512A031}" type="pres">
      <dgm:prSet presAssocID="{DE3C3D1C-515E-48BF-AB4A-ABBA88823EDD}" presName="hierChild4" presStyleCnt="0"/>
      <dgm:spPr/>
    </dgm:pt>
    <dgm:pt modelId="{D6CF3DD9-D87A-43CD-AA60-6E4794A4DD5F}" type="pres">
      <dgm:prSet presAssocID="{B54EB7B1-E09B-4BBB-B3E9-AD03A6E97CA8}" presName="Name37" presStyleLbl="parChTrans1D4" presStyleIdx="0" presStyleCnt="1"/>
      <dgm:spPr/>
      <dgm:t>
        <a:bodyPr/>
        <a:lstStyle/>
        <a:p>
          <a:endParaRPr lang="en-US"/>
        </a:p>
      </dgm:t>
    </dgm:pt>
    <dgm:pt modelId="{482B8819-5D12-4D58-AABD-C2510994DE11}" type="pres">
      <dgm:prSet presAssocID="{6EF4CD71-6719-47B6-984E-3667AE541B4E}" presName="hierRoot2" presStyleCnt="0">
        <dgm:presLayoutVars>
          <dgm:hierBranch val="init"/>
        </dgm:presLayoutVars>
      </dgm:prSet>
      <dgm:spPr/>
    </dgm:pt>
    <dgm:pt modelId="{F381DEC0-68D9-4E29-8A71-5344FAD41D96}" type="pres">
      <dgm:prSet presAssocID="{6EF4CD71-6719-47B6-984E-3667AE541B4E}" presName="rootComposite" presStyleCnt="0"/>
      <dgm:spPr/>
    </dgm:pt>
    <dgm:pt modelId="{316E37E8-59E9-4505-A8DF-E62E1DFE2C20}" type="pres">
      <dgm:prSet presAssocID="{6EF4CD71-6719-47B6-984E-3667AE541B4E}" presName="rootText" presStyleLbl="node4" presStyleIdx="0" presStyleCnt="1" custScaleX="584100" custScaleY="254926" custLinFactNeighborX="-8718" custLinFactNeighborY="6725">
        <dgm:presLayoutVars>
          <dgm:chPref val="3"/>
        </dgm:presLayoutVars>
      </dgm:prSet>
      <dgm:spPr/>
      <dgm:t>
        <a:bodyPr/>
        <a:lstStyle/>
        <a:p>
          <a:endParaRPr lang="en-US"/>
        </a:p>
      </dgm:t>
    </dgm:pt>
    <dgm:pt modelId="{0480205A-B2E0-4C78-B09F-48531635079D}" type="pres">
      <dgm:prSet presAssocID="{6EF4CD71-6719-47B6-984E-3667AE541B4E}" presName="rootConnector" presStyleLbl="node4" presStyleIdx="0" presStyleCnt="1"/>
      <dgm:spPr/>
      <dgm:t>
        <a:bodyPr/>
        <a:lstStyle/>
        <a:p>
          <a:endParaRPr lang="en-US"/>
        </a:p>
      </dgm:t>
    </dgm:pt>
    <dgm:pt modelId="{8A06AF72-6980-450C-8DAD-2D471D32332C}" type="pres">
      <dgm:prSet presAssocID="{6EF4CD71-6719-47B6-984E-3667AE541B4E}" presName="hierChild4" presStyleCnt="0"/>
      <dgm:spPr/>
    </dgm:pt>
    <dgm:pt modelId="{EFEF9164-544A-46F7-BCEC-FBF369C08AC1}" type="pres">
      <dgm:prSet presAssocID="{6EF4CD71-6719-47B6-984E-3667AE541B4E}" presName="hierChild5" presStyleCnt="0"/>
      <dgm:spPr/>
    </dgm:pt>
    <dgm:pt modelId="{31FBFD92-050D-44D1-814D-5DA0EA64C75E}" type="pres">
      <dgm:prSet presAssocID="{DE3C3D1C-515E-48BF-AB4A-ABBA88823EDD}" presName="hierChild5" presStyleCnt="0"/>
      <dgm:spPr/>
    </dgm:pt>
    <dgm:pt modelId="{3AC4712C-7CE7-44A5-98F0-32F5AF7667E9}" type="pres">
      <dgm:prSet presAssocID="{D9B73EDB-26AA-4F5E-A3D3-51083A34B545}" presName="hierChild5" presStyleCnt="0"/>
      <dgm:spPr/>
    </dgm:pt>
    <dgm:pt modelId="{1A1EC0DD-09E4-4B0F-8E33-F87AAC9C754A}" type="pres">
      <dgm:prSet presAssocID="{8FB51619-E609-464D-A105-754EE2FB1EBF}" presName="Name37" presStyleLbl="parChTrans1D2" presStyleIdx="1" presStyleCnt="6"/>
      <dgm:spPr/>
      <dgm:t>
        <a:bodyPr/>
        <a:lstStyle/>
        <a:p>
          <a:endParaRPr lang="en-US"/>
        </a:p>
      </dgm:t>
    </dgm:pt>
    <dgm:pt modelId="{01B2EB37-3BFF-42E7-A119-A697DD959147}" type="pres">
      <dgm:prSet presAssocID="{5023B818-4EE9-4F34-A9E7-5F62764280FE}" presName="hierRoot2" presStyleCnt="0">
        <dgm:presLayoutVars>
          <dgm:hierBranch val="init"/>
        </dgm:presLayoutVars>
      </dgm:prSet>
      <dgm:spPr/>
    </dgm:pt>
    <dgm:pt modelId="{96A83C4C-70E9-486F-99B5-29C5501C0EB6}" type="pres">
      <dgm:prSet presAssocID="{5023B818-4EE9-4F34-A9E7-5F62764280FE}" presName="rootComposite" presStyleCnt="0"/>
      <dgm:spPr/>
    </dgm:pt>
    <dgm:pt modelId="{041D329A-C29F-45E7-AF60-77272906E3B3}" type="pres">
      <dgm:prSet presAssocID="{5023B818-4EE9-4F34-A9E7-5F62764280FE}" presName="rootText" presStyleLbl="node2" presStyleIdx="1" presStyleCnt="5">
        <dgm:presLayoutVars>
          <dgm:chPref val="3"/>
        </dgm:presLayoutVars>
      </dgm:prSet>
      <dgm:spPr/>
      <dgm:t>
        <a:bodyPr/>
        <a:lstStyle/>
        <a:p>
          <a:endParaRPr lang="en-US"/>
        </a:p>
      </dgm:t>
    </dgm:pt>
    <dgm:pt modelId="{C49AB8AE-F743-49F5-81FB-DF28636AC49B}" type="pres">
      <dgm:prSet presAssocID="{5023B818-4EE9-4F34-A9E7-5F62764280FE}" presName="rootConnector" presStyleLbl="node2" presStyleIdx="1" presStyleCnt="5"/>
      <dgm:spPr/>
      <dgm:t>
        <a:bodyPr/>
        <a:lstStyle/>
        <a:p>
          <a:endParaRPr lang="en-US"/>
        </a:p>
      </dgm:t>
    </dgm:pt>
    <dgm:pt modelId="{C2321478-DF17-4FC7-B8A6-5F08890375F5}" type="pres">
      <dgm:prSet presAssocID="{5023B818-4EE9-4F34-A9E7-5F62764280FE}" presName="hierChild4" presStyleCnt="0"/>
      <dgm:spPr/>
    </dgm:pt>
    <dgm:pt modelId="{E08AFA9C-567E-41ED-AB7E-F79293ED0AC9}" type="pres">
      <dgm:prSet presAssocID="{5023B818-4EE9-4F34-A9E7-5F62764280FE}" presName="hierChild5" presStyleCnt="0"/>
      <dgm:spPr/>
    </dgm:pt>
    <dgm:pt modelId="{DB945F1C-45EF-4821-BE4B-C0183399638F}" type="pres">
      <dgm:prSet presAssocID="{249895E0-76AD-43EB-A180-C25A0F8E1603}" presName="Name37" presStyleLbl="parChTrans1D2" presStyleIdx="2" presStyleCnt="6"/>
      <dgm:spPr/>
      <dgm:t>
        <a:bodyPr/>
        <a:lstStyle/>
        <a:p>
          <a:endParaRPr lang="en-US"/>
        </a:p>
      </dgm:t>
    </dgm:pt>
    <dgm:pt modelId="{9B5E1538-0B75-482B-B992-50CE26A25424}" type="pres">
      <dgm:prSet presAssocID="{2823C036-C949-4835-81DE-7AB5E704210E}" presName="hierRoot2" presStyleCnt="0">
        <dgm:presLayoutVars>
          <dgm:hierBranch val="init"/>
        </dgm:presLayoutVars>
      </dgm:prSet>
      <dgm:spPr/>
    </dgm:pt>
    <dgm:pt modelId="{B2D22F57-0BD8-4CF0-BB32-4EC921E96F2E}" type="pres">
      <dgm:prSet presAssocID="{2823C036-C949-4835-81DE-7AB5E704210E}" presName="rootComposite" presStyleCnt="0"/>
      <dgm:spPr/>
    </dgm:pt>
    <dgm:pt modelId="{4A425778-D6EF-43D5-91D1-8A4E8B708980}" type="pres">
      <dgm:prSet presAssocID="{2823C036-C949-4835-81DE-7AB5E704210E}" presName="rootText" presStyleLbl="node2" presStyleIdx="2" presStyleCnt="5">
        <dgm:presLayoutVars>
          <dgm:chPref val="3"/>
        </dgm:presLayoutVars>
      </dgm:prSet>
      <dgm:spPr/>
      <dgm:t>
        <a:bodyPr/>
        <a:lstStyle/>
        <a:p>
          <a:endParaRPr lang="en-US"/>
        </a:p>
      </dgm:t>
    </dgm:pt>
    <dgm:pt modelId="{6EC3D0CB-D429-49A6-94AC-1387F6688CE5}" type="pres">
      <dgm:prSet presAssocID="{2823C036-C949-4835-81DE-7AB5E704210E}" presName="rootConnector" presStyleLbl="node2" presStyleIdx="2" presStyleCnt="5"/>
      <dgm:spPr/>
      <dgm:t>
        <a:bodyPr/>
        <a:lstStyle/>
        <a:p>
          <a:endParaRPr lang="en-US"/>
        </a:p>
      </dgm:t>
    </dgm:pt>
    <dgm:pt modelId="{316CED75-2309-45B2-8785-C62041DDDBBA}" type="pres">
      <dgm:prSet presAssocID="{2823C036-C949-4835-81DE-7AB5E704210E}" presName="hierChild4" presStyleCnt="0"/>
      <dgm:spPr/>
    </dgm:pt>
    <dgm:pt modelId="{0FBB31A4-3013-458B-9560-EED00339EDC9}" type="pres">
      <dgm:prSet presAssocID="{2823C036-C949-4835-81DE-7AB5E704210E}" presName="hierChild5" presStyleCnt="0"/>
      <dgm:spPr/>
    </dgm:pt>
    <dgm:pt modelId="{583D7D47-53E6-4BFE-8F0C-A9D2C2A0BF2E}" type="pres">
      <dgm:prSet presAssocID="{D9E0BCB8-62B9-4EE1-836F-968C0F6A20C4}" presName="Name37" presStyleLbl="parChTrans1D2" presStyleIdx="3" presStyleCnt="6"/>
      <dgm:spPr/>
      <dgm:t>
        <a:bodyPr/>
        <a:lstStyle/>
        <a:p>
          <a:endParaRPr lang="en-US"/>
        </a:p>
      </dgm:t>
    </dgm:pt>
    <dgm:pt modelId="{5A5E6673-0599-4F88-8E1F-C7DB3FA18724}" type="pres">
      <dgm:prSet presAssocID="{3DC78B91-0727-4646-A914-775A585D45CC}" presName="hierRoot2" presStyleCnt="0">
        <dgm:presLayoutVars>
          <dgm:hierBranch val="init"/>
        </dgm:presLayoutVars>
      </dgm:prSet>
      <dgm:spPr/>
    </dgm:pt>
    <dgm:pt modelId="{AE49ECEF-2599-4110-A77E-E8355CCCAC6B}" type="pres">
      <dgm:prSet presAssocID="{3DC78B91-0727-4646-A914-775A585D45CC}" presName="rootComposite" presStyleCnt="0"/>
      <dgm:spPr/>
    </dgm:pt>
    <dgm:pt modelId="{B67EA1B6-B93F-4105-802E-C8DE773C4621}" type="pres">
      <dgm:prSet presAssocID="{3DC78B91-0727-4646-A914-775A585D45CC}" presName="rootText" presStyleLbl="node2" presStyleIdx="3" presStyleCnt="5">
        <dgm:presLayoutVars>
          <dgm:chPref val="3"/>
        </dgm:presLayoutVars>
      </dgm:prSet>
      <dgm:spPr/>
      <dgm:t>
        <a:bodyPr/>
        <a:lstStyle/>
        <a:p>
          <a:endParaRPr lang="en-US"/>
        </a:p>
      </dgm:t>
    </dgm:pt>
    <dgm:pt modelId="{1A4CB33F-7A3A-46D3-B1A6-C7D1B5912D43}" type="pres">
      <dgm:prSet presAssocID="{3DC78B91-0727-4646-A914-775A585D45CC}" presName="rootConnector" presStyleLbl="node2" presStyleIdx="3" presStyleCnt="5"/>
      <dgm:spPr/>
      <dgm:t>
        <a:bodyPr/>
        <a:lstStyle/>
        <a:p>
          <a:endParaRPr lang="en-US"/>
        </a:p>
      </dgm:t>
    </dgm:pt>
    <dgm:pt modelId="{A2C7D001-C5E1-419B-A38B-9643E6495B15}" type="pres">
      <dgm:prSet presAssocID="{3DC78B91-0727-4646-A914-775A585D45CC}" presName="hierChild4" presStyleCnt="0"/>
      <dgm:spPr/>
    </dgm:pt>
    <dgm:pt modelId="{6B5EEC2B-E358-410C-9521-6B43A5F2CEA1}" type="pres">
      <dgm:prSet presAssocID="{3DC78B91-0727-4646-A914-775A585D45CC}" presName="hierChild5" presStyleCnt="0"/>
      <dgm:spPr/>
    </dgm:pt>
    <dgm:pt modelId="{F82CF5A8-D503-4285-BDDA-5BF1B1393CED}" type="pres">
      <dgm:prSet presAssocID="{7145478F-754A-4CFC-9322-07BF04A4A0C1}" presName="Name37" presStyleLbl="parChTrans1D2" presStyleIdx="4" presStyleCnt="6"/>
      <dgm:spPr/>
      <dgm:t>
        <a:bodyPr/>
        <a:lstStyle/>
        <a:p>
          <a:endParaRPr lang="en-US"/>
        </a:p>
      </dgm:t>
    </dgm:pt>
    <dgm:pt modelId="{61735A48-6176-4A9C-89BB-3ADA8FAD3375}" type="pres">
      <dgm:prSet presAssocID="{DC0121A4-99ED-4508-BBE9-35F79F133086}" presName="hierRoot2" presStyleCnt="0">
        <dgm:presLayoutVars>
          <dgm:hierBranch val="init"/>
        </dgm:presLayoutVars>
      </dgm:prSet>
      <dgm:spPr/>
    </dgm:pt>
    <dgm:pt modelId="{3ABE51CD-C6C7-44BF-AFA1-3D7035CA2B4A}" type="pres">
      <dgm:prSet presAssocID="{DC0121A4-99ED-4508-BBE9-35F79F133086}" presName="rootComposite" presStyleCnt="0"/>
      <dgm:spPr/>
    </dgm:pt>
    <dgm:pt modelId="{B7CC4E63-865E-4782-886F-778D02D097B6}" type="pres">
      <dgm:prSet presAssocID="{DC0121A4-99ED-4508-BBE9-35F79F133086}" presName="rootText" presStyleLbl="node2" presStyleIdx="4" presStyleCnt="5">
        <dgm:presLayoutVars>
          <dgm:chPref val="3"/>
        </dgm:presLayoutVars>
      </dgm:prSet>
      <dgm:spPr/>
      <dgm:t>
        <a:bodyPr/>
        <a:lstStyle/>
        <a:p>
          <a:endParaRPr lang="en-US"/>
        </a:p>
      </dgm:t>
    </dgm:pt>
    <dgm:pt modelId="{109E01F8-7E5B-4D37-9F97-A63EE7E6CB99}" type="pres">
      <dgm:prSet presAssocID="{DC0121A4-99ED-4508-BBE9-35F79F133086}" presName="rootConnector" presStyleLbl="node2" presStyleIdx="4" presStyleCnt="5"/>
      <dgm:spPr/>
      <dgm:t>
        <a:bodyPr/>
        <a:lstStyle/>
        <a:p>
          <a:endParaRPr lang="en-US"/>
        </a:p>
      </dgm:t>
    </dgm:pt>
    <dgm:pt modelId="{4224F88B-2CE4-4CAD-AABE-9E7EBD78F73B}" type="pres">
      <dgm:prSet presAssocID="{DC0121A4-99ED-4508-BBE9-35F79F133086}" presName="hierChild4" presStyleCnt="0"/>
      <dgm:spPr/>
    </dgm:pt>
    <dgm:pt modelId="{7D4CC245-CF6D-4B7F-AB66-F19ECD440896}" type="pres">
      <dgm:prSet presAssocID="{DC0121A4-99ED-4508-BBE9-35F79F133086}" presName="hierChild5" presStyleCnt="0"/>
      <dgm:spPr/>
    </dgm:pt>
    <dgm:pt modelId="{5C19EF34-2F24-4DD3-B90C-F710953820CE}" type="pres">
      <dgm:prSet presAssocID="{B29BD8D5-6B70-4879-9D8E-92486A772214}" presName="hierChild3" presStyleCnt="0"/>
      <dgm:spPr/>
    </dgm:pt>
    <dgm:pt modelId="{CB2D14AC-F6E0-43FE-BAFC-BF6E858F0C92}" type="pres">
      <dgm:prSet presAssocID="{FCB23AFD-2CB7-4A3F-82E4-F88B53E2FED3}" presName="Name111" presStyleLbl="parChTrans1D2" presStyleIdx="5" presStyleCnt="6"/>
      <dgm:spPr/>
      <dgm:t>
        <a:bodyPr/>
        <a:lstStyle/>
        <a:p>
          <a:endParaRPr lang="en-US"/>
        </a:p>
      </dgm:t>
    </dgm:pt>
    <dgm:pt modelId="{06FDBF25-8D9B-4343-8C79-C0A77F28DD33}" type="pres">
      <dgm:prSet presAssocID="{7D67C3F9-C5C3-4973-A593-E527E217B3C2}" presName="hierRoot3" presStyleCnt="0">
        <dgm:presLayoutVars>
          <dgm:hierBranch val="init"/>
        </dgm:presLayoutVars>
      </dgm:prSet>
      <dgm:spPr/>
    </dgm:pt>
    <dgm:pt modelId="{26A1C694-AE7E-4ADC-AC69-66C996C16A0E}" type="pres">
      <dgm:prSet presAssocID="{7D67C3F9-C5C3-4973-A593-E527E217B3C2}" presName="rootComposite3" presStyleCnt="0"/>
      <dgm:spPr/>
    </dgm:pt>
    <dgm:pt modelId="{CE62FF43-F6D2-4780-A8D6-378F88183FFC}" type="pres">
      <dgm:prSet presAssocID="{7D67C3F9-C5C3-4973-A593-E527E217B3C2}" presName="rootText3" presStyleLbl="asst1" presStyleIdx="0" presStyleCnt="1">
        <dgm:presLayoutVars>
          <dgm:chPref val="3"/>
        </dgm:presLayoutVars>
      </dgm:prSet>
      <dgm:spPr/>
      <dgm:t>
        <a:bodyPr/>
        <a:lstStyle/>
        <a:p>
          <a:endParaRPr lang="en-US"/>
        </a:p>
      </dgm:t>
    </dgm:pt>
    <dgm:pt modelId="{34FC2CCC-19A4-4875-9572-C98F8EA02105}" type="pres">
      <dgm:prSet presAssocID="{7D67C3F9-C5C3-4973-A593-E527E217B3C2}" presName="rootConnector3" presStyleLbl="asst1" presStyleIdx="0" presStyleCnt="1"/>
      <dgm:spPr/>
      <dgm:t>
        <a:bodyPr/>
        <a:lstStyle/>
        <a:p>
          <a:endParaRPr lang="en-US"/>
        </a:p>
      </dgm:t>
    </dgm:pt>
    <dgm:pt modelId="{83B1F443-5B59-40A9-A76D-22944B3A46BF}" type="pres">
      <dgm:prSet presAssocID="{7D67C3F9-C5C3-4973-A593-E527E217B3C2}" presName="hierChild6" presStyleCnt="0"/>
      <dgm:spPr/>
    </dgm:pt>
    <dgm:pt modelId="{13492C99-359C-4FE3-9F0A-52DECC0AB93A}" type="pres">
      <dgm:prSet presAssocID="{7D67C3F9-C5C3-4973-A593-E527E217B3C2}" presName="hierChild7" presStyleCnt="0"/>
      <dgm:spPr/>
    </dgm:pt>
  </dgm:ptLst>
  <dgm:cxnLst>
    <dgm:cxn modelId="{230EAC71-64D0-445B-8ABB-EAC642EEF31F}" type="presOf" srcId="{B54EB7B1-E09B-4BBB-B3E9-AD03A6E97CA8}" destId="{D6CF3DD9-D87A-43CD-AA60-6E4794A4DD5F}" srcOrd="0" destOrd="0" presId="urn:microsoft.com/office/officeart/2005/8/layout/orgChart1"/>
    <dgm:cxn modelId="{A647AE5D-4BEE-499F-B139-E196C496541A}" type="presOf" srcId="{3DC78B91-0727-4646-A914-775A585D45CC}" destId="{B67EA1B6-B93F-4105-802E-C8DE773C4621}" srcOrd="0" destOrd="0" presId="urn:microsoft.com/office/officeart/2005/8/layout/orgChart1"/>
    <dgm:cxn modelId="{CD2B9D30-2DA2-430D-A326-6CBFC4F42B06}" srcId="{B29BD8D5-6B70-4879-9D8E-92486A772214}" destId="{DC0121A4-99ED-4508-BBE9-35F79F133086}" srcOrd="5" destOrd="0" parTransId="{7145478F-754A-4CFC-9322-07BF04A4A0C1}" sibTransId="{78206F33-0E52-4B7A-8C8F-D930D7C1F8D9}"/>
    <dgm:cxn modelId="{B24E3A1A-3BE5-4774-940E-7830A106E28A}" srcId="{B29BD8D5-6B70-4879-9D8E-92486A772214}" destId="{3DC78B91-0727-4646-A914-775A585D45CC}" srcOrd="4" destOrd="0" parTransId="{D9E0BCB8-62B9-4EE1-836F-968C0F6A20C4}" sibTransId="{19F17BF4-D84E-4BAE-A0C8-0EF3140C7FCC}"/>
    <dgm:cxn modelId="{0A37BA7E-0DB6-4A6B-A96C-CA091664A45A}" type="presOf" srcId="{3F09F461-BEC1-4C59-9E2E-327D89F36076}" destId="{311A117B-F8CE-4033-A4A8-1CE02F32559C}" srcOrd="0" destOrd="0" presId="urn:microsoft.com/office/officeart/2005/8/layout/orgChart1"/>
    <dgm:cxn modelId="{AAD3D0A8-72C7-4102-AAF7-F44638F23B35}" type="presOf" srcId="{B29BD8D5-6B70-4879-9D8E-92486A772214}" destId="{AAD0ACEF-72A1-46A0-BE1A-F890701036DD}" srcOrd="1" destOrd="0" presId="urn:microsoft.com/office/officeart/2005/8/layout/orgChart1"/>
    <dgm:cxn modelId="{861704EB-2228-45DD-810E-5FA5E07E6D80}" srcId="{B29BD8D5-6B70-4879-9D8E-92486A772214}" destId="{D9B73EDB-26AA-4F5E-A3D3-51083A34B545}" srcOrd="1" destOrd="0" parTransId="{3F09F461-BEC1-4C59-9E2E-327D89F36076}" sibTransId="{461BD92A-93D8-4E4E-B677-EFB1676FA132}"/>
    <dgm:cxn modelId="{C2417CA2-6A95-4771-92BD-73F464A09CC5}" type="presOf" srcId="{2823C036-C949-4835-81DE-7AB5E704210E}" destId="{4A425778-D6EF-43D5-91D1-8A4E8B708980}" srcOrd="0" destOrd="0" presId="urn:microsoft.com/office/officeart/2005/8/layout/orgChart1"/>
    <dgm:cxn modelId="{563ED047-B480-4FE6-8B45-E25CA317CE9E}" type="presOf" srcId="{D9E0BCB8-62B9-4EE1-836F-968C0F6A20C4}" destId="{583D7D47-53E6-4BFE-8F0C-A9D2C2A0BF2E}" srcOrd="0" destOrd="0" presId="urn:microsoft.com/office/officeart/2005/8/layout/orgChart1"/>
    <dgm:cxn modelId="{453AEA10-1B32-4360-B97F-567E2E599D1C}" srcId="{D9B73EDB-26AA-4F5E-A3D3-51083A34B545}" destId="{DE3C3D1C-515E-48BF-AB4A-ABBA88823EDD}" srcOrd="0" destOrd="0" parTransId="{53555A97-1EA8-4F29-AC7B-ED4B7DAA86F0}" sibTransId="{D06E1178-62BF-4CD2-BB77-6995AA3376A5}"/>
    <dgm:cxn modelId="{77E9B01A-303D-4596-AFB9-56B738C23E75}" srcId="{B29BD8D5-6B70-4879-9D8E-92486A772214}" destId="{7D67C3F9-C5C3-4973-A593-E527E217B3C2}" srcOrd="0" destOrd="0" parTransId="{FCB23AFD-2CB7-4A3F-82E4-F88B53E2FED3}" sibTransId="{E710AA68-0D25-4B20-8738-11B9CEE7645A}"/>
    <dgm:cxn modelId="{08E01BE5-152E-4245-9152-5020B87C0F01}" type="presOf" srcId="{85F8BF83-A6A7-4CF9-8189-8EF7AFC8667C}" destId="{501E2EFA-E3F9-4759-9591-DB71F753C521}" srcOrd="0" destOrd="0" presId="urn:microsoft.com/office/officeart/2005/8/layout/orgChart1"/>
    <dgm:cxn modelId="{B26D51DC-5255-4C29-BA34-8DFCFE1D0ED5}" type="presOf" srcId="{7D67C3F9-C5C3-4973-A593-E527E217B3C2}" destId="{34FC2CCC-19A4-4875-9572-C98F8EA02105}" srcOrd="1" destOrd="0" presId="urn:microsoft.com/office/officeart/2005/8/layout/orgChart1"/>
    <dgm:cxn modelId="{9A1211C4-5E71-4EC0-AF34-EC026607180A}" type="presOf" srcId="{6EF4CD71-6719-47B6-984E-3667AE541B4E}" destId="{316E37E8-59E9-4505-A8DF-E62E1DFE2C20}" srcOrd="0" destOrd="0" presId="urn:microsoft.com/office/officeart/2005/8/layout/orgChart1"/>
    <dgm:cxn modelId="{E73795EC-B605-4D25-9D49-22F251B37CDD}" type="presOf" srcId="{249895E0-76AD-43EB-A180-C25A0F8E1603}" destId="{DB945F1C-45EF-4821-BE4B-C0183399638F}" srcOrd="0" destOrd="0" presId="urn:microsoft.com/office/officeart/2005/8/layout/orgChart1"/>
    <dgm:cxn modelId="{37723171-F315-479B-B8D6-C7DEFCF6640A}" type="presOf" srcId="{3DC78B91-0727-4646-A914-775A585D45CC}" destId="{1A4CB33F-7A3A-46D3-B1A6-C7D1B5912D43}" srcOrd="1" destOrd="0" presId="urn:microsoft.com/office/officeart/2005/8/layout/orgChart1"/>
    <dgm:cxn modelId="{9F262217-8E09-4631-9305-F3205CAD43A5}" type="presOf" srcId="{2823C036-C949-4835-81DE-7AB5E704210E}" destId="{6EC3D0CB-D429-49A6-94AC-1387F6688CE5}" srcOrd="1" destOrd="0" presId="urn:microsoft.com/office/officeart/2005/8/layout/orgChart1"/>
    <dgm:cxn modelId="{3025B30C-261B-45A8-BF5F-2FAF03A7F2FD}" type="presOf" srcId="{5023B818-4EE9-4F34-A9E7-5F62764280FE}" destId="{041D329A-C29F-45E7-AF60-77272906E3B3}" srcOrd="0" destOrd="0" presId="urn:microsoft.com/office/officeart/2005/8/layout/orgChart1"/>
    <dgm:cxn modelId="{C8467BB5-2182-4984-91A8-FEA25B5B51FB}" type="presOf" srcId="{8FB51619-E609-464D-A105-754EE2FB1EBF}" destId="{1A1EC0DD-09E4-4B0F-8E33-F87AAC9C754A}" srcOrd="0" destOrd="0" presId="urn:microsoft.com/office/officeart/2005/8/layout/orgChart1"/>
    <dgm:cxn modelId="{6E3BF53D-2F31-4E76-A84A-3855ED608EAD}" type="presOf" srcId="{5023B818-4EE9-4F34-A9E7-5F62764280FE}" destId="{C49AB8AE-F743-49F5-81FB-DF28636AC49B}" srcOrd="1" destOrd="0" presId="urn:microsoft.com/office/officeart/2005/8/layout/orgChart1"/>
    <dgm:cxn modelId="{E7AC188C-DA6F-4C4F-A9A0-72722ED69DFF}" type="presOf" srcId="{53555A97-1EA8-4F29-AC7B-ED4B7DAA86F0}" destId="{9BB7D45E-6BEE-4536-B552-B4BDA9E31A81}" srcOrd="0" destOrd="0" presId="urn:microsoft.com/office/officeart/2005/8/layout/orgChart1"/>
    <dgm:cxn modelId="{3259F07E-773D-42C1-A580-82E2A5144345}" type="presOf" srcId="{7D67C3F9-C5C3-4973-A593-E527E217B3C2}" destId="{CE62FF43-F6D2-4780-A8D6-378F88183FFC}" srcOrd="0" destOrd="0" presId="urn:microsoft.com/office/officeart/2005/8/layout/orgChart1"/>
    <dgm:cxn modelId="{DAB9D67B-B25D-4105-96CB-E4EF8D2A9C33}" type="presOf" srcId="{DE3C3D1C-515E-48BF-AB4A-ABBA88823EDD}" destId="{B264C3B6-3160-41AF-B160-9D316EC42854}" srcOrd="0" destOrd="0" presId="urn:microsoft.com/office/officeart/2005/8/layout/orgChart1"/>
    <dgm:cxn modelId="{7A646335-5902-4062-BF50-9223FD8F87E8}" type="presOf" srcId="{DC0121A4-99ED-4508-BBE9-35F79F133086}" destId="{109E01F8-7E5B-4D37-9F97-A63EE7E6CB99}" srcOrd="1" destOrd="0" presId="urn:microsoft.com/office/officeart/2005/8/layout/orgChart1"/>
    <dgm:cxn modelId="{D526DC8A-6EF7-46A4-B7AA-0C9AB354A793}" srcId="{DE3C3D1C-515E-48BF-AB4A-ABBA88823EDD}" destId="{6EF4CD71-6719-47B6-984E-3667AE541B4E}" srcOrd="0" destOrd="0" parTransId="{B54EB7B1-E09B-4BBB-B3E9-AD03A6E97CA8}" sibTransId="{E7081346-C974-4472-9FAA-C14DDD13B1A4}"/>
    <dgm:cxn modelId="{B068DD76-C5C8-4F2E-9553-1F703281ED13}" type="presOf" srcId="{7145478F-754A-4CFC-9322-07BF04A4A0C1}" destId="{F82CF5A8-D503-4285-BDDA-5BF1B1393CED}" srcOrd="0" destOrd="0" presId="urn:microsoft.com/office/officeart/2005/8/layout/orgChart1"/>
    <dgm:cxn modelId="{64582C9C-90C1-481B-AFF9-F3E8FC078403}" type="presOf" srcId="{DE3C3D1C-515E-48BF-AB4A-ABBA88823EDD}" destId="{F3F226C0-AE91-48B8-A405-D6BD330D7886}" srcOrd="1" destOrd="0" presId="urn:microsoft.com/office/officeart/2005/8/layout/orgChart1"/>
    <dgm:cxn modelId="{FEAFE778-55F7-4882-B3E4-55FC6E16C16D}" srcId="{85F8BF83-A6A7-4CF9-8189-8EF7AFC8667C}" destId="{B29BD8D5-6B70-4879-9D8E-92486A772214}" srcOrd="0" destOrd="0" parTransId="{0A449A23-D8A4-4AE4-8250-9F92DAE1457B}" sibTransId="{E9D2C8FA-F3D6-468F-8A56-8C4D7C4EB195}"/>
    <dgm:cxn modelId="{79F9B8F9-B5EC-4CE1-A11D-E0FF905125C2}" srcId="{B29BD8D5-6B70-4879-9D8E-92486A772214}" destId="{5023B818-4EE9-4F34-A9E7-5F62764280FE}" srcOrd="2" destOrd="0" parTransId="{8FB51619-E609-464D-A105-754EE2FB1EBF}" sibTransId="{41F901CA-BBD4-4841-B209-82EB41419114}"/>
    <dgm:cxn modelId="{5FCB8C27-945C-4819-878F-609C21DE10B6}" type="presOf" srcId="{D9B73EDB-26AA-4F5E-A3D3-51083A34B545}" destId="{E7EF7490-9D01-4CD6-854E-384957CC4BAA}" srcOrd="0" destOrd="0" presId="urn:microsoft.com/office/officeart/2005/8/layout/orgChart1"/>
    <dgm:cxn modelId="{73B7E8A9-C86D-4691-ACFF-F7B2733F950C}" type="presOf" srcId="{D9B73EDB-26AA-4F5E-A3D3-51083A34B545}" destId="{098F49B1-3E1E-4BDC-A5E0-3FA70E21A561}" srcOrd="1" destOrd="0" presId="urn:microsoft.com/office/officeart/2005/8/layout/orgChart1"/>
    <dgm:cxn modelId="{DC9A9051-FFCC-492C-815D-B1926C7812EE}" type="presOf" srcId="{B29BD8D5-6B70-4879-9D8E-92486A772214}" destId="{C034814D-2356-46FC-B6BD-EBF81334BEF5}" srcOrd="0" destOrd="0" presId="urn:microsoft.com/office/officeart/2005/8/layout/orgChart1"/>
    <dgm:cxn modelId="{6CC220F2-733F-40C8-A73F-81549E284E60}" type="presOf" srcId="{FCB23AFD-2CB7-4A3F-82E4-F88B53E2FED3}" destId="{CB2D14AC-F6E0-43FE-BAFC-BF6E858F0C92}" srcOrd="0" destOrd="0" presId="urn:microsoft.com/office/officeart/2005/8/layout/orgChart1"/>
    <dgm:cxn modelId="{E638352B-C0C6-4B74-B3AB-FEA08E3E1C50}" type="presOf" srcId="{6EF4CD71-6719-47B6-984E-3667AE541B4E}" destId="{0480205A-B2E0-4C78-B09F-48531635079D}" srcOrd="1" destOrd="0" presId="urn:microsoft.com/office/officeart/2005/8/layout/orgChart1"/>
    <dgm:cxn modelId="{A90E6656-5B28-4171-B1A8-BE1E628470A4}" type="presOf" srcId="{DC0121A4-99ED-4508-BBE9-35F79F133086}" destId="{B7CC4E63-865E-4782-886F-778D02D097B6}" srcOrd="0" destOrd="0" presId="urn:microsoft.com/office/officeart/2005/8/layout/orgChart1"/>
    <dgm:cxn modelId="{D5A50FA6-3771-4CAB-B18A-CA7F63335238}" srcId="{B29BD8D5-6B70-4879-9D8E-92486A772214}" destId="{2823C036-C949-4835-81DE-7AB5E704210E}" srcOrd="3" destOrd="0" parTransId="{249895E0-76AD-43EB-A180-C25A0F8E1603}" sibTransId="{8A0F53A7-37EF-493A-A156-67A4DB227424}"/>
    <dgm:cxn modelId="{ED69F968-8FC7-4A0B-9B9D-06E843CBB0DF}" type="presParOf" srcId="{501E2EFA-E3F9-4759-9591-DB71F753C521}" destId="{E618B622-2923-42C3-885E-C0F715139FB0}" srcOrd="0" destOrd="0" presId="urn:microsoft.com/office/officeart/2005/8/layout/orgChart1"/>
    <dgm:cxn modelId="{0EB6EB9F-593B-45EF-9CB8-C16D1155A986}" type="presParOf" srcId="{E618B622-2923-42C3-885E-C0F715139FB0}" destId="{EB1AF284-CD4D-479F-AF72-CDCFDCF56EC9}" srcOrd="0" destOrd="0" presId="urn:microsoft.com/office/officeart/2005/8/layout/orgChart1"/>
    <dgm:cxn modelId="{98646841-A01B-4EF6-A3C4-99196CD1CD88}" type="presParOf" srcId="{EB1AF284-CD4D-479F-AF72-CDCFDCF56EC9}" destId="{C034814D-2356-46FC-B6BD-EBF81334BEF5}" srcOrd="0" destOrd="0" presId="urn:microsoft.com/office/officeart/2005/8/layout/orgChart1"/>
    <dgm:cxn modelId="{E53D7387-AC67-4FC0-8D8E-A96301C7B8B0}" type="presParOf" srcId="{EB1AF284-CD4D-479F-AF72-CDCFDCF56EC9}" destId="{AAD0ACEF-72A1-46A0-BE1A-F890701036DD}" srcOrd="1" destOrd="0" presId="urn:microsoft.com/office/officeart/2005/8/layout/orgChart1"/>
    <dgm:cxn modelId="{397EDED2-CE5E-44C6-8199-F1BFE9BBF58F}" type="presParOf" srcId="{E618B622-2923-42C3-885E-C0F715139FB0}" destId="{F9498E92-7E1B-4A62-A9F6-FF55E2D7B0F1}" srcOrd="1" destOrd="0" presId="urn:microsoft.com/office/officeart/2005/8/layout/orgChart1"/>
    <dgm:cxn modelId="{325CF15D-C402-4053-BDD4-4841AD668255}" type="presParOf" srcId="{F9498E92-7E1B-4A62-A9F6-FF55E2D7B0F1}" destId="{311A117B-F8CE-4033-A4A8-1CE02F32559C}" srcOrd="0" destOrd="0" presId="urn:microsoft.com/office/officeart/2005/8/layout/orgChart1"/>
    <dgm:cxn modelId="{467A60FC-88E0-481E-8A79-CAEC04718A3C}" type="presParOf" srcId="{F9498E92-7E1B-4A62-A9F6-FF55E2D7B0F1}" destId="{0A859EE4-AC7B-49A0-B32A-E8ED31E60AB4}" srcOrd="1" destOrd="0" presId="urn:microsoft.com/office/officeart/2005/8/layout/orgChart1"/>
    <dgm:cxn modelId="{6A72DD06-6906-4E4C-9723-F085F829A3D5}" type="presParOf" srcId="{0A859EE4-AC7B-49A0-B32A-E8ED31E60AB4}" destId="{3A632117-5E30-41EE-96BA-D1B19F12103A}" srcOrd="0" destOrd="0" presId="urn:microsoft.com/office/officeart/2005/8/layout/orgChart1"/>
    <dgm:cxn modelId="{94A9A4A9-09AC-4F4E-B6EB-93C7359B909A}" type="presParOf" srcId="{3A632117-5E30-41EE-96BA-D1B19F12103A}" destId="{E7EF7490-9D01-4CD6-854E-384957CC4BAA}" srcOrd="0" destOrd="0" presId="urn:microsoft.com/office/officeart/2005/8/layout/orgChart1"/>
    <dgm:cxn modelId="{669E24EF-C65C-4ECF-8EC6-B365B8D5CB2C}" type="presParOf" srcId="{3A632117-5E30-41EE-96BA-D1B19F12103A}" destId="{098F49B1-3E1E-4BDC-A5E0-3FA70E21A561}" srcOrd="1" destOrd="0" presId="urn:microsoft.com/office/officeart/2005/8/layout/orgChart1"/>
    <dgm:cxn modelId="{63123CAC-2267-43F8-B9C3-5E74AE1BD9E6}" type="presParOf" srcId="{0A859EE4-AC7B-49A0-B32A-E8ED31E60AB4}" destId="{1E876624-BB1C-4683-B082-661352837CCC}" srcOrd="1" destOrd="0" presId="urn:microsoft.com/office/officeart/2005/8/layout/orgChart1"/>
    <dgm:cxn modelId="{D83D7061-AC44-48E9-9C68-A836FB8EE834}" type="presParOf" srcId="{1E876624-BB1C-4683-B082-661352837CCC}" destId="{9BB7D45E-6BEE-4536-B552-B4BDA9E31A81}" srcOrd="0" destOrd="0" presId="urn:microsoft.com/office/officeart/2005/8/layout/orgChart1"/>
    <dgm:cxn modelId="{521892EB-91E7-4F7D-9B94-7430F646E5AE}" type="presParOf" srcId="{1E876624-BB1C-4683-B082-661352837CCC}" destId="{02FC2730-8B00-42C1-B807-CC439DCD71AE}" srcOrd="1" destOrd="0" presId="urn:microsoft.com/office/officeart/2005/8/layout/orgChart1"/>
    <dgm:cxn modelId="{01C3B340-B632-4CC6-862B-9B8B31801CD0}" type="presParOf" srcId="{02FC2730-8B00-42C1-B807-CC439DCD71AE}" destId="{E4854BCF-8D3E-4A03-9F6E-9DD620087404}" srcOrd="0" destOrd="0" presId="urn:microsoft.com/office/officeart/2005/8/layout/orgChart1"/>
    <dgm:cxn modelId="{4E143B3A-0F1C-4C92-9E9C-DD0ED16CD967}" type="presParOf" srcId="{E4854BCF-8D3E-4A03-9F6E-9DD620087404}" destId="{B264C3B6-3160-41AF-B160-9D316EC42854}" srcOrd="0" destOrd="0" presId="urn:microsoft.com/office/officeart/2005/8/layout/orgChart1"/>
    <dgm:cxn modelId="{0E717513-A550-410B-A213-F4E042A63264}" type="presParOf" srcId="{E4854BCF-8D3E-4A03-9F6E-9DD620087404}" destId="{F3F226C0-AE91-48B8-A405-D6BD330D7886}" srcOrd="1" destOrd="0" presId="urn:microsoft.com/office/officeart/2005/8/layout/orgChart1"/>
    <dgm:cxn modelId="{616DB20B-FDBA-48DA-B051-8B4C5EB504B4}" type="presParOf" srcId="{02FC2730-8B00-42C1-B807-CC439DCD71AE}" destId="{6B4DED93-7832-4A5E-84C2-CE2C8512A031}" srcOrd="1" destOrd="0" presId="urn:microsoft.com/office/officeart/2005/8/layout/orgChart1"/>
    <dgm:cxn modelId="{CC134D63-91FD-4C4F-BF93-C518CCDA42A1}" type="presParOf" srcId="{6B4DED93-7832-4A5E-84C2-CE2C8512A031}" destId="{D6CF3DD9-D87A-43CD-AA60-6E4794A4DD5F}" srcOrd="0" destOrd="0" presId="urn:microsoft.com/office/officeart/2005/8/layout/orgChart1"/>
    <dgm:cxn modelId="{832CCF2B-8424-4495-BE74-CF0022711AE3}" type="presParOf" srcId="{6B4DED93-7832-4A5E-84C2-CE2C8512A031}" destId="{482B8819-5D12-4D58-AABD-C2510994DE11}" srcOrd="1" destOrd="0" presId="urn:microsoft.com/office/officeart/2005/8/layout/orgChart1"/>
    <dgm:cxn modelId="{6A489769-91FA-4786-BDBF-334F6EAB386F}" type="presParOf" srcId="{482B8819-5D12-4D58-AABD-C2510994DE11}" destId="{F381DEC0-68D9-4E29-8A71-5344FAD41D96}" srcOrd="0" destOrd="0" presId="urn:microsoft.com/office/officeart/2005/8/layout/orgChart1"/>
    <dgm:cxn modelId="{951AA043-2843-4213-A65E-B667180892CF}" type="presParOf" srcId="{F381DEC0-68D9-4E29-8A71-5344FAD41D96}" destId="{316E37E8-59E9-4505-A8DF-E62E1DFE2C20}" srcOrd="0" destOrd="0" presId="urn:microsoft.com/office/officeart/2005/8/layout/orgChart1"/>
    <dgm:cxn modelId="{005FCCE1-33CC-45F8-99AA-31A631CABBF6}" type="presParOf" srcId="{F381DEC0-68D9-4E29-8A71-5344FAD41D96}" destId="{0480205A-B2E0-4C78-B09F-48531635079D}" srcOrd="1" destOrd="0" presId="urn:microsoft.com/office/officeart/2005/8/layout/orgChart1"/>
    <dgm:cxn modelId="{304922D5-FCE9-4712-8A4E-9A5DBCF616EC}" type="presParOf" srcId="{482B8819-5D12-4D58-AABD-C2510994DE11}" destId="{8A06AF72-6980-450C-8DAD-2D471D32332C}" srcOrd="1" destOrd="0" presId="urn:microsoft.com/office/officeart/2005/8/layout/orgChart1"/>
    <dgm:cxn modelId="{B7E8152A-B266-43B4-8DFD-82FD8A48C943}" type="presParOf" srcId="{482B8819-5D12-4D58-AABD-C2510994DE11}" destId="{EFEF9164-544A-46F7-BCEC-FBF369C08AC1}" srcOrd="2" destOrd="0" presId="urn:microsoft.com/office/officeart/2005/8/layout/orgChart1"/>
    <dgm:cxn modelId="{762F6F0D-2B5C-4587-91E6-431B3FC5A874}" type="presParOf" srcId="{02FC2730-8B00-42C1-B807-CC439DCD71AE}" destId="{31FBFD92-050D-44D1-814D-5DA0EA64C75E}" srcOrd="2" destOrd="0" presId="urn:microsoft.com/office/officeart/2005/8/layout/orgChart1"/>
    <dgm:cxn modelId="{A5C00523-E1AE-4C79-9552-E63F98C9746D}" type="presParOf" srcId="{0A859EE4-AC7B-49A0-B32A-E8ED31E60AB4}" destId="{3AC4712C-7CE7-44A5-98F0-32F5AF7667E9}" srcOrd="2" destOrd="0" presId="urn:microsoft.com/office/officeart/2005/8/layout/orgChart1"/>
    <dgm:cxn modelId="{833D91B9-223B-496C-ACFD-4627B5838551}" type="presParOf" srcId="{F9498E92-7E1B-4A62-A9F6-FF55E2D7B0F1}" destId="{1A1EC0DD-09E4-4B0F-8E33-F87AAC9C754A}" srcOrd="2" destOrd="0" presId="urn:microsoft.com/office/officeart/2005/8/layout/orgChart1"/>
    <dgm:cxn modelId="{939018BC-D938-46CC-8436-8AF1954F5167}" type="presParOf" srcId="{F9498E92-7E1B-4A62-A9F6-FF55E2D7B0F1}" destId="{01B2EB37-3BFF-42E7-A119-A697DD959147}" srcOrd="3" destOrd="0" presId="urn:microsoft.com/office/officeart/2005/8/layout/orgChart1"/>
    <dgm:cxn modelId="{801BA906-3731-494B-ACB4-C2CFAD6B1622}" type="presParOf" srcId="{01B2EB37-3BFF-42E7-A119-A697DD959147}" destId="{96A83C4C-70E9-486F-99B5-29C5501C0EB6}" srcOrd="0" destOrd="0" presId="urn:microsoft.com/office/officeart/2005/8/layout/orgChart1"/>
    <dgm:cxn modelId="{77D5F6BD-5977-47C5-B57E-3EF1DCA11B59}" type="presParOf" srcId="{96A83C4C-70E9-486F-99B5-29C5501C0EB6}" destId="{041D329A-C29F-45E7-AF60-77272906E3B3}" srcOrd="0" destOrd="0" presId="urn:microsoft.com/office/officeart/2005/8/layout/orgChart1"/>
    <dgm:cxn modelId="{FD6A4C2A-4718-4422-A46C-EECB99650DEE}" type="presParOf" srcId="{96A83C4C-70E9-486F-99B5-29C5501C0EB6}" destId="{C49AB8AE-F743-49F5-81FB-DF28636AC49B}" srcOrd="1" destOrd="0" presId="urn:microsoft.com/office/officeart/2005/8/layout/orgChart1"/>
    <dgm:cxn modelId="{11B97E2F-D9C1-48EF-BC2D-340B3E24A957}" type="presParOf" srcId="{01B2EB37-3BFF-42E7-A119-A697DD959147}" destId="{C2321478-DF17-4FC7-B8A6-5F08890375F5}" srcOrd="1" destOrd="0" presId="urn:microsoft.com/office/officeart/2005/8/layout/orgChart1"/>
    <dgm:cxn modelId="{06FAFEA3-8E81-401D-92E5-DF281CDC6BA5}" type="presParOf" srcId="{01B2EB37-3BFF-42E7-A119-A697DD959147}" destId="{E08AFA9C-567E-41ED-AB7E-F79293ED0AC9}" srcOrd="2" destOrd="0" presId="urn:microsoft.com/office/officeart/2005/8/layout/orgChart1"/>
    <dgm:cxn modelId="{FCC98C98-C9B4-43BA-BFAE-BC4B0D929E3A}" type="presParOf" srcId="{F9498E92-7E1B-4A62-A9F6-FF55E2D7B0F1}" destId="{DB945F1C-45EF-4821-BE4B-C0183399638F}" srcOrd="4" destOrd="0" presId="urn:microsoft.com/office/officeart/2005/8/layout/orgChart1"/>
    <dgm:cxn modelId="{30DB57E9-826F-43B5-B551-6C4EEBC3FCF8}" type="presParOf" srcId="{F9498E92-7E1B-4A62-A9F6-FF55E2D7B0F1}" destId="{9B5E1538-0B75-482B-B992-50CE26A25424}" srcOrd="5" destOrd="0" presId="urn:microsoft.com/office/officeart/2005/8/layout/orgChart1"/>
    <dgm:cxn modelId="{629156D4-C0E8-4982-8894-B56094682441}" type="presParOf" srcId="{9B5E1538-0B75-482B-B992-50CE26A25424}" destId="{B2D22F57-0BD8-4CF0-BB32-4EC921E96F2E}" srcOrd="0" destOrd="0" presId="urn:microsoft.com/office/officeart/2005/8/layout/orgChart1"/>
    <dgm:cxn modelId="{E8169287-A31D-4598-B28A-6BACD9DB2372}" type="presParOf" srcId="{B2D22F57-0BD8-4CF0-BB32-4EC921E96F2E}" destId="{4A425778-D6EF-43D5-91D1-8A4E8B708980}" srcOrd="0" destOrd="0" presId="urn:microsoft.com/office/officeart/2005/8/layout/orgChart1"/>
    <dgm:cxn modelId="{AC185C85-C08F-4930-A474-D77D2CBD421F}" type="presParOf" srcId="{B2D22F57-0BD8-4CF0-BB32-4EC921E96F2E}" destId="{6EC3D0CB-D429-49A6-94AC-1387F6688CE5}" srcOrd="1" destOrd="0" presId="urn:microsoft.com/office/officeart/2005/8/layout/orgChart1"/>
    <dgm:cxn modelId="{E3A9F7E6-C21E-4AB7-9C13-98C7E68A43DC}" type="presParOf" srcId="{9B5E1538-0B75-482B-B992-50CE26A25424}" destId="{316CED75-2309-45B2-8785-C62041DDDBBA}" srcOrd="1" destOrd="0" presId="urn:microsoft.com/office/officeart/2005/8/layout/orgChart1"/>
    <dgm:cxn modelId="{11FA8A9D-5D29-4B8F-92B2-D58632DC43B2}" type="presParOf" srcId="{9B5E1538-0B75-482B-B992-50CE26A25424}" destId="{0FBB31A4-3013-458B-9560-EED00339EDC9}" srcOrd="2" destOrd="0" presId="urn:microsoft.com/office/officeart/2005/8/layout/orgChart1"/>
    <dgm:cxn modelId="{E886418D-A316-4F22-9220-B93522BDFBD1}" type="presParOf" srcId="{F9498E92-7E1B-4A62-A9F6-FF55E2D7B0F1}" destId="{583D7D47-53E6-4BFE-8F0C-A9D2C2A0BF2E}" srcOrd="6" destOrd="0" presId="urn:microsoft.com/office/officeart/2005/8/layout/orgChart1"/>
    <dgm:cxn modelId="{2167FA5F-EBCC-4545-8BCE-3ED16A13B2B5}" type="presParOf" srcId="{F9498E92-7E1B-4A62-A9F6-FF55E2D7B0F1}" destId="{5A5E6673-0599-4F88-8E1F-C7DB3FA18724}" srcOrd="7" destOrd="0" presId="urn:microsoft.com/office/officeart/2005/8/layout/orgChart1"/>
    <dgm:cxn modelId="{E3A12794-2CE0-4377-8E7C-750619A67770}" type="presParOf" srcId="{5A5E6673-0599-4F88-8E1F-C7DB3FA18724}" destId="{AE49ECEF-2599-4110-A77E-E8355CCCAC6B}" srcOrd="0" destOrd="0" presId="urn:microsoft.com/office/officeart/2005/8/layout/orgChart1"/>
    <dgm:cxn modelId="{55634F90-3859-4D24-B139-7ED7F922574A}" type="presParOf" srcId="{AE49ECEF-2599-4110-A77E-E8355CCCAC6B}" destId="{B67EA1B6-B93F-4105-802E-C8DE773C4621}" srcOrd="0" destOrd="0" presId="urn:microsoft.com/office/officeart/2005/8/layout/orgChart1"/>
    <dgm:cxn modelId="{D6C7E2F9-BF01-4552-95DD-8A0E461569E2}" type="presParOf" srcId="{AE49ECEF-2599-4110-A77E-E8355CCCAC6B}" destId="{1A4CB33F-7A3A-46D3-B1A6-C7D1B5912D43}" srcOrd="1" destOrd="0" presId="urn:microsoft.com/office/officeart/2005/8/layout/orgChart1"/>
    <dgm:cxn modelId="{45997226-8D0F-4D99-8186-DAEA355B882E}" type="presParOf" srcId="{5A5E6673-0599-4F88-8E1F-C7DB3FA18724}" destId="{A2C7D001-C5E1-419B-A38B-9643E6495B15}" srcOrd="1" destOrd="0" presId="urn:microsoft.com/office/officeart/2005/8/layout/orgChart1"/>
    <dgm:cxn modelId="{6A83CE05-D833-4DFE-98E2-27C91DABC854}" type="presParOf" srcId="{5A5E6673-0599-4F88-8E1F-C7DB3FA18724}" destId="{6B5EEC2B-E358-410C-9521-6B43A5F2CEA1}" srcOrd="2" destOrd="0" presId="urn:microsoft.com/office/officeart/2005/8/layout/orgChart1"/>
    <dgm:cxn modelId="{6A220F36-CAEE-4F8B-9A9A-AC7171B390B9}" type="presParOf" srcId="{F9498E92-7E1B-4A62-A9F6-FF55E2D7B0F1}" destId="{F82CF5A8-D503-4285-BDDA-5BF1B1393CED}" srcOrd="8" destOrd="0" presId="urn:microsoft.com/office/officeart/2005/8/layout/orgChart1"/>
    <dgm:cxn modelId="{5C1CACB0-5F56-47A7-9E4F-C68CED44B314}" type="presParOf" srcId="{F9498E92-7E1B-4A62-A9F6-FF55E2D7B0F1}" destId="{61735A48-6176-4A9C-89BB-3ADA8FAD3375}" srcOrd="9" destOrd="0" presId="urn:microsoft.com/office/officeart/2005/8/layout/orgChart1"/>
    <dgm:cxn modelId="{123E40FF-F12C-4BF3-91DA-92AA587709C4}" type="presParOf" srcId="{61735A48-6176-4A9C-89BB-3ADA8FAD3375}" destId="{3ABE51CD-C6C7-44BF-AFA1-3D7035CA2B4A}" srcOrd="0" destOrd="0" presId="urn:microsoft.com/office/officeart/2005/8/layout/orgChart1"/>
    <dgm:cxn modelId="{5B64E056-6CBA-4F4F-BD56-99876D66F02A}" type="presParOf" srcId="{3ABE51CD-C6C7-44BF-AFA1-3D7035CA2B4A}" destId="{B7CC4E63-865E-4782-886F-778D02D097B6}" srcOrd="0" destOrd="0" presId="urn:microsoft.com/office/officeart/2005/8/layout/orgChart1"/>
    <dgm:cxn modelId="{455749B8-57F8-461C-9D53-E06344E0FCBF}" type="presParOf" srcId="{3ABE51CD-C6C7-44BF-AFA1-3D7035CA2B4A}" destId="{109E01F8-7E5B-4D37-9F97-A63EE7E6CB99}" srcOrd="1" destOrd="0" presId="urn:microsoft.com/office/officeart/2005/8/layout/orgChart1"/>
    <dgm:cxn modelId="{C5763B1A-7E58-4DC6-910D-8D1BFDF3E594}" type="presParOf" srcId="{61735A48-6176-4A9C-89BB-3ADA8FAD3375}" destId="{4224F88B-2CE4-4CAD-AABE-9E7EBD78F73B}" srcOrd="1" destOrd="0" presId="urn:microsoft.com/office/officeart/2005/8/layout/orgChart1"/>
    <dgm:cxn modelId="{1325FF01-F536-44AD-B6A8-FC8CF40A8033}" type="presParOf" srcId="{61735A48-6176-4A9C-89BB-3ADA8FAD3375}" destId="{7D4CC245-CF6D-4B7F-AB66-F19ECD440896}" srcOrd="2" destOrd="0" presId="urn:microsoft.com/office/officeart/2005/8/layout/orgChart1"/>
    <dgm:cxn modelId="{39834F45-8530-4BC4-AA84-22415D8CADBB}" type="presParOf" srcId="{E618B622-2923-42C3-885E-C0F715139FB0}" destId="{5C19EF34-2F24-4DD3-B90C-F710953820CE}" srcOrd="2" destOrd="0" presId="urn:microsoft.com/office/officeart/2005/8/layout/orgChart1"/>
    <dgm:cxn modelId="{3F64332E-954F-405D-BAC0-DD1C78F252B1}" type="presParOf" srcId="{5C19EF34-2F24-4DD3-B90C-F710953820CE}" destId="{CB2D14AC-F6E0-43FE-BAFC-BF6E858F0C92}" srcOrd="0" destOrd="0" presId="urn:microsoft.com/office/officeart/2005/8/layout/orgChart1"/>
    <dgm:cxn modelId="{8AC0C091-1723-44E5-A5B2-B1FCA1B61803}" type="presParOf" srcId="{5C19EF34-2F24-4DD3-B90C-F710953820CE}" destId="{06FDBF25-8D9B-4343-8C79-C0A77F28DD33}" srcOrd="1" destOrd="0" presId="urn:microsoft.com/office/officeart/2005/8/layout/orgChart1"/>
    <dgm:cxn modelId="{58271B05-B55B-425B-80AE-7DE2B0F8D66E}" type="presParOf" srcId="{06FDBF25-8D9B-4343-8C79-C0A77F28DD33}" destId="{26A1C694-AE7E-4ADC-AC69-66C996C16A0E}" srcOrd="0" destOrd="0" presId="urn:microsoft.com/office/officeart/2005/8/layout/orgChart1"/>
    <dgm:cxn modelId="{FA318128-EFC0-4ABE-9500-1A0494A91B7D}" type="presParOf" srcId="{26A1C694-AE7E-4ADC-AC69-66C996C16A0E}" destId="{CE62FF43-F6D2-4780-A8D6-378F88183FFC}" srcOrd="0" destOrd="0" presId="urn:microsoft.com/office/officeart/2005/8/layout/orgChart1"/>
    <dgm:cxn modelId="{B985FEB8-15C5-417C-857E-B5A0C44108BA}" type="presParOf" srcId="{26A1C694-AE7E-4ADC-AC69-66C996C16A0E}" destId="{34FC2CCC-19A4-4875-9572-C98F8EA02105}" srcOrd="1" destOrd="0" presId="urn:microsoft.com/office/officeart/2005/8/layout/orgChart1"/>
    <dgm:cxn modelId="{A5D210D1-1EE6-4039-85AB-3D34E6D470AA}" type="presParOf" srcId="{06FDBF25-8D9B-4343-8C79-C0A77F28DD33}" destId="{83B1F443-5B59-40A9-A76D-22944B3A46BF}" srcOrd="1" destOrd="0" presId="urn:microsoft.com/office/officeart/2005/8/layout/orgChart1"/>
    <dgm:cxn modelId="{3B941959-C9AA-4B83-B5A1-0F6F6996D1EA}" type="presParOf" srcId="{06FDBF25-8D9B-4343-8C79-C0A77F28DD33}" destId="{13492C99-359C-4FE3-9F0A-52DECC0AB93A}"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3A209BE5-15DC-478D-AE00-75D319924BA0}" type="doc">
      <dgm:prSet loTypeId="urn:microsoft.com/office/officeart/2005/8/layout/hProcess9" loCatId="process" qsTypeId="urn:microsoft.com/office/officeart/2005/8/quickstyle/simple1" qsCatId="simple" csTypeId="urn:microsoft.com/office/officeart/2005/8/colors/accent1_2" csCatId="accent1" phldr="1"/>
      <dgm:spPr/>
    </dgm:pt>
    <dgm:pt modelId="{BA84F4F3-3B4D-4AD3-8B7E-078E6164171D}">
      <dgm:prSet phldrT="[Text]"/>
      <dgm:spPr/>
      <dgm:t>
        <a:bodyPr/>
        <a:lstStyle/>
        <a:p>
          <a:r>
            <a:rPr lang="en-US"/>
            <a:t>Fill Details</a:t>
          </a:r>
        </a:p>
      </dgm:t>
    </dgm:pt>
    <dgm:pt modelId="{1EA090CD-0FD2-4DDB-814F-9046B71878D4}" type="parTrans" cxnId="{7C853659-EA65-4A0A-A670-057892354B25}">
      <dgm:prSet/>
      <dgm:spPr/>
    </dgm:pt>
    <dgm:pt modelId="{57B9ADEF-F15E-4447-8F33-7E247913C288}" type="sibTrans" cxnId="{7C853659-EA65-4A0A-A670-057892354B25}">
      <dgm:prSet/>
      <dgm:spPr/>
    </dgm:pt>
    <dgm:pt modelId="{6A4D851C-1358-49CE-B356-89A7A6D56C80}">
      <dgm:prSet phldrT="[Text]"/>
      <dgm:spPr/>
      <dgm:t>
        <a:bodyPr/>
        <a:lstStyle/>
        <a:p>
          <a:r>
            <a:rPr lang="en-US"/>
            <a:t>Verify Mobile Number</a:t>
          </a:r>
        </a:p>
      </dgm:t>
    </dgm:pt>
    <dgm:pt modelId="{E2864546-F3FE-4D03-90F4-6811FBDA6BBB}" type="parTrans" cxnId="{D18AB93A-C42F-4BC8-8653-AFB767BDF05B}">
      <dgm:prSet/>
      <dgm:spPr/>
    </dgm:pt>
    <dgm:pt modelId="{0EE04789-7FFE-43C1-8BE0-E003C8E31B15}" type="sibTrans" cxnId="{D18AB93A-C42F-4BC8-8653-AFB767BDF05B}">
      <dgm:prSet/>
      <dgm:spPr/>
    </dgm:pt>
    <dgm:pt modelId="{CD8134DF-6A2D-47DB-98AF-1371D0F7AAAF}">
      <dgm:prSet phldrT="[Text]"/>
      <dgm:spPr/>
      <dgm:t>
        <a:bodyPr/>
        <a:lstStyle/>
        <a:p>
          <a:r>
            <a:rPr lang="en-US"/>
            <a:t>Verify </a:t>
          </a:r>
        </a:p>
        <a:p>
          <a:r>
            <a:rPr lang="en-US"/>
            <a:t>Email</a:t>
          </a:r>
        </a:p>
      </dgm:t>
    </dgm:pt>
    <dgm:pt modelId="{F66F77E8-432E-4E87-A34A-86467DBA3981}" type="parTrans" cxnId="{426826FC-3879-4145-93AD-9B7AFDCC3B98}">
      <dgm:prSet/>
      <dgm:spPr/>
    </dgm:pt>
    <dgm:pt modelId="{62B87F5C-2717-4D7E-86D4-C422C3925BCC}" type="sibTrans" cxnId="{426826FC-3879-4145-93AD-9B7AFDCC3B98}">
      <dgm:prSet/>
      <dgm:spPr/>
    </dgm:pt>
    <dgm:pt modelId="{835A4D33-3D7A-4B74-8AD3-6F586CDD2CF3}">
      <dgm:prSet/>
      <dgm:spPr>
        <a:solidFill>
          <a:schemeClr val="accent6">
            <a:lumMod val="75000"/>
          </a:schemeClr>
        </a:solidFill>
      </dgm:spPr>
      <dgm:t>
        <a:bodyPr/>
        <a:lstStyle/>
        <a:p>
          <a:r>
            <a:rPr lang="en-US"/>
            <a:t>SUCCESSFUL </a:t>
          </a:r>
        </a:p>
        <a:p>
          <a:r>
            <a:rPr lang="en-US"/>
            <a:t>LOGIN</a:t>
          </a:r>
        </a:p>
      </dgm:t>
    </dgm:pt>
    <dgm:pt modelId="{E362EF0A-C2DF-478C-9E6C-29037D50CE2D}" type="parTrans" cxnId="{EF0F991C-D824-49D5-B8C3-CEFD23517192}">
      <dgm:prSet/>
      <dgm:spPr/>
    </dgm:pt>
    <dgm:pt modelId="{E8E32C93-770C-431E-A8D9-A8F8B864801D}" type="sibTrans" cxnId="{EF0F991C-D824-49D5-B8C3-CEFD23517192}">
      <dgm:prSet/>
      <dgm:spPr/>
    </dgm:pt>
    <dgm:pt modelId="{4B565B50-A8FE-4838-A7E9-D617E4BBDF4A}" type="pres">
      <dgm:prSet presAssocID="{3A209BE5-15DC-478D-AE00-75D319924BA0}" presName="CompostProcess" presStyleCnt="0">
        <dgm:presLayoutVars>
          <dgm:dir/>
          <dgm:resizeHandles val="exact"/>
        </dgm:presLayoutVars>
      </dgm:prSet>
      <dgm:spPr/>
    </dgm:pt>
    <dgm:pt modelId="{A95C3E4B-290D-4BC7-B236-D3602E3E1C18}" type="pres">
      <dgm:prSet presAssocID="{3A209BE5-15DC-478D-AE00-75D319924BA0}" presName="arrow" presStyleLbl="bgShp" presStyleIdx="0" presStyleCnt="1"/>
      <dgm:spPr/>
    </dgm:pt>
    <dgm:pt modelId="{97F319A5-DA79-481B-92B2-3192C3D10817}" type="pres">
      <dgm:prSet presAssocID="{3A209BE5-15DC-478D-AE00-75D319924BA0}" presName="linearProcess" presStyleCnt="0"/>
      <dgm:spPr/>
    </dgm:pt>
    <dgm:pt modelId="{F9453A09-3D46-476C-ADC5-DBFAE0C93A94}" type="pres">
      <dgm:prSet presAssocID="{BA84F4F3-3B4D-4AD3-8B7E-078E6164171D}" presName="textNode" presStyleLbl="node1" presStyleIdx="0" presStyleCnt="4">
        <dgm:presLayoutVars>
          <dgm:bulletEnabled val="1"/>
        </dgm:presLayoutVars>
      </dgm:prSet>
      <dgm:spPr/>
      <dgm:t>
        <a:bodyPr/>
        <a:lstStyle/>
        <a:p>
          <a:endParaRPr lang="en-US"/>
        </a:p>
      </dgm:t>
    </dgm:pt>
    <dgm:pt modelId="{4B837EA6-5163-4CF6-B449-66BF88C6D9DE}" type="pres">
      <dgm:prSet presAssocID="{57B9ADEF-F15E-4447-8F33-7E247913C288}" presName="sibTrans" presStyleCnt="0"/>
      <dgm:spPr/>
    </dgm:pt>
    <dgm:pt modelId="{33E545D1-DF65-4FC1-91B0-F99863044AA2}" type="pres">
      <dgm:prSet presAssocID="{6A4D851C-1358-49CE-B356-89A7A6D56C80}" presName="textNode" presStyleLbl="node1" presStyleIdx="1" presStyleCnt="4">
        <dgm:presLayoutVars>
          <dgm:bulletEnabled val="1"/>
        </dgm:presLayoutVars>
      </dgm:prSet>
      <dgm:spPr/>
      <dgm:t>
        <a:bodyPr/>
        <a:lstStyle/>
        <a:p>
          <a:endParaRPr lang="en-US"/>
        </a:p>
      </dgm:t>
    </dgm:pt>
    <dgm:pt modelId="{FABC56CA-4547-4C50-A5C5-257666DC9D9B}" type="pres">
      <dgm:prSet presAssocID="{0EE04789-7FFE-43C1-8BE0-E003C8E31B15}" presName="sibTrans" presStyleCnt="0"/>
      <dgm:spPr/>
    </dgm:pt>
    <dgm:pt modelId="{382B5B7D-EE5F-4001-9966-7936BB2BEEE3}" type="pres">
      <dgm:prSet presAssocID="{CD8134DF-6A2D-47DB-98AF-1371D0F7AAAF}" presName="textNode" presStyleLbl="node1" presStyleIdx="2" presStyleCnt="4">
        <dgm:presLayoutVars>
          <dgm:bulletEnabled val="1"/>
        </dgm:presLayoutVars>
      </dgm:prSet>
      <dgm:spPr/>
      <dgm:t>
        <a:bodyPr/>
        <a:lstStyle/>
        <a:p>
          <a:endParaRPr lang="en-US"/>
        </a:p>
      </dgm:t>
    </dgm:pt>
    <dgm:pt modelId="{736932AF-8A1F-4EB5-8D81-E463D2AD6879}" type="pres">
      <dgm:prSet presAssocID="{62B87F5C-2717-4D7E-86D4-C422C3925BCC}" presName="sibTrans" presStyleCnt="0"/>
      <dgm:spPr/>
    </dgm:pt>
    <dgm:pt modelId="{8FF4CC59-5C2F-4DC2-9B87-33004C49E9C7}" type="pres">
      <dgm:prSet presAssocID="{835A4D33-3D7A-4B74-8AD3-6F586CDD2CF3}" presName="textNode" presStyleLbl="node1" presStyleIdx="3" presStyleCnt="4">
        <dgm:presLayoutVars>
          <dgm:bulletEnabled val="1"/>
        </dgm:presLayoutVars>
      </dgm:prSet>
      <dgm:spPr/>
      <dgm:t>
        <a:bodyPr/>
        <a:lstStyle/>
        <a:p>
          <a:endParaRPr lang="en-US"/>
        </a:p>
      </dgm:t>
    </dgm:pt>
  </dgm:ptLst>
  <dgm:cxnLst>
    <dgm:cxn modelId="{D18AB93A-C42F-4BC8-8653-AFB767BDF05B}" srcId="{3A209BE5-15DC-478D-AE00-75D319924BA0}" destId="{6A4D851C-1358-49CE-B356-89A7A6D56C80}" srcOrd="1" destOrd="0" parTransId="{E2864546-F3FE-4D03-90F4-6811FBDA6BBB}" sibTransId="{0EE04789-7FFE-43C1-8BE0-E003C8E31B15}"/>
    <dgm:cxn modelId="{C2C920DA-0412-4C4F-8141-EC9AFB5E751C}" type="presOf" srcId="{6A4D851C-1358-49CE-B356-89A7A6D56C80}" destId="{33E545D1-DF65-4FC1-91B0-F99863044AA2}" srcOrd="0" destOrd="0" presId="urn:microsoft.com/office/officeart/2005/8/layout/hProcess9"/>
    <dgm:cxn modelId="{426826FC-3879-4145-93AD-9B7AFDCC3B98}" srcId="{3A209BE5-15DC-478D-AE00-75D319924BA0}" destId="{CD8134DF-6A2D-47DB-98AF-1371D0F7AAAF}" srcOrd="2" destOrd="0" parTransId="{F66F77E8-432E-4E87-A34A-86467DBA3981}" sibTransId="{62B87F5C-2717-4D7E-86D4-C422C3925BCC}"/>
    <dgm:cxn modelId="{7C853659-EA65-4A0A-A670-057892354B25}" srcId="{3A209BE5-15DC-478D-AE00-75D319924BA0}" destId="{BA84F4F3-3B4D-4AD3-8B7E-078E6164171D}" srcOrd="0" destOrd="0" parTransId="{1EA090CD-0FD2-4DDB-814F-9046B71878D4}" sibTransId="{57B9ADEF-F15E-4447-8F33-7E247913C288}"/>
    <dgm:cxn modelId="{425D5E93-CFE6-4579-8E02-8329873AFAB4}" type="presOf" srcId="{3A209BE5-15DC-478D-AE00-75D319924BA0}" destId="{4B565B50-A8FE-4838-A7E9-D617E4BBDF4A}" srcOrd="0" destOrd="0" presId="urn:microsoft.com/office/officeart/2005/8/layout/hProcess9"/>
    <dgm:cxn modelId="{EF0F991C-D824-49D5-B8C3-CEFD23517192}" srcId="{3A209BE5-15DC-478D-AE00-75D319924BA0}" destId="{835A4D33-3D7A-4B74-8AD3-6F586CDD2CF3}" srcOrd="3" destOrd="0" parTransId="{E362EF0A-C2DF-478C-9E6C-29037D50CE2D}" sibTransId="{E8E32C93-770C-431E-A8D9-A8F8B864801D}"/>
    <dgm:cxn modelId="{3D4F7E6F-7B8E-46AC-ABF3-A44BA65A230B}" type="presOf" srcId="{CD8134DF-6A2D-47DB-98AF-1371D0F7AAAF}" destId="{382B5B7D-EE5F-4001-9966-7936BB2BEEE3}" srcOrd="0" destOrd="0" presId="urn:microsoft.com/office/officeart/2005/8/layout/hProcess9"/>
    <dgm:cxn modelId="{527A8790-B707-4625-9091-9BF375D250FB}" type="presOf" srcId="{BA84F4F3-3B4D-4AD3-8B7E-078E6164171D}" destId="{F9453A09-3D46-476C-ADC5-DBFAE0C93A94}" srcOrd="0" destOrd="0" presId="urn:microsoft.com/office/officeart/2005/8/layout/hProcess9"/>
    <dgm:cxn modelId="{6FC35D31-3BE3-4F63-B706-BBDA47B391BE}" type="presOf" srcId="{835A4D33-3D7A-4B74-8AD3-6F586CDD2CF3}" destId="{8FF4CC59-5C2F-4DC2-9B87-33004C49E9C7}" srcOrd="0" destOrd="0" presId="urn:microsoft.com/office/officeart/2005/8/layout/hProcess9"/>
    <dgm:cxn modelId="{F763CEEF-3435-49D5-AD3E-D8B3435EAE25}" type="presParOf" srcId="{4B565B50-A8FE-4838-A7E9-D617E4BBDF4A}" destId="{A95C3E4B-290D-4BC7-B236-D3602E3E1C18}" srcOrd="0" destOrd="0" presId="urn:microsoft.com/office/officeart/2005/8/layout/hProcess9"/>
    <dgm:cxn modelId="{79CE7364-2A32-4009-9FF2-102839D67839}" type="presParOf" srcId="{4B565B50-A8FE-4838-A7E9-D617E4BBDF4A}" destId="{97F319A5-DA79-481B-92B2-3192C3D10817}" srcOrd="1" destOrd="0" presId="urn:microsoft.com/office/officeart/2005/8/layout/hProcess9"/>
    <dgm:cxn modelId="{2CA9F3C2-7CC8-401E-BFF3-C701764F5ED2}" type="presParOf" srcId="{97F319A5-DA79-481B-92B2-3192C3D10817}" destId="{F9453A09-3D46-476C-ADC5-DBFAE0C93A94}" srcOrd="0" destOrd="0" presId="urn:microsoft.com/office/officeart/2005/8/layout/hProcess9"/>
    <dgm:cxn modelId="{C669492B-4A66-4E10-8838-AF811DC9A8FB}" type="presParOf" srcId="{97F319A5-DA79-481B-92B2-3192C3D10817}" destId="{4B837EA6-5163-4CF6-B449-66BF88C6D9DE}" srcOrd="1" destOrd="0" presId="urn:microsoft.com/office/officeart/2005/8/layout/hProcess9"/>
    <dgm:cxn modelId="{F8E93ED1-7BB8-495A-8DB9-EFE2AC44E463}" type="presParOf" srcId="{97F319A5-DA79-481B-92B2-3192C3D10817}" destId="{33E545D1-DF65-4FC1-91B0-F99863044AA2}" srcOrd="2" destOrd="0" presId="urn:microsoft.com/office/officeart/2005/8/layout/hProcess9"/>
    <dgm:cxn modelId="{C0606EF0-8020-47AB-B78D-8F211F7A83C8}" type="presParOf" srcId="{97F319A5-DA79-481B-92B2-3192C3D10817}" destId="{FABC56CA-4547-4C50-A5C5-257666DC9D9B}" srcOrd="3" destOrd="0" presId="urn:microsoft.com/office/officeart/2005/8/layout/hProcess9"/>
    <dgm:cxn modelId="{2CD1A686-21A6-4978-B250-D04ACCCC9565}" type="presParOf" srcId="{97F319A5-DA79-481B-92B2-3192C3D10817}" destId="{382B5B7D-EE5F-4001-9966-7936BB2BEEE3}" srcOrd="4" destOrd="0" presId="urn:microsoft.com/office/officeart/2005/8/layout/hProcess9"/>
    <dgm:cxn modelId="{274218C3-BC01-4E18-82C9-0C873CAF85DB}" type="presParOf" srcId="{97F319A5-DA79-481B-92B2-3192C3D10817}" destId="{736932AF-8A1F-4EB5-8D81-E463D2AD6879}" srcOrd="5" destOrd="0" presId="urn:microsoft.com/office/officeart/2005/8/layout/hProcess9"/>
    <dgm:cxn modelId="{0210070F-4C9F-4F3F-8C61-68F5D762B741}" type="presParOf" srcId="{97F319A5-DA79-481B-92B2-3192C3D10817}" destId="{8FF4CC59-5C2F-4DC2-9B87-33004C49E9C7}" srcOrd="6" destOrd="0" presId="urn:microsoft.com/office/officeart/2005/8/layout/hProcess9"/>
  </dgm:cxnLst>
  <dgm:bg/>
  <dgm:whole/>
</dgm:dataModel>
</file>

<file path=word/diagrams/data3.xml><?xml version="1.0" encoding="utf-8"?>
<dgm:dataModel xmlns:dgm="http://schemas.openxmlformats.org/drawingml/2006/diagram" xmlns:a="http://schemas.openxmlformats.org/drawingml/2006/main">
  <dgm:ptLst>
    <dgm:pt modelId="{FBFD72C9-E058-4FAC-B78A-EB8779EF3945}"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US"/>
        </a:p>
      </dgm:t>
    </dgm:pt>
    <dgm:pt modelId="{E49CF76D-9336-4386-95F5-9AB2ECBC79C4}">
      <dgm:prSet phldrT="[Text]"/>
      <dgm:spPr>
        <a:solidFill>
          <a:schemeClr val="accent6">
            <a:lumMod val="75000"/>
          </a:schemeClr>
        </a:solidFill>
      </dgm:spPr>
      <dgm:t>
        <a:bodyPr/>
        <a:lstStyle/>
        <a:p>
          <a:r>
            <a:rPr lang="en-US"/>
            <a:t>Dash Board</a:t>
          </a:r>
        </a:p>
      </dgm:t>
    </dgm:pt>
    <dgm:pt modelId="{D749790E-205A-4938-BA99-F7B1B3B465AC}" type="parTrans" cxnId="{9AE10810-59BB-4A4E-AAFF-BF7B0A32174F}">
      <dgm:prSet/>
      <dgm:spPr/>
      <dgm:t>
        <a:bodyPr/>
        <a:lstStyle/>
        <a:p>
          <a:endParaRPr lang="en-US"/>
        </a:p>
      </dgm:t>
    </dgm:pt>
    <dgm:pt modelId="{91481569-D9D6-408B-B911-F12BC86C880C}" type="sibTrans" cxnId="{9AE10810-59BB-4A4E-AAFF-BF7B0A32174F}">
      <dgm:prSet/>
      <dgm:spPr/>
      <dgm:t>
        <a:bodyPr/>
        <a:lstStyle/>
        <a:p>
          <a:endParaRPr lang="en-US"/>
        </a:p>
      </dgm:t>
    </dgm:pt>
    <dgm:pt modelId="{B77F76A4-683B-4014-B2A0-1B4DA0E3810E}">
      <dgm:prSet phldrT="[Text]"/>
      <dgm:spPr/>
      <dgm:t>
        <a:bodyPr/>
        <a:lstStyle/>
        <a:p>
          <a:r>
            <a:rPr lang="en-US"/>
            <a:t>Wallet</a:t>
          </a:r>
        </a:p>
      </dgm:t>
    </dgm:pt>
    <dgm:pt modelId="{3A091D36-9284-4F41-AF04-976FE6AD33B2}" type="parTrans" cxnId="{4FB01473-97F8-4DD1-8465-D9BC07EB4FDE}">
      <dgm:prSet/>
      <dgm:spPr/>
      <dgm:t>
        <a:bodyPr/>
        <a:lstStyle/>
        <a:p>
          <a:endParaRPr lang="en-US"/>
        </a:p>
      </dgm:t>
    </dgm:pt>
    <dgm:pt modelId="{30FE22CE-DC39-4CBE-BDE2-6BE86BED98CE}" type="sibTrans" cxnId="{4FB01473-97F8-4DD1-8465-D9BC07EB4FDE}">
      <dgm:prSet/>
      <dgm:spPr/>
      <dgm:t>
        <a:bodyPr/>
        <a:lstStyle/>
        <a:p>
          <a:endParaRPr lang="en-US"/>
        </a:p>
      </dgm:t>
    </dgm:pt>
    <dgm:pt modelId="{AC951DFB-8FD1-4FCC-BF22-A3014FA290BD}">
      <dgm:prSet phldrT="[Text]"/>
      <dgm:spPr/>
      <dgm:t>
        <a:bodyPr/>
        <a:lstStyle/>
        <a:p>
          <a:r>
            <a:rPr lang="en-US"/>
            <a:t>Transfers</a:t>
          </a:r>
        </a:p>
      </dgm:t>
    </dgm:pt>
    <dgm:pt modelId="{90C9617C-C089-4B13-B060-52315E6EA637}" type="parTrans" cxnId="{F2E14AAA-B8A2-4212-965F-7E9EB64EB287}">
      <dgm:prSet/>
      <dgm:spPr/>
      <dgm:t>
        <a:bodyPr/>
        <a:lstStyle/>
        <a:p>
          <a:endParaRPr lang="en-US"/>
        </a:p>
      </dgm:t>
    </dgm:pt>
    <dgm:pt modelId="{FFFEDFAC-9F6B-4ABF-80E0-568C1B831277}" type="sibTrans" cxnId="{F2E14AAA-B8A2-4212-965F-7E9EB64EB287}">
      <dgm:prSet/>
      <dgm:spPr/>
      <dgm:t>
        <a:bodyPr/>
        <a:lstStyle/>
        <a:p>
          <a:endParaRPr lang="en-US"/>
        </a:p>
      </dgm:t>
    </dgm:pt>
    <dgm:pt modelId="{20A63F1D-D826-4E6E-8189-18DC15D915C5}">
      <dgm:prSet phldrT="[Text]"/>
      <dgm:spPr/>
      <dgm:t>
        <a:bodyPr/>
        <a:lstStyle/>
        <a:p>
          <a:r>
            <a:rPr lang="en-US"/>
            <a:t>Trade</a:t>
          </a:r>
        </a:p>
      </dgm:t>
    </dgm:pt>
    <dgm:pt modelId="{9A269A62-4740-4CA6-9BD9-6376E3DE25CA}" type="parTrans" cxnId="{EDA46940-6E3B-4C8D-95D3-7A292E538C7A}">
      <dgm:prSet/>
      <dgm:spPr/>
      <dgm:t>
        <a:bodyPr/>
        <a:lstStyle/>
        <a:p>
          <a:endParaRPr lang="en-US"/>
        </a:p>
      </dgm:t>
    </dgm:pt>
    <dgm:pt modelId="{B1F5176A-21C2-48C1-AEB9-486414193DA0}" type="sibTrans" cxnId="{EDA46940-6E3B-4C8D-95D3-7A292E538C7A}">
      <dgm:prSet/>
      <dgm:spPr/>
      <dgm:t>
        <a:bodyPr/>
        <a:lstStyle/>
        <a:p>
          <a:endParaRPr lang="en-US"/>
        </a:p>
      </dgm:t>
    </dgm:pt>
    <dgm:pt modelId="{DB8328BF-9A45-4557-ACBB-0CBEC68C730D}">
      <dgm:prSet phldrT="[Text]"/>
      <dgm:spPr/>
      <dgm:t>
        <a:bodyPr/>
        <a:lstStyle/>
        <a:p>
          <a:r>
            <a:rPr lang="en-US"/>
            <a:t>Current Rate</a:t>
          </a:r>
        </a:p>
        <a:p>
          <a:r>
            <a:rPr lang="en-US"/>
            <a:t>of Cryptos</a:t>
          </a:r>
        </a:p>
      </dgm:t>
    </dgm:pt>
    <dgm:pt modelId="{D130377B-FE60-4137-B613-F23DE9EA721C}" type="parTrans" cxnId="{17861B1E-DFAF-4888-9C7D-A3B281EE1C51}">
      <dgm:prSet/>
      <dgm:spPr/>
      <dgm:t>
        <a:bodyPr/>
        <a:lstStyle/>
        <a:p>
          <a:endParaRPr lang="en-US"/>
        </a:p>
      </dgm:t>
    </dgm:pt>
    <dgm:pt modelId="{5B676BA6-FA6E-4104-8392-8BC0BA6ADCDE}" type="sibTrans" cxnId="{17861B1E-DFAF-4888-9C7D-A3B281EE1C51}">
      <dgm:prSet/>
      <dgm:spPr/>
      <dgm:t>
        <a:bodyPr/>
        <a:lstStyle/>
        <a:p>
          <a:endParaRPr lang="en-US"/>
        </a:p>
      </dgm:t>
    </dgm:pt>
    <dgm:pt modelId="{B9DDA98C-826B-43DD-AC9C-6C18E000C660}">
      <dgm:prSet/>
      <dgm:spPr/>
      <dgm:t>
        <a:bodyPr/>
        <a:lstStyle/>
        <a:p>
          <a:r>
            <a:rPr lang="en-US"/>
            <a:t>Notifications</a:t>
          </a:r>
        </a:p>
      </dgm:t>
    </dgm:pt>
    <dgm:pt modelId="{AE6AF50B-E4AF-46BB-93DD-B7F4E85F1CB8}" type="parTrans" cxnId="{0E1DE636-0F19-4B6B-A783-90091F51187C}">
      <dgm:prSet/>
      <dgm:spPr/>
      <dgm:t>
        <a:bodyPr/>
        <a:lstStyle/>
        <a:p>
          <a:endParaRPr lang="en-US"/>
        </a:p>
      </dgm:t>
    </dgm:pt>
    <dgm:pt modelId="{E02A44C7-DD68-4608-B1A3-C5ED2B4A5242}" type="sibTrans" cxnId="{0E1DE636-0F19-4B6B-A783-90091F51187C}">
      <dgm:prSet/>
      <dgm:spPr/>
      <dgm:t>
        <a:bodyPr/>
        <a:lstStyle/>
        <a:p>
          <a:endParaRPr lang="en-US"/>
        </a:p>
      </dgm:t>
    </dgm:pt>
    <dgm:pt modelId="{89CFE2E9-190A-425B-A485-1C25BF47498F}">
      <dgm:prSet/>
      <dgm:spPr/>
      <dgm:t>
        <a:bodyPr/>
        <a:lstStyle/>
        <a:p>
          <a:r>
            <a:rPr lang="en-US"/>
            <a:t>Trade Available</a:t>
          </a:r>
        </a:p>
      </dgm:t>
    </dgm:pt>
    <dgm:pt modelId="{D298FAAE-AF51-4617-8D94-178818C09F34}" type="parTrans" cxnId="{B11ADA04-3CEC-4C3D-950F-2C3436B1E3CC}">
      <dgm:prSet/>
      <dgm:spPr/>
      <dgm:t>
        <a:bodyPr/>
        <a:lstStyle/>
        <a:p>
          <a:endParaRPr lang="en-US"/>
        </a:p>
      </dgm:t>
    </dgm:pt>
    <dgm:pt modelId="{884B3F1E-F411-40CA-9A8D-9FF16DA37CB4}" type="sibTrans" cxnId="{B11ADA04-3CEC-4C3D-950F-2C3436B1E3CC}">
      <dgm:prSet/>
      <dgm:spPr/>
      <dgm:t>
        <a:bodyPr/>
        <a:lstStyle/>
        <a:p>
          <a:endParaRPr lang="en-US"/>
        </a:p>
      </dgm:t>
    </dgm:pt>
    <dgm:pt modelId="{720D4B64-B6F6-49DD-A538-962394B6797A}" type="pres">
      <dgm:prSet presAssocID="{FBFD72C9-E058-4FAC-B78A-EB8779EF3945}" presName="cycle" presStyleCnt="0">
        <dgm:presLayoutVars>
          <dgm:chMax val="1"/>
          <dgm:dir/>
          <dgm:animLvl val="ctr"/>
          <dgm:resizeHandles val="exact"/>
        </dgm:presLayoutVars>
      </dgm:prSet>
      <dgm:spPr/>
      <dgm:t>
        <a:bodyPr/>
        <a:lstStyle/>
        <a:p>
          <a:endParaRPr lang="en-US"/>
        </a:p>
      </dgm:t>
    </dgm:pt>
    <dgm:pt modelId="{D1F5E241-60D9-48AA-8B67-EB3F641E5EEF}" type="pres">
      <dgm:prSet presAssocID="{E49CF76D-9336-4386-95F5-9AB2ECBC79C4}" presName="centerShape" presStyleLbl="node0" presStyleIdx="0" presStyleCnt="1"/>
      <dgm:spPr/>
      <dgm:t>
        <a:bodyPr/>
        <a:lstStyle/>
        <a:p>
          <a:endParaRPr lang="en-US"/>
        </a:p>
      </dgm:t>
    </dgm:pt>
    <dgm:pt modelId="{7366524C-20CE-4078-899B-41FC750E5B56}" type="pres">
      <dgm:prSet presAssocID="{3A091D36-9284-4F41-AF04-976FE6AD33B2}" presName="Name9" presStyleLbl="parChTrans1D2" presStyleIdx="0" presStyleCnt="6"/>
      <dgm:spPr/>
      <dgm:t>
        <a:bodyPr/>
        <a:lstStyle/>
        <a:p>
          <a:endParaRPr lang="en-US"/>
        </a:p>
      </dgm:t>
    </dgm:pt>
    <dgm:pt modelId="{1D89E7F3-BB9B-4E16-8736-676E48D28CF5}" type="pres">
      <dgm:prSet presAssocID="{3A091D36-9284-4F41-AF04-976FE6AD33B2}" presName="connTx" presStyleLbl="parChTrans1D2" presStyleIdx="0" presStyleCnt="6"/>
      <dgm:spPr/>
      <dgm:t>
        <a:bodyPr/>
        <a:lstStyle/>
        <a:p>
          <a:endParaRPr lang="en-US"/>
        </a:p>
      </dgm:t>
    </dgm:pt>
    <dgm:pt modelId="{6F097AE0-026C-47BA-A695-DE773206FC03}" type="pres">
      <dgm:prSet presAssocID="{B77F76A4-683B-4014-B2A0-1B4DA0E3810E}" presName="node" presStyleLbl="node1" presStyleIdx="0" presStyleCnt="6">
        <dgm:presLayoutVars>
          <dgm:bulletEnabled val="1"/>
        </dgm:presLayoutVars>
      </dgm:prSet>
      <dgm:spPr/>
      <dgm:t>
        <a:bodyPr/>
        <a:lstStyle/>
        <a:p>
          <a:endParaRPr lang="en-US"/>
        </a:p>
      </dgm:t>
    </dgm:pt>
    <dgm:pt modelId="{1A1BD006-4A0B-4E1C-AA3B-7C9C19515646}" type="pres">
      <dgm:prSet presAssocID="{90C9617C-C089-4B13-B060-52315E6EA637}" presName="Name9" presStyleLbl="parChTrans1D2" presStyleIdx="1" presStyleCnt="6"/>
      <dgm:spPr/>
      <dgm:t>
        <a:bodyPr/>
        <a:lstStyle/>
        <a:p>
          <a:endParaRPr lang="en-US"/>
        </a:p>
      </dgm:t>
    </dgm:pt>
    <dgm:pt modelId="{F8A88A87-9CCC-4127-8D66-7AAAA33C8478}" type="pres">
      <dgm:prSet presAssocID="{90C9617C-C089-4B13-B060-52315E6EA637}" presName="connTx" presStyleLbl="parChTrans1D2" presStyleIdx="1" presStyleCnt="6"/>
      <dgm:spPr/>
      <dgm:t>
        <a:bodyPr/>
        <a:lstStyle/>
        <a:p>
          <a:endParaRPr lang="en-US"/>
        </a:p>
      </dgm:t>
    </dgm:pt>
    <dgm:pt modelId="{4C4AC544-0ACC-4CEF-8A0A-9F42382FEEB4}" type="pres">
      <dgm:prSet presAssocID="{AC951DFB-8FD1-4FCC-BF22-A3014FA290BD}" presName="node" presStyleLbl="node1" presStyleIdx="1" presStyleCnt="6">
        <dgm:presLayoutVars>
          <dgm:bulletEnabled val="1"/>
        </dgm:presLayoutVars>
      </dgm:prSet>
      <dgm:spPr/>
      <dgm:t>
        <a:bodyPr/>
        <a:lstStyle/>
        <a:p>
          <a:endParaRPr lang="en-US"/>
        </a:p>
      </dgm:t>
    </dgm:pt>
    <dgm:pt modelId="{A2564A78-B7E6-4AC4-951C-0278096F186C}" type="pres">
      <dgm:prSet presAssocID="{AE6AF50B-E4AF-46BB-93DD-B7F4E85F1CB8}" presName="Name9" presStyleLbl="parChTrans1D2" presStyleIdx="2" presStyleCnt="6"/>
      <dgm:spPr/>
      <dgm:t>
        <a:bodyPr/>
        <a:lstStyle/>
        <a:p>
          <a:endParaRPr lang="en-US"/>
        </a:p>
      </dgm:t>
    </dgm:pt>
    <dgm:pt modelId="{5AD8A244-50E1-4B93-BCBF-EAEB463D1F19}" type="pres">
      <dgm:prSet presAssocID="{AE6AF50B-E4AF-46BB-93DD-B7F4E85F1CB8}" presName="connTx" presStyleLbl="parChTrans1D2" presStyleIdx="2" presStyleCnt="6"/>
      <dgm:spPr/>
      <dgm:t>
        <a:bodyPr/>
        <a:lstStyle/>
        <a:p>
          <a:endParaRPr lang="en-US"/>
        </a:p>
      </dgm:t>
    </dgm:pt>
    <dgm:pt modelId="{B30C103A-87AA-480D-92AE-CAA272955E8E}" type="pres">
      <dgm:prSet presAssocID="{B9DDA98C-826B-43DD-AC9C-6C18E000C660}" presName="node" presStyleLbl="node1" presStyleIdx="2" presStyleCnt="6">
        <dgm:presLayoutVars>
          <dgm:bulletEnabled val="1"/>
        </dgm:presLayoutVars>
      </dgm:prSet>
      <dgm:spPr/>
      <dgm:t>
        <a:bodyPr/>
        <a:lstStyle/>
        <a:p>
          <a:endParaRPr lang="en-US"/>
        </a:p>
      </dgm:t>
    </dgm:pt>
    <dgm:pt modelId="{E5FBC7C1-BCF1-407F-A5E6-6F80D19ABFF7}" type="pres">
      <dgm:prSet presAssocID="{9A269A62-4740-4CA6-9BD9-6376E3DE25CA}" presName="Name9" presStyleLbl="parChTrans1D2" presStyleIdx="3" presStyleCnt="6"/>
      <dgm:spPr/>
      <dgm:t>
        <a:bodyPr/>
        <a:lstStyle/>
        <a:p>
          <a:endParaRPr lang="en-US"/>
        </a:p>
      </dgm:t>
    </dgm:pt>
    <dgm:pt modelId="{D01F5FFF-74B6-4B3C-BB86-546DFF093415}" type="pres">
      <dgm:prSet presAssocID="{9A269A62-4740-4CA6-9BD9-6376E3DE25CA}" presName="connTx" presStyleLbl="parChTrans1D2" presStyleIdx="3" presStyleCnt="6"/>
      <dgm:spPr/>
      <dgm:t>
        <a:bodyPr/>
        <a:lstStyle/>
        <a:p>
          <a:endParaRPr lang="en-US"/>
        </a:p>
      </dgm:t>
    </dgm:pt>
    <dgm:pt modelId="{DA087B52-1825-4EB8-8EF0-FE1CE5BD5B81}" type="pres">
      <dgm:prSet presAssocID="{20A63F1D-D826-4E6E-8189-18DC15D915C5}" presName="node" presStyleLbl="node1" presStyleIdx="3" presStyleCnt="6">
        <dgm:presLayoutVars>
          <dgm:bulletEnabled val="1"/>
        </dgm:presLayoutVars>
      </dgm:prSet>
      <dgm:spPr/>
      <dgm:t>
        <a:bodyPr/>
        <a:lstStyle/>
        <a:p>
          <a:endParaRPr lang="en-US"/>
        </a:p>
      </dgm:t>
    </dgm:pt>
    <dgm:pt modelId="{E68E0EB4-C21B-46CA-893C-579735DB1668}" type="pres">
      <dgm:prSet presAssocID="{D130377B-FE60-4137-B613-F23DE9EA721C}" presName="Name9" presStyleLbl="parChTrans1D2" presStyleIdx="4" presStyleCnt="6"/>
      <dgm:spPr/>
      <dgm:t>
        <a:bodyPr/>
        <a:lstStyle/>
        <a:p>
          <a:endParaRPr lang="en-US"/>
        </a:p>
      </dgm:t>
    </dgm:pt>
    <dgm:pt modelId="{EAADD1D1-9D26-44C9-9335-853A5984A35F}" type="pres">
      <dgm:prSet presAssocID="{D130377B-FE60-4137-B613-F23DE9EA721C}" presName="connTx" presStyleLbl="parChTrans1D2" presStyleIdx="4" presStyleCnt="6"/>
      <dgm:spPr/>
      <dgm:t>
        <a:bodyPr/>
        <a:lstStyle/>
        <a:p>
          <a:endParaRPr lang="en-US"/>
        </a:p>
      </dgm:t>
    </dgm:pt>
    <dgm:pt modelId="{D4947067-C468-43F9-9F0C-C4AD169C3C4D}" type="pres">
      <dgm:prSet presAssocID="{DB8328BF-9A45-4557-ACBB-0CBEC68C730D}" presName="node" presStyleLbl="node1" presStyleIdx="4" presStyleCnt="6">
        <dgm:presLayoutVars>
          <dgm:bulletEnabled val="1"/>
        </dgm:presLayoutVars>
      </dgm:prSet>
      <dgm:spPr/>
      <dgm:t>
        <a:bodyPr/>
        <a:lstStyle/>
        <a:p>
          <a:endParaRPr lang="en-US"/>
        </a:p>
      </dgm:t>
    </dgm:pt>
    <dgm:pt modelId="{2BC47509-91DB-4094-B1C3-ABA3EA41B837}" type="pres">
      <dgm:prSet presAssocID="{D298FAAE-AF51-4617-8D94-178818C09F34}" presName="Name9" presStyleLbl="parChTrans1D2" presStyleIdx="5" presStyleCnt="6"/>
      <dgm:spPr/>
      <dgm:t>
        <a:bodyPr/>
        <a:lstStyle/>
        <a:p>
          <a:endParaRPr lang="en-US"/>
        </a:p>
      </dgm:t>
    </dgm:pt>
    <dgm:pt modelId="{D9B7462D-F846-4817-AEF7-0100FFBC4795}" type="pres">
      <dgm:prSet presAssocID="{D298FAAE-AF51-4617-8D94-178818C09F34}" presName="connTx" presStyleLbl="parChTrans1D2" presStyleIdx="5" presStyleCnt="6"/>
      <dgm:spPr/>
      <dgm:t>
        <a:bodyPr/>
        <a:lstStyle/>
        <a:p>
          <a:endParaRPr lang="en-US"/>
        </a:p>
      </dgm:t>
    </dgm:pt>
    <dgm:pt modelId="{D1D34CCB-7E6A-4398-AE66-E07517597E90}" type="pres">
      <dgm:prSet presAssocID="{89CFE2E9-190A-425B-A485-1C25BF47498F}" presName="node" presStyleLbl="node1" presStyleIdx="5" presStyleCnt="6">
        <dgm:presLayoutVars>
          <dgm:bulletEnabled val="1"/>
        </dgm:presLayoutVars>
      </dgm:prSet>
      <dgm:spPr/>
      <dgm:t>
        <a:bodyPr/>
        <a:lstStyle/>
        <a:p>
          <a:endParaRPr lang="en-US"/>
        </a:p>
      </dgm:t>
    </dgm:pt>
  </dgm:ptLst>
  <dgm:cxnLst>
    <dgm:cxn modelId="{B345989B-9E55-45AB-BFC9-CDA95B11BC92}" type="presOf" srcId="{AE6AF50B-E4AF-46BB-93DD-B7F4E85F1CB8}" destId="{5AD8A244-50E1-4B93-BCBF-EAEB463D1F19}" srcOrd="1" destOrd="0" presId="urn:microsoft.com/office/officeart/2005/8/layout/radial1"/>
    <dgm:cxn modelId="{BCD7D39C-3C34-41B0-A66B-12D157D3BC52}" type="presOf" srcId="{3A091D36-9284-4F41-AF04-976FE6AD33B2}" destId="{1D89E7F3-BB9B-4E16-8736-676E48D28CF5}" srcOrd="1" destOrd="0" presId="urn:microsoft.com/office/officeart/2005/8/layout/radial1"/>
    <dgm:cxn modelId="{92153031-0CD9-4110-ADF0-641177A60982}" type="presOf" srcId="{AE6AF50B-E4AF-46BB-93DD-B7F4E85F1CB8}" destId="{A2564A78-B7E6-4AC4-951C-0278096F186C}" srcOrd="0" destOrd="0" presId="urn:microsoft.com/office/officeart/2005/8/layout/radial1"/>
    <dgm:cxn modelId="{17861B1E-DFAF-4888-9C7D-A3B281EE1C51}" srcId="{E49CF76D-9336-4386-95F5-9AB2ECBC79C4}" destId="{DB8328BF-9A45-4557-ACBB-0CBEC68C730D}" srcOrd="4" destOrd="0" parTransId="{D130377B-FE60-4137-B613-F23DE9EA721C}" sibTransId="{5B676BA6-FA6E-4104-8392-8BC0BA6ADCDE}"/>
    <dgm:cxn modelId="{4C0E66B6-8387-4AF9-A913-97B9C0B78471}" type="presOf" srcId="{AC951DFB-8FD1-4FCC-BF22-A3014FA290BD}" destId="{4C4AC544-0ACC-4CEF-8A0A-9F42382FEEB4}" srcOrd="0" destOrd="0" presId="urn:microsoft.com/office/officeart/2005/8/layout/radial1"/>
    <dgm:cxn modelId="{08A1D06B-4D90-4B4C-A74F-CE2464F10D90}" type="presOf" srcId="{89CFE2E9-190A-425B-A485-1C25BF47498F}" destId="{D1D34CCB-7E6A-4398-AE66-E07517597E90}" srcOrd="0" destOrd="0" presId="urn:microsoft.com/office/officeart/2005/8/layout/radial1"/>
    <dgm:cxn modelId="{9AE10810-59BB-4A4E-AAFF-BF7B0A32174F}" srcId="{FBFD72C9-E058-4FAC-B78A-EB8779EF3945}" destId="{E49CF76D-9336-4386-95F5-9AB2ECBC79C4}" srcOrd="0" destOrd="0" parTransId="{D749790E-205A-4938-BA99-F7B1B3B465AC}" sibTransId="{91481569-D9D6-408B-B911-F12BC86C880C}"/>
    <dgm:cxn modelId="{7EE9FB42-A2F9-4166-8694-4EE2AC704426}" type="presOf" srcId="{D298FAAE-AF51-4617-8D94-178818C09F34}" destId="{2BC47509-91DB-4094-B1C3-ABA3EA41B837}" srcOrd="0" destOrd="0" presId="urn:microsoft.com/office/officeart/2005/8/layout/radial1"/>
    <dgm:cxn modelId="{07695029-ABBD-4D19-9465-CE5E401FD41D}" type="presOf" srcId="{90C9617C-C089-4B13-B060-52315E6EA637}" destId="{F8A88A87-9CCC-4127-8D66-7AAAA33C8478}" srcOrd="1" destOrd="0" presId="urn:microsoft.com/office/officeart/2005/8/layout/radial1"/>
    <dgm:cxn modelId="{F2E14AAA-B8A2-4212-965F-7E9EB64EB287}" srcId="{E49CF76D-9336-4386-95F5-9AB2ECBC79C4}" destId="{AC951DFB-8FD1-4FCC-BF22-A3014FA290BD}" srcOrd="1" destOrd="0" parTransId="{90C9617C-C089-4B13-B060-52315E6EA637}" sibTransId="{FFFEDFAC-9F6B-4ABF-80E0-568C1B831277}"/>
    <dgm:cxn modelId="{19AB3B85-3E17-4B73-B025-C2ED7D66E97A}" type="presOf" srcId="{9A269A62-4740-4CA6-9BD9-6376E3DE25CA}" destId="{E5FBC7C1-BCF1-407F-A5E6-6F80D19ABFF7}" srcOrd="0" destOrd="0" presId="urn:microsoft.com/office/officeart/2005/8/layout/radial1"/>
    <dgm:cxn modelId="{43EAA81B-35C8-4B9E-832B-A0B5B88D10DB}" type="presOf" srcId="{B9DDA98C-826B-43DD-AC9C-6C18E000C660}" destId="{B30C103A-87AA-480D-92AE-CAA272955E8E}" srcOrd="0" destOrd="0" presId="urn:microsoft.com/office/officeart/2005/8/layout/radial1"/>
    <dgm:cxn modelId="{0ECCF785-1769-4D54-8A74-6D0E531590C3}" type="presOf" srcId="{20A63F1D-D826-4E6E-8189-18DC15D915C5}" destId="{DA087B52-1825-4EB8-8EF0-FE1CE5BD5B81}" srcOrd="0" destOrd="0" presId="urn:microsoft.com/office/officeart/2005/8/layout/radial1"/>
    <dgm:cxn modelId="{0E1DE636-0F19-4B6B-A783-90091F51187C}" srcId="{E49CF76D-9336-4386-95F5-9AB2ECBC79C4}" destId="{B9DDA98C-826B-43DD-AC9C-6C18E000C660}" srcOrd="2" destOrd="0" parTransId="{AE6AF50B-E4AF-46BB-93DD-B7F4E85F1CB8}" sibTransId="{E02A44C7-DD68-4608-B1A3-C5ED2B4A5242}"/>
    <dgm:cxn modelId="{BA329690-02C4-499A-AD48-0BE68BA697CF}" type="presOf" srcId="{3A091D36-9284-4F41-AF04-976FE6AD33B2}" destId="{7366524C-20CE-4078-899B-41FC750E5B56}" srcOrd="0" destOrd="0" presId="urn:microsoft.com/office/officeart/2005/8/layout/radial1"/>
    <dgm:cxn modelId="{EDA46940-6E3B-4C8D-95D3-7A292E538C7A}" srcId="{E49CF76D-9336-4386-95F5-9AB2ECBC79C4}" destId="{20A63F1D-D826-4E6E-8189-18DC15D915C5}" srcOrd="3" destOrd="0" parTransId="{9A269A62-4740-4CA6-9BD9-6376E3DE25CA}" sibTransId="{B1F5176A-21C2-48C1-AEB9-486414193DA0}"/>
    <dgm:cxn modelId="{C71753BF-DFCC-4188-A196-D7A6E8855F31}" type="presOf" srcId="{D298FAAE-AF51-4617-8D94-178818C09F34}" destId="{D9B7462D-F846-4817-AEF7-0100FFBC4795}" srcOrd="1" destOrd="0" presId="urn:microsoft.com/office/officeart/2005/8/layout/radial1"/>
    <dgm:cxn modelId="{29A1ADEE-6DDC-43D1-83C3-5299F1EE8C0F}" type="presOf" srcId="{D130377B-FE60-4137-B613-F23DE9EA721C}" destId="{E68E0EB4-C21B-46CA-893C-579735DB1668}" srcOrd="0" destOrd="0" presId="urn:microsoft.com/office/officeart/2005/8/layout/radial1"/>
    <dgm:cxn modelId="{B6086C21-1D32-436E-B5D2-4F6E5ECBCC61}" type="presOf" srcId="{E49CF76D-9336-4386-95F5-9AB2ECBC79C4}" destId="{D1F5E241-60D9-48AA-8B67-EB3F641E5EEF}" srcOrd="0" destOrd="0" presId="urn:microsoft.com/office/officeart/2005/8/layout/radial1"/>
    <dgm:cxn modelId="{D3B704CF-A376-4A77-92DC-5FB74592AFEF}" type="presOf" srcId="{DB8328BF-9A45-4557-ACBB-0CBEC68C730D}" destId="{D4947067-C468-43F9-9F0C-C4AD169C3C4D}" srcOrd="0" destOrd="0" presId="urn:microsoft.com/office/officeart/2005/8/layout/radial1"/>
    <dgm:cxn modelId="{154DECAB-CB0D-4E26-9F4A-32CC49434543}" type="presOf" srcId="{B77F76A4-683B-4014-B2A0-1B4DA0E3810E}" destId="{6F097AE0-026C-47BA-A695-DE773206FC03}" srcOrd="0" destOrd="0" presId="urn:microsoft.com/office/officeart/2005/8/layout/radial1"/>
    <dgm:cxn modelId="{8408478B-5482-4BBB-8165-31C1AF505B92}" type="presOf" srcId="{90C9617C-C089-4B13-B060-52315E6EA637}" destId="{1A1BD006-4A0B-4E1C-AA3B-7C9C19515646}" srcOrd="0" destOrd="0" presId="urn:microsoft.com/office/officeart/2005/8/layout/radial1"/>
    <dgm:cxn modelId="{B11ADA04-3CEC-4C3D-950F-2C3436B1E3CC}" srcId="{E49CF76D-9336-4386-95F5-9AB2ECBC79C4}" destId="{89CFE2E9-190A-425B-A485-1C25BF47498F}" srcOrd="5" destOrd="0" parTransId="{D298FAAE-AF51-4617-8D94-178818C09F34}" sibTransId="{884B3F1E-F411-40CA-9A8D-9FF16DA37CB4}"/>
    <dgm:cxn modelId="{4FB01473-97F8-4DD1-8465-D9BC07EB4FDE}" srcId="{E49CF76D-9336-4386-95F5-9AB2ECBC79C4}" destId="{B77F76A4-683B-4014-B2A0-1B4DA0E3810E}" srcOrd="0" destOrd="0" parTransId="{3A091D36-9284-4F41-AF04-976FE6AD33B2}" sibTransId="{30FE22CE-DC39-4CBE-BDE2-6BE86BED98CE}"/>
    <dgm:cxn modelId="{98D9108A-CF67-4492-8CAD-7E22070899EC}" type="presOf" srcId="{FBFD72C9-E058-4FAC-B78A-EB8779EF3945}" destId="{720D4B64-B6F6-49DD-A538-962394B6797A}" srcOrd="0" destOrd="0" presId="urn:microsoft.com/office/officeart/2005/8/layout/radial1"/>
    <dgm:cxn modelId="{674077E4-437A-4099-B34A-5C4B1614D7C9}" type="presOf" srcId="{9A269A62-4740-4CA6-9BD9-6376E3DE25CA}" destId="{D01F5FFF-74B6-4B3C-BB86-546DFF093415}" srcOrd="1" destOrd="0" presId="urn:microsoft.com/office/officeart/2005/8/layout/radial1"/>
    <dgm:cxn modelId="{A66421AA-8389-4AD6-B359-3EC8A5CC93A3}" type="presOf" srcId="{D130377B-FE60-4137-B613-F23DE9EA721C}" destId="{EAADD1D1-9D26-44C9-9335-853A5984A35F}" srcOrd="1" destOrd="0" presId="urn:microsoft.com/office/officeart/2005/8/layout/radial1"/>
    <dgm:cxn modelId="{0F76F14D-45A6-4F90-890A-775B98D7F6D5}" type="presParOf" srcId="{720D4B64-B6F6-49DD-A538-962394B6797A}" destId="{D1F5E241-60D9-48AA-8B67-EB3F641E5EEF}" srcOrd="0" destOrd="0" presId="urn:microsoft.com/office/officeart/2005/8/layout/radial1"/>
    <dgm:cxn modelId="{0698853A-A733-403B-8605-C73F6DCE993D}" type="presParOf" srcId="{720D4B64-B6F6-49DD-A538-962394B6797A}" destId="{7366524C-20CE-4078-899B-41FC750E5B56}" srcOrd="1" destOrd="0" presId="urn:microsoft.com/office/officeart/2005/8/layout/radial1"/>
    <dgm:cxn modelId="{B36B6EF8-B82C-40A8-9DE1-6CB35563AACE}" type="presParOf" srcId="{7366524C-20CE-4078-899B-41FC750E5B56}" destId="{1D89E7F3-BB9B-4E16-8736-676E48D28CF5}" srcOrd="0" destOrd="0" presId="urn:microsoft.com/office/officeart/2005/8/layout/radial1"/>
    <dgm:cxn modelId="{169646AB-8F00-4EF7-873E-A3605379ECE0}" type="presParOf" srcId="{720D4B64-B6F6-49DD-A538-962394B6797A}" destId="{6F097AE0-026C-47BA-A695-DE773206FC03}" srcOrd="2" destOrd="0" presId="urn:microsoft.com/office/officeart/2005/8/layout/radial1"/>
    <dgm:cxn modelId="{FCFB5CBC-4F73-446E-9B05-5235B4D6B257}" type="presParOf" srcId="{720D4B64-B6F6-49DD-A538-962394B6797A}" destId="{1A1BD006-4A0B-4E1C-AA3B-7C9C19515646}" srcOrd="3" destOrd="0" presId="urn:microsoft.com/office/officeart/2005/8/layout/radial1"/>
    <dgm:cxn modelId="{AA7A7BDF-9E04-4976-B186-09724E22D825}" type="presParOf" srcId="{1A1BD006-4A0B-4E1C-AA3B-7C9C19515646}" destId="{F8A88A87-9CCC-4127-8D66-7AAAA33C8478}" srcOrd="0" destOrd="0" presId="urn:microsoft.com/office/officeart/2005/8/layout/radial1"/>
    <dgm:cxn modelId="{687B1B19-6753-4EAB-B4F1-4E82C8B1B895}" type="presParOf" srcId="{720D4B64-B6F6-49DD-A538-962394B6797A}" destId="{4C4AC544-0ACC-4CEF-8A0A-9F42382FEEB4}" srcOrd="4" destOrd="0" presId="urn:microsoft.com/office/officeart/2005/8/layout/radial1"/>
    <dgm:cxn modelId="{54EAA6EE-AC73-481E-BFD8-8B0F0DB081BA}" type="presParOf" srcId="{720D4B64-B6F6-49DD-A538-962394B6797A}" destId="{A2564A78-B7E6-4AC4-951C-0278096F186C}" srcOrd="5" destOrd="0" presId="urn:microsoft.com/office/officeart/2005/8/layout/radial1"/>
    <dgm:cxn modelId="{A5886CE3-E983-4895-BF7B-AA071CFDBF5D}" type="presParOf" srcId="{A2564A78-B7E6-4AC4-951C-0278096F186C}" destId="{5AD8A244-50E1-4B93-BCBF-EAEB463D1F19}" srcOrd="0" destOrd="0" presId="urn:microsoft.com/office/officeart/2005/8/layout/radial1"/>
    <dgm:cxn modelId="{CBB2F669-167B-428A-B878-200BA75C1EC0}" type="presParOf" srcId="{720D4B64-B6F6-49DD-A538-962394B6797A}" destId="{B30C103A-87AA-480D-92AE-CAA272955E8E}" srcOrd="6" destOrd="0" presId="urn:microsoft.com/office/officeart/2005/8/layout/radial1"/>
    <dgm:cxn modelId="{E6065185-B28C-48B7-A6C1-0ACE7502B6E0}" type="presParOf" srcId="{720D4B64-B6F6-49DD-A538-962394B6797A}" destId="{E5FBC7C1-BCF1-407F-A5E6-6F80D19ABFF7}" srcOrd="7" destOrd="0" presId="urn:microsoft.com/office/officeart/2005/8/layout/radial1"/>
    <dgm:cxn modelId="{0319076F-7933-4B13-8D91-151FC10BE23D}" type="presParOf" srcId="{E5FBC7C1-BCF1-407F-A5E6-6F80D19ABFF7}" destId="{D01F5FFF-74B6-4B3C-BB86-546DFF093415}" srcOrd="0" destOrd="0" presId="urn:microsoft.com/office/officeart/2005/8/layout/radial1"/>
    <dgm:cxn modelId="{D4E8B97E-2AC9-4E4A-A76A-BDF76A9E2FBD}" type="presParOf" srcId="{720D4B64-B6F6-49DD-A538-962394B6797A}" destId="{DA087B52-1825-4EB8-8EF0-FE1CE5BD5B81}" srcOrd="8" destOrd="0" presId="urn:microsoft.com/office/officeart/2005/8/layout/radial1"/>
    <dgm:cxn modelId="{38D9A8B6-C1BC-4029-BE10-5B58710983A9}" type="presParOf" srcId="{720D4B64-B6F6-49DD-A538-962394B6797A}" destId="{E68E0EB4-C21B-46CA-893C-579735DB1668}" srcOrd="9" destOrd="0" presId="urn:microsoft.com/office/officeart/2005/8/layout/radial1"/>
    <dgm:cxn modelId="{7BC66C9C-2AB7-41A5-8222-7CAB0535DF77}" type="presParOf" srcId="{E68E0EB4-C21B-46CA-893C-579735DB1668}" destId="{EAADD1D1-9D26-44C9-9335-853A5984A35F}" srcOrd="0" destOrd="0" presId="urn:microsoft.com/office/officeart/2005/8/layout/radial1"/>
    <dgm:cxn modelId="{18A919DC-5157-4800-B486-FCA0780EE7D7}" type="presParOf" srcId="{720D4B64-B6F6-49DD-A538-962394B6797A}" destId="{D4947067-C468-43F9-9F0C-C4AD169C3C4D}" srcOrd="10" destOrd="0" presId="urn:microsoft.com/office/officeart/2005/8/layout/radial1"/>
    <dgm:cxn modelId="{DA41FA5C-29D4-457A-A406-1E9D63FAC81B}" type="presParOf" srcId="{720D4B64-B6F6-49DD-A538-962394B6797A}" destId="{2BC47509-91DB-4094-B1C3-ABA3EA41B837}" srcOrd="11" destOrd="0" presId="urn:microsoft.com/office/officeart/2005/8/layout/radial1"/>
    <dgm:cxn modelId="{0E908B83-A7B5-46B1-B929-276B5A2D1400}" type="presParOf" srcId="{2BC47509-91DB-4094-B1C3-ABA3EA41B837}" destId="{D9B7462D-F846-4817-AEF7-0100FFBC4795}" srcOrd="0" destOrd="0" presId="urn:microsoft.com/office/officeart/2005/8/layout/radial1"/>
    <dgm:cxn modelId="{B2497D31-81B9-425C-AC33-9739B0ABE19A}" type="presParOf" srcId="{720D4B64-B6F6-49DD-A538-962394B6797A}" destId="{D1D34CCB-7E6A-4398-AE66-E07517597E90}" srcOrd="12" destOrd="0" presId="urn:microsoft.com/office/officeart/2005/8/layout/radial1"/>
  </dgm:cxnLst>
  <dgm:bg/>
  <dgm:whole/>
</dgm:dataModel>
</file>

<file path=word/diagrams/data4.xml><?xml version="1.0" encoding="utf-8"?>
<dgm:dataModel xmlns:dgm="http://schemas.openxmlformats.org/drawingml/2006/diagram" xmlns:a="http://schemas.openxmlformats.org/drawingml/2006/main">
  <dgm:ptLst>
    <dgm:pt modelId="{4091B9F6-A66B-4371-87E8-5B55F9E62CEE}"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37F37305-24BF-4B50-A72A-87332184A8EF}">
      <dgm:prSet phldrT="[Text]"/>
      <dgm:spPr/>
      <dgm:t>
        <a:bodyPr/>
        <a:lstStyle/>
        <a:p>
          <a:r>
            <a:rPr lang="en-US"/>
            <a:t>BUY</a:t>
          </a:r>
        </a:p>
      </dgm:t>
    </dgm:pt>
    <dgm:pt modelId="{1623283E-ABD3-42B6-B377-9CB409B655F7}" type="parTrans" cxnId="{4EF07952-0DDE-4066-972E-B12A60305EC7}">
      <dgm:prSet/>
      <dgm:spPr/>
      <dgm:t>
        <a:bodyPr/>
        <a:lstStyle/>
        <a:p>
          <a:endParaRPr lang="en-US"/>
        </a:p>
      </dgm:t>
    </dgm:pt>
    <dgm:pt modelId="{07D180E4-7AD4-4F5A-9897-0ADA7A3CA92F}" type="sibTrans" cxnId="{4EF07952-0DDE-4066-972E-B12A60305EC7}">
      <dgm:prSet/>
      <dgm:spPr/>
      <dgm:t>
        <a:bodyPr/>
        <a:lstStyle/>
        <a:p>
          <a:endParaRPr lang="en-US"/>
        </a:p>
      </dgm:t>
    </dgm:pt>
    <dgm:pt modelId="{5E584040-DBBE-44A0-9766-55FCFC5CB497}">
      <dgm:prSet phldrT="[Text]"/>
      <dgm:spPr/>
      <dgm:t>
        <a:bodyPr/>
        <a:lstStyle/>
        <a:p>
          <a:r>
            <a:rPr lang="en-US"/>
            <a:t>BUY Crypto Currencies from other Registered users</a:t>
          </a:r>
        </a:p>
      </dgm:t>
    </dgm:pt>
    <dgm:pt modelId="{2A7BDDA2-000C-42A6-86A1-C9217D26C82D}" type="parTrans" cxnId="{D960B460-9308-4670-8495-78E4F4D252F5}">
      <dgm:prSet/>
      <dgm:spPr/>
      <dgm:t>
        <a:bodyPr/>
        <a:lstStyle/>
        <a:p>
          <a:endParaRPr lang="en-US"/>
        </a:p>
      </dgm:t>
    </dgm:pt>
    <dgm:pt modelId="{9AE24A27-4876-44A1-A3E1-12BCA37341C3}" type="sibTrans" cxnId="{D960B460-9308-4670-8495-78E4F4D252F5}">
      <dgm:prSet/>
      <dgm:spPr/>
      <dgm:t>
        <a:bodyPr/>
        <a:lstStyle/>
        <a:p>
          <a:endParaRPr lang="en-US"/>
        </a:p>
      </dgm:t>
    </dgm:pt>
    <dgm:pt modelId="{D5E5F4CD-67B1-4CF8-8C4F-89ACBCCDEBCA}">
      <dgm:prSet phldrT="[Text]"/>
      <dgm:spPr/>
      <dgm:t>
        <a:bodyPr/>
        <a:lstStyle/>
        <a:p>
          <a:r>
            <a:rPr lang="en-US"/>
            <a:t>SALE</a:t>
          </a:r>
        </a:p>
      </dgm:t>
    </dgm:pt>
    <dgm:pt modelId="{5872F678-87F8-4D0A-A584-8007394F80C9}" type="parTrans" cxnId="{71184DB7-6518-4221-B3EC-7CA68FA87DC4}">
      <dgm:prSet/>
      <dgm:spPr/>
      <dgm:t>
        <a:bodyPr/>
        <a:lstStyle/>
        <a:p>
          <a:endParaRPr lang="en-US"/>
        </a:p>
      </dgm:t>
    </dgm:pt>
    <dgm:pt modelId="{0DBA2675-6836-45B1-B511-C441097DF7F8}" type="sibTrans" cxnId="{71184DB7-6518-4221-B3EC-7CA68FA87DC4}">
      <dgm:prSet/>
      <dgm:spPr/>
      <dgm:t>
        <a:bodyPr/>
        <a:lstStyle/>
        <a:p>
          <a:endParaRPr lang="en-US"/>
        </a:p>
      </dgm:t>
    </dgm:pt>
    <dgm:pt modelId="{6F538E93-B6A9-4E31-AE69-DC6FDE4E52E5}">
      <dgm:prSet phldrT="[Text]"/>
      <dgm:spPr/>
      <dgm:t>
        <a:bodyPr/>
        <a:lstStyle/>
        <a:p>
          <a:r>
            <a:rPr lang="en-US"/>
            <a:t>SALE Crypto Currencies to other Registered users</a:t>
          </a:r>
        </a:p>
      </dgm:t>
    </dgm:pt>
    <dgm:pt modelId="{7B8E88EF-52AD-40D4-8167-A4B2D1B4CB13}" type="parTrans" cxnId="{2DE92059-CB4F-4FCD-9139-3290FF725023}">
      <dgm:prSet/>
      <dgm:spPr/>
      <dgm:t>
        <a:bodyPr/>
        <a:lstStyle/>
        <a:p>
          <a:endParaRPr lang="en-US"/>
        </a:p>
      </dgm:t>
    </dgm:pt>
    <dgm:pt modelId="{495F0B4B-0B0D-42C5-A4A2-AF08670B2F76}" type="sibTrans" cxnId="{2DE92059-CB4F-4FCD-9139-3290FF725023}">
      <dgm:prSet/>
      <dgm:spPr/>
      <dgm:t>
        <a:bodyPr/>
        <a:lstStyle/>
        <a:p>
          <a:endParaRPr lang="en-US"/>
        </a:p>
      </dgm:t>
    </dgm:pt>
    <dgm:pt modelId="{5F819F65-50F4-4821-BA1D-596AFF646177}" type="pres">
      <dgm:prSet presAssocID="{4091B9F6-A66B-4371-87E8-5B55F9E62CEE}" presName="Name0" presStyleCnt="0">
        <dgm:presLayoutVars>
          <dgm:dir/>
          <dgm:animLvl val="lvl"/>
          <dgm:resizeHandles/>
        </dgm:presLayoutVars>
      </dgm:prSet>
      <dgm:spPr/>
      <dgm:t>
        <a:bodyPr/>
        <a:lstStyle/>
        <a:p>
          <a:endParaRPr lang="en-US"/>
        </a:p>
      </dgm:t>
    </dgm:pt>
    <dgm:pt modelId="{915CAA7F-6D2D-460F-B988-D8DE8673C643}" type="pres">
      <dgm:prSet presAssocID="{37F37305-24BF-4B50-A72A-87332184A8EF}" presName="linNode" presStyleCnt="0"/>
      <dgm:spPr/>
    </dgm:pt>
    <dgm:pt modelId="{3ADD4525-1CA5-4392-94B2-481C91BDD339}" type="pres">
      <dgm:prSet presAssocID="{37F37305-24BF-4B50-A72A-87332184A8EF}" presName="parentShp" presStyleLbl="node1" presStyleIdx="0" presStyleCnt="2">
        <dgm:presLayoutVars>
          <dgm:bulletEnabled val="1"/>
        </dgm:presLayoutVars>
      </dgm:prSet>
      <dgm:spPr/>
      <dgm:t>
        <a:bodyPr/>
        <a:lstStyle/>
        <a:p>
          <a:endParaRPr lang="en-US"/>
        </a:p>
      </dgm:t>
    </dgm:pt>
    <dgm:pt modelId="{A73A56A3-AC9B-4D50-85DF-5A7D8D19707B}" type="pres">
      <dgm:prSet presAssocID="{37F37305-24BF-4B50-A72A-87332184A8EF}" presName="childShp" presStyleLbl="bgAccFollowNode1" presStyleIdx="0" presStyleCnt="2">
        <dgm:presLayoutVars>
          <dgm:bulletEnabled val="1"/>
        </dgm:presLayoutVars>
      </dgm:prSet>
      <dgm:spPr/>
      <dgm:t>
        <a:bodyPr/>
        <a:lstStyle/>
        <a:p>
          <a:endParaRPr lang="en-US"/>
        </a:p>
      </dgm:t>
    </dgm:pt>
    <dgm:pt modelId="{CD7A7542-088E-4356-A9EE-C34EE5DA667B}" type="pres">
      <dgm:prSet presAssocID="{07D180E4-7AD4-4F5A-9897-0ADA7A3CA92F}" presName="spacing" presStyleCnt="0"/>
      <dgm:spPr/>
    </dgm:pt>
    <dgm:pt modelId="{EA066A83-DFE0-4EF8-9503-4F0678BA4287}" type="pres">
      <dgm:prSet presAssocID="{D5E5F4CD-67B1-4CF8-8C4F-89ACBCCDEBCA}" presName="linNode" presStyleCnt="0"/>
      <dgm:spPr/>
    </dgm:pt>
    <dgm:pt modelId="{0666BCEB-E3E1-4646-AF6F-37DF5FD8E8DD}" type="pres">
      <dgm:prSet presAssocID="{D5E5F4CD-67B1-4CF8-8C4F-89ACBCCDEBCA}" presName="parentShp" presStyleLbl="node1" presStyleIdx="1" presStyleCnt="2">
        <dgm:presLayoutVars>
          <dgm:bulletEnabled val="1"/>
        </dgm:presLayoutVars>
      </dgm:prSet>
      <dgm:spPr/>
      <dgm:t>
        <a:bodyPr/>
        <a:lstStyle/>
        <a:p>
          <a:endParaRPr lang="en-US"/>
        </a:p>
      </dgm:t>
    </dgm:pt>
    <dgm:pt modelId="{301C5565-2363-444F-A7CA-579E0B6F020D}" type="pres">
      <dgm:prSet presAssocID="{D5E5F4CD-67B1-4CF8-8C4F-89ACBCCDEBCA}" presName="childShp" presStyleLbl="bgAccFollowNode1" presStyleIdx="1" presStyleCnt="2">
        <dgm:presLayoutVars>
          <dgm:bulletEnabled val="1"/>
        </dgm:presLayoutVars>
      </dgm:prSet>
      <dgm:spPr/>
      <dgm:t>
        <a:bodyPr/>
        <a:lstStyle/>
        <a:p>
          <a:endParaRPr lang="en-US"/>
        </a:p>
      </dgm:t>
    </dgm:pt>
  </dgm:ptLst>
  <dgm:cxnLst>
    <dgm:cxn modelId="{63A5299E-8A6B-439E-A0B2-CA4FDBB050E8}" type="presOf" srcId="{D5E5F4CD-67B1-4CF8-8C4F-89ACBCCDEBCA}" destId="{0666BCEB-E3E1-4646-AF6F-37DF5FD8E8DD}" srcOrd="0" destOrd="0" presId="urn:microsoft.com/office/officeart/2005/8/layout/vList6"/>
    <dgm:cxn modelId="{2DE92059-CB4F-4FCD-9139-3290FF725023}" srcId="{D5E5F4CD-67B1-4CF8-8C4F-89ACBCCDEBCA}" destId="{6F538E93-B6A9-4E31-AE69-DC6FDE4E52E5}" srcOrd="0" destOrd="0" parTransId="{7B8E88EF-52AD-40D4-8167-A4B2D1B4CB13}" sibTransId="{495F0B4B-0B0D-42C5-A4A2-AF08670B2F76}"/>
    <dgm:cxn modelId="{71184DB7-6518-4221-B3EC-7CA68FA87DC4}" srcId="{4091B9F6-A66B-4371-87E8-5B55F9E62CEE}" destId="{D5E5F4CD-67B1-4CF8-8C4F-89ACBCCDEBCA}" srcOrd="1" destOrd="0" parTransId="{5872F678-87F8-4D0A-A584-8007394F80C9}" sibTransId="{0DBA2675-6836-45B1-B511-C441097DF7F8}"/>
    <dgm:cxn modelId="{6F9F6692-0D69-4ED1-AE78-30AA1706BDBE}" type="presOf" srcId="{6F538E93-B6A9-4E31-AE69-DC6FDE4E52E5}" destId="{301C5565-2363-444F-A7CA-579E0B6F020D}" srcOrd="0" destOrd="0" presId="urn:microsoft.com/office/officeart/2005/8/layout/vList6"/>
    <dgm:cxn modelId="{17BBBF30-ED1B-495D-A31D-98446C67B35F}" type="presOf" srcId="{4091B9F6-A66B-4371-87E8-5B55F9E62CEE}" destId="{5F819F65-50F4-4821-BA1D-596AFF646177}" srcOrd="0" destOrd="0" presId="urn:microsoft.com/office/officeart/2005/8/layout/vList6"/>
    <dgm:cxn modelId="{885BCAE3-3BD0-4886-B559-414823AF6E9E}" type="presOf" srcId="{37F37305-24BF-4B50-A72A-87332184A8EF}" destId="{3ADD4525-1CA5-4392-94B2-481C91BDD339}" srcOrd="0" destOrd="0" presId="urn:microsoft.com/office/officeart/2005/8/layout/vList6"/>
    <dgm:cxn modelId="{584547A1-25AA-491F-A205-28D27B2882BE}" type="presOf" srcId="{5E584040-DBBE-44A0-9766-55FCFC5CB497}" destId="{A73A56A3-AC9B-4D50-85DF-5A7D8D19707B}" srcOrd="0" destOrd="0" presId="urn:microsoft.com/office/officeart/2005/8/layout/vList6"/>
    <dgm:cxn modelId="{4EF07952-0DDE-4066-972E-B12A60305EC7}" srcId="{4091B9F6-A66B-4371-87E8-5B55F9E62CEE}" destId="{37F37305-24BF-4B50-A72A-87332184A8EF}" srcOrd="0" destOrd="0" parTransId="{1623283E-ABD3-42B6-B377-9CB409B655F7}" sibTransId="{07D180E4-7AD4-4F5A-9897-0ADA7A3CA92F}"/>
    <dgm:cxn modelId="{D960B460-9308-4670-8495-78E4F4D252F5}" srcId="{37F37305-24BF-4B50-A72A-87332184A8EF}" destId="{5E584040-DBBE-44A0-9766-55FCFC5CB497}" srcOrd="0" destOrd="0" parTransId="{2A7BDDA2-000C-42A6-86A1-C9217D26C82D}" sibTransId="{9AE24A27-4876-44A1-A3E1-12BCA37341C3}"/>
    <dgm:cxn modelId="{AA0A2A5D-199E-4C48-85D3-EAA7201E2752}" type="presParOf" srcId="{5F819F65-50F4-4821-BA1D-596AFF646177}" destId="{915CAA7F-6D2D-460F-B988-D8DE8673C643}" srcOrd="0" destOrd="0" presId="urn:microsoft.com/office/officeart/2005/8/layout/vList6"/>
    <dgm:cxn modelId="{7676696C-587F-4B7C-A888-90BDA7158383}" type="presParOf" srcId="{915CAA7F-6D2D-460F-B988-D8DE8673C643}" destId="{3ADD4525-1CA5-4392-94B2-481C91BDD339}" srcOrd="0" destOrd="0" presId="urn:microsoft.com/office/officeart/2005/8/layout/vList6"/>
    <dgm:cxn modelId="{5BD14167-FE8B-4528-B105-3CEFD6310E5E}" type="presParOf" srcId="{915CAA7F-6D2D-460F-B988-D8DE8673C643}" destId="{A73A56A3-AC9B-4D50-85DF-5A7D8D19707B}" srcOrd="1" destOrd="0" presId="urn:microsoft.com/office/officeart/2005/8/layout/vList6"/>
    <dgm:cxn modelId="{D2E2EF2C-110B-4D68-BBBB-ADFB6E778C57}" type="presParOf" srcId="{5F819F65-50F4-4821-BA1D-596AFF646177}" destId="{CD7A7542-088E-4356-A9EE-C34EE5DA667B}" srcOrd="1" destOrd="0" presId="urn:microsoft.com/office/officeart/2005/8/layout/vList6"/>
    <dgm:cxn modelId="{8CA15039-04AB-4D83-AC61-A3243F8D4FF9}" type="presParOf" srcId="{5F819F65-50F4-4821-BA1D-596AFF646177}" destId="{EA066A83-DFE0-4EF8-9503-4F0678BA4287}" srcOrd="2" destOrd="0" presId="urn:microsoft.com/office/officeart/2005/8/layout/vList6"/>
    <dgm:cxn modelId="{8B08262D-6B2A-47B8-AEC1-4D02CEE7DA43}" type="presParOf" srcId="{EA066A83-DFE0-4EF8-9503-4F0678BA4287}" destId="{0666BCEB-E3E1-4646-AF6F-37DF5FD8E8DD}" srcOrd="0" destOrd="0" presId="urn:microsoft.com/office/officeart/2005/8/layout/vList6"/>
    <dgm:cxn modelId="{71D0AD64-E2F2-445A-87A8-CAD34A3D4806}" type="presParOf" srcId="{EA066A83-DFE0-4EF8-9503-4F0678BA4287}" destId="{301C5565-2363-444F-A7CA-579E0B6F020D}" srcOrd="1" destOrd="0" presId="urn:microsoft.com/office/officeart/2005/8/layout/vList6"/>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14</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10</cp:revision>
  <dcterms:created xsi:type="dcterms:W3CDTF">2018-02-22T10:03:00Z</dcterms:created>
  <dcterms:modified xsi:type="dcterms:W3CDTF">2018-02-28T08:24:00Z</dcterms:modified>
</cp:coreProperties>
</file>