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880A7" w14:textId="77777777" w:rsidR="009A76BD" w:rsidRDefault="00000000">
      <w:pPr>
        <w:spacing w:before="480" w:after="120"/>
        <w:jc w:val="center"/>
      </w:pPr>
      <w:r>
        <w:rPr>
          <w:b/>
          <w:bCs/>
          <w:color w:val="1A3A5C"/>
          <w:sz w:val="44"/>
          <w:szCs w:val="44"/>
        </w:rPr>
        <w:t>Retail Stores — Sales Performance Analysis</w:t>
      </w:r>
    </w:p>
    <w:p w14:paraId="69EC4B4D" w14:textId="77777777" w:rsidR="009A76BD" w:rsidRDefault="00000000">
      <w:pPr>
        <w:spacing w:after="80"/>
        <w:jc w:val="center"/>
      </w:pPr>
      <w:bookmarkStart w:id="0" w:name="_Hlk227761876"/>
      <w:r>
        <w:rPr>
          <w:i/>
          <w:iCs/>
          <w:color w:val="555555"/>
        </w:rPr>
        <w:t>Dashboard Insights + Python EDA | Dataset: January 2023 – January 2024</w:t>
      </w:r>
    </w:p>
    <w:bookmarkEnd w:id="0"/>
    <w:p w14:paraId="26D33DE3" w14:textId="77777777" w:rsidR="009A76BD" w:rsidRDefault="009A76BD">
      <w:pPr>
        <w:pBdr>
          <w:bottom w:val="single" w:sz="6" w:space="1" w:color="1A3A5C"/>
        </w:pBdr>
        <w:spacing w:before="160" w:after="160"/>
      </w:pPr>
    </w:p>
    <w:p w14:paraId="10FA04C2" w14:textId="77777777" w:rsidR="009A76BD" w:rsidRDefault="00000000">
      <w:pPr>
        <w:pStyle w:val="Heading1"/>
      </w:pPr>
      <w:r>
        <w:t>1. Introduction</w:t>
      </w:r>
    </w:p>
    <w:p w14:paraId="62955167" w14:textId="77777777" w:rsidR="009A76BD" w:rsidRDefault="00000000">
      <w:pPr>
        <w:spacing w:before="80" w:after="100"/>
      </w:pPr>
      <w:r>
        <w:t>This report presents a unified analysis of a retail store sales dataset spanning January 2023 to January 2024. The analysis draws from two complementary sources: an interactive Power BI dashboard and a Python-based exploratory data analysis (EDA) pipeline. Together, they paint a picture of how revenue is distributed across customer demographics, product categories, and time — and where the biggest opportunities lie.</w:t>
      </w:r>
    </w:p>
    <w:p w14:paraId="1560CED6" w14:textId="77777777" w:rsidR="009A76BD" w:rsidRDefault="00000000">
      <w:pPr>
        <w:spacing w:before="80" w:after="100"/>
      </w:pPr>
      <w:r>
        <w:t>The dataset contains exactly 1,000 records, each representing a unique customer transaction. Three product categories are covered — Beauty, Clothing, and Electronics — across a customer base ranging in age from 18 to 64, split near-evenly between male and female shoppers.</w:t>
      </w:r>
    </w:p>
    <w:p w14:paraId="3DEBA93B" w14:textId="77777777" w:rsidR="009A76BD" w:rsidRDefault="009A76BD">
      <w:pPr>
        <w:spacing w:before="60" w:after="60"/>
      </w:pPr>
    </w:p>
    <w:p w14:paraId="14C80CD6" w14:textId="77777777" w:rsidR="009A76BD" w:rsidRDefault="00000000">
      <w:pPr>
        <w:pStyle w:val="Heading1"/>
      </w:pPr>
      <w:r>
        <w:t>2. Dataset Overview</w:t>
      </w:r>
    </w:p>
    <w:p w14:paraId="59A11D65" w14:textId="77777777" w:rsidR="009A76BD" w:rsidRDefault="00000000">
      <w:pPr>
        <w:pStyle w:val="Heading2"/>
      </w:pPr>
      <w:r>
        <w:t>2.1 Summary Statistics</w:t>
      </w:r>
    </w:p>
    <w:p w14:paraId="14F1999D" w14:textId="77777777" w:rsidR="009A76BD" w:rsidRDefault="00000000">
      <w:pPr>
        <w:spacing w:before="80" w:after="100"/>
      </w:pPr>
      <w:r>
        <w:t>The table below captures the key numerical characteristics of the dataset. A few things stand out immediately: the wide standard deviation on Total Amount relative to its mean signals significant spend variability, and the Price per Unit distribution is heavily skewed toward low-cost items with a long premium tail.</w:t>
      </w:r>
    </w:p>
    <w:p w14:paraId="139EE16C" w14:textId="77777777" w:rsidR="009A76BD" w:rsidRDefault="009A76B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100"/>
        <w:gridCol w:w="1100"/>
        <w:gridCol w:w="900"/>
        <w:gridCol w:w="1000"/>
        <w:gridCol w:w="1000"/>
        <w:gridCol w:w="1000"/>
        <w:gridCol w:w="1060"/>
      </w:tblGrid>
      <w:tr w:rsidR="009A76BD" w14:paraId="3FF45544" w14:textId="77777777">
        <w:tblPrEx>
          <w:tblCellMar>
            <w:top w:w="0" w:type="dxa"/>
            <w:bottom w:w="0" w:type="dxa"/>
          </w:tblCellMar>
        </w:tblPrEx>
        <w:trPr>
          <w:tblHeader/>
        </w:trPr>
        <w:tc>
          <w:tcPr>
            <w:tcW w:w="22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tcPr>
          <w:p w14:paraId="513AA75A" w14:textId="77777777" w:rsidR="009A76BD" w:rsidRDefault="00000000">
            <w:pPr>
              <w:jc w:val="center"/>
            </w:pPr>
            <w:r>
              <w:rPr>
                <w:b/>
                <w:bCs/>
                <w:color w:val="FFFFFF"/>
                <w:sz w:val="20"/>
                <w:szCs w:val="20"/>
              </w:rPr>
              <w:t>Variable</w:t>
            </w:r>
          </w:p>
        </w:tc>
        <w:tc>
          <w:tcPr>
            <w:tcW w:w="11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tcPr>
          <w:p w14:paraId="52330D99" w14:textId="77777777" w:rsidR="009A76BD" w:rsidRDefault="00000000">
            <w:pPr>
              <w:jc w:val="center"/>
            </w:pPr>
            <w:r>
              <w:rPr>
                <w:b/>
                <w:bCs/>
                <w:color w:val="FFFFFF"/>
                <w:sz w:val="20"/>
                <w:szCs w:val="20"/>
              </w:rPr>
              <w:t>Mean</w:t>
            </w:r>
          </w:p>
        </w:tc>
        <w:tc>
          <w:tcPr>
            <w:tcW w:w="11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tcPr>
          <w:p w14:paraId="0B9D81A0" w14:textId="77777777" w:rsidR="009A76BD" w:rsidRDefault="00000000">
            <w:pPr>
              <w:jc w:val="center"/>
            </w:pPr>
            <w:r>
              <w:rPr>
                <w:b/>
                <w:bCs/>
                <w:color w:val="FFFFFF"/>
                <w:sz w:val="20"/>
                <w:szCs w:val="20"/>
              </w:rPr>
              <w:t>Std Dev</w:t>
            </w:r>
          </w:p>
        </w:tc>
        <w:tc>
          <w:tcPr>
            <w:tcW w:w="9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tcPr>
          <w:p w14:paraId="34827ED7" w14:textId="77777777" w:rsidR="009A76BD" w:rsidRDefault="00000000">
            <w:pPr>
              <w:jc w:val="center"/>
            </w:pPr>
            <w:r>
              <w:rPr>
                <w:b/>
                <w:bCs/>
                <w:color w:val="FFFFFF"/>
                <w:sz w:val="20"/>
                <w:szCs w:val="20"/>
              </w:rPr>
              <w:t>Min</w:t>
            </w:r>
          </w:p>
        </w:tc>
        <w:tc>
          <w:tcPr>
            <w:tcW w:w="10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tcPr>
          <w:p w14:paraId="0D48BBED" w14:textId="77777777" w:rsidR="009A76BD" w:rsidRDefault="00000000">
            <w:pPr>
              <w:jc w:val="center"/>
            </w:pPr>
            <w:r>
              <w:rPr>
                <w:b/>
                <w:bCs/>
                <w:color w:val="FFFFFF"/>
                <w:sz w:val="20"/>
                <w:szCs w:val="20"/>
              </w:rPr>
              <w:t>25th %</w:t>
            </w:r>
            <w:proofErr w:type="spellStart"/>
            <w:r>
              <w:rPr>
                <w:b/>
                <w:bCs/>
                <w:color w:val="FFFFFF"/>
                <w:sz w:val="20"/>
                <w:szCs w:val="20"/>
              </w:rPr>
              <w:t>ile</w:t>
            </w:r>
            <w:proofErr w:type="spellEnd"/>
          </w:p>
        </w:tc>
        <w:tc>
          <w:tcPr>
            <w:tcW w:w="10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tcPr>
          <w:p w14:paraId="3A5E20F4" w14:textId="77777777" w:rsidR="009A76BD" w:rsidRDefault="00000000">
            <w:pPr>
              <w:jc w:val="center"/>
            </w:pPr>
            <w:r>
              <w:rPr>
                <w:b/>
                <w:bCs/>
                <w:color w:val="FFFFFF"/>
                <w:sz w:val="20"/>
                <w:szCs w:val="20"/>
              </w:rPr>
              <w:t>Median</w:t>
            </w:r>
          </w:p>
        </w:tc>
        <w:tc>
          <w:tcPr>
            <w:tcW w:w="10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tcPr>
          <w:p w14:paraId="482310C6" w14:textId="77777777" w:rsidR="009A76BD" w:rsidRDefault="00000000">
            <w:pPr>
              <w:jc w:val="center"/>
            </w:pPr>
            <w:r>
              <w:rPr>
                <w:b/>
                <w:bCs/>
                <w:color w:val="FFFFFF"/>
                <w:sz w:val="20"/>
                <w:szCs w:val="20"/>
              </w:rPr>
              <w:t>75th %</w:t>
            </w:r>
            <w:proofErr w:type="spellStart"/>
            <w:r>
              <w:rPr>
                <w:b/>
                <w:bCs/>
                <w:color w:val="FFFFFF"/>
                <w:sz w:val="20"/>
                <w:szCs w:val="20"/>
              </w:rPr>
              <w:t>ile</w:t>
            </w:r>
            <w:proofErr w:type="spellEnd"/>
          </w:p>
        </w:tc>
        <w:tc>
          <w:tcPr>
            <w:tcW w:w="106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tcPr>
          <w:p w14:paraId="0447577F" w14:textId="77777777" w:rsidR="009A76BD" w:rsidRDefault="00000000">
            <w:pPr>
              <w:jc w:val="center"/>
            </w:pPr>
            <w:r>
              <w:rPr>
                <w:b/>
                <w:bCs/>
                <w:color w:val="FFFFFF"/>
                <w:sz w:val="20"/>
                <w:szCs w:val="20"/>
              </w:rPr>
              <w:t>Max</w:t>
            </w:r>
          </w:p>
        </w:tc>
      </w:tr>
      <w:tr w:rsidR="009A76BD" w14:paraId="20854E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B77D90A" w14:textId="77777777" w:rsidR="009A76BD" w:rsidRDefault="00000000">
            <w:pPr>
              <w:jc w:val="center"/>
            </w:pPr>
            <w:r>
              <w:rPr>
                <w:sz w:val="20"/>
                <w:szCs w:val="20"/>
              </w:rPr>
              <w:t>Age</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FCE051C" w14:textId="77777777" w:rsidR="009A76BD" w:rsidRDefault="00000000">
            <w:pPr>
              <w:jc w:val="center"/>
            </w:pPr>
            <w:r>
              <w:rPr>
                <w:sz w:val="20"/>
                <w:szCs w:val="20"/>
              </w:rPr>
              <w:t>41.39</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DA6F103" w14:textId="77777777" w:rsidR="009A76BD" w:rsidRDefault="00000000">
            <w:pPr>
              <w:jc w:val="center"/>
            </w:pPr>
            <w:r>
              <w:rPr>
                <w:sz w:val="20"/>
                <w:szCs w:val="20"/>
              </w:rPr>
              <w:t>13.68</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8790B3C" w14:textId="77777777" w:rsidR="009A76BD" w:rsidRDefault="00000000">
            <w:pPr>
              <w:jc w:val="center"/>
            </w:pPr>
            <w:r>
              <w:rPr>
                <w:sz w:val="20"/>
                <w:szCs w:val="20"/>
              </w:rPr>
              <w:t>18</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6B0BC1D" w14:textId="77777777" w:rsidR="009A76BD" w:rsidRDefault="00000000">
            <w:pPr>
              <w:jc w:val="center"/>
            </w:pPr>
            <w:r>
              <w:rPr>
                <w:sz w:val="20"/>
                <w:szCs w:val="20"/>
              </w:rPr>
              <w:t>29</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52D6AAB" w14:textId="77777777" w:rsidR="009A76BD" w:rsidRDefault="00000000">
            <w:pPr>
              <w:jc w:val="center"/>
            </w:pPr>
            <w:r>
              <w:rPr>
                <w:sz w:val="20"/>
                <w:szCs w:val="20"/>
              </w:rPr>
              <w:t>42</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A61FC90" w14:textId="77777777" w:rsidR="009A76BD" w:rsidRDefault="00000000">
            <w:pPr>
              <w:jc w:val="center"/>
            </w:pPr>
            <w:r>
              <w:rPr>
                <w:sz w:val="20"/>
                <w:szCs w:val="20"/>
              </w:rPr>
              <w:t>53</w:t>
            </w:r>
          </w:p>
        </w:tc>
        <w:tc>
          <w:tcPr>
            <w:tcW w:w="1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C22DD01" w14:textId="77777777" w:rsidR="009A76BD" w:rsidRDefault="00000000">
            <w:pPr>
              <w:jc w:val="center"/>
            </w:pPr>
            <w:r>
              <w:rPr>
                <w:sz w:val="20"/>
                <w:szCs w:val="20"/>
              </w:rPr>
              <w:t>64</w:t>
            </w:r>
          </w:p>
        </w:tc>
      </w:tr>
      <w:tr w:rsidR="009A76BD" w14:paraId="7FD714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13D907" w14:textId="77777777" w:rsidR="009A76BD" w:rsidRDefault="00000000">
            <w:pPr>
              <w:jc w:val="center"/>
            </w:pPr>
            <w:r>
              <w:rPr>
                <w:sz w:val="20"/>
                <w:szCs w:val="20"/>
              </w:rPr>
              <w:t>Quantity</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79B77C" w14:textId="77777777" w:rsidR="009A76BD" w:rsidRDefault="00000000">
            <w:pPr>
              <w:jc w:val="center"/>
            </w:pPr>
            <w:r>
              <w:rPr>
                <w:sz w:val="20"/>
                <w:szCs w:val="20"/>
              </w:rPr>
              <w:t>2.51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80F700" w14:textId="77777777" w:rsidR="009A76BD" w:rsidRDefault="00000000">
            <w:pPr>
              <w:jc w:val="center"/>
            </w:pPr>
            <w:r>
              <w:rPr>
                <w:sz w:val="20"/>
                <w:szCs w:val="20"/>
              </w:rPr>
              <w:t>1.13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908482" w14:textId="77777777" w:rsidR="009A76BD" w:rsidRDefault="00000000">
            <w:pPr>
              <w:jc w:val="center"/>
            </w:pPr>
            <w:r>
              <w:rPr>
                <w:sz w:val="20"/>
                <w:szCs w:val="20"/>
              </w:rPr>
              <w:t>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3829F8" w14:textId="77777777" w:rsidR="009A76BD" w:rsidRDefault="00000000">
            <w:pPr>
              <w:jc w:val="center"/>
            </w:pPr>
            <w:r>
              <w:rPr>
                <w:sz w:val="20"/>
                <w:szCs w:val="20"/>
              </w:rPr>
              <w:t>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AEF884" w14:textId="77777777" w:rsidR="009A76BD" w:rsidRDefault="00000000">
            <w:pPr>
              <w:jc w:val="center"/>
            </w:pPr>
            <w:r>
              <w:rPr>
                <w:sz w:val="20"/>
                <w:szCs w:val="20"/>
              </w:rPr>
              <w:t>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80CFAB" w14:textId="77777777" w:rsidR="009A76BD" w:rsidRDefault="00000000">
            <w:pPr>
              <w:jc w:val="center"/>
            </w:pPr>
            <w:r>
              <w:rPr>
                <w:sz w:val="20"/>
                <w:szCs w:val="20"/>
              </w:rPr>
              <w:t>4</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ABCCA7" w14:textId="77777777" w:rsidR="009A76BD" w:rsidRDefault="00000000">
            <w:pPr>
              <w:jc w:val="center"/>
            </w:pPr>
            <w:r>
              <w:rPr>
                <w:sz w:val="20"/>
                <w:szCs w:val="20"/>
              </w:rPr>
              <w:t>4</w:t>
            </w:r>
          </w:p>
        </w:tc>
      </w:tr>
      <w:tr w:rsidR="009A76BD" w14:paraId="510E82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939AF83" w14:textId="77777777" w:rsidR="009A76BD" w:rsidRDefault="00000000">
            <w:pPr>
              <w:jc w:val="center"/>
            </w:pPr>
            <w:r>
              <w:rPr>
                <w:sz w:val="20"/>
                <w:szCs w:val="20"/>
              </w:rPr>
              <w:t>Price per Unit (₹)</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50F261B" w14:textId="77777777" w:rsidR="009A76BD" w:rsidRDefault="00000000">
            <w:pPr>
              <w:jc w:val="center"/>
            </w:pPr>
            <w:r>
              <w:rPr>
                <w:sz w:val="20"/>
                <w:szCs w:val="20"/>
              </w:rPr>
              <w:t>179.89</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135BAD8" w14:textId="77777777" w:rsidR="009A76BD" w:rsidRDefault="00000000">
            <w:pPr>
              <w:jc w:val="center"/>
            </w:pPr>
            <w:r>
              <w:rPr>
                <w:sz w:val="20"/>
                <w:szCs w:val="20"/>
              </w:rPr>
              <w:t>189.68</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54DAC90" w14:textId="77777777" w:rsidR="009A76BD" w:rsidRDefault="00000000">
            <w:pPr>
              <w:jc w:val="center"/>
            </w:pPr>
            <w:r>
              <w:rPr>
                <w:sz w:val="20"/>
                <w:szCs w:val="20"/>
              </w:rPr>
              <w:t>25</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FE1DDB7" w14:textId="77777777" w:rsidR="009A76BD" w:rsidRDefault="00000000">
            <w:pPr>
              <w:jc w:val="center"/>
            </w:pPr>
            <w:r>
              <w:rPr>
                <w:sz w:val="20"/>
                <w:szCs w:val="20"/>
              </w:rPr>
              <w:t>30</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7038150" w14:textId="77777777" w:rsidR="009A76BD" w:rsidRDefault="00000000">
            <w:pPr>
              <w:jc w:val="center"/>
            </w:pPr>
            <w:r>
              <w:rPr>
                <w:sz w:val="20"/>
                <w:szCs w:val="20"/>
              </w:rPr>
              <w:t>50</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C8486A5" w14:textId="77777777" w:rsidR="009A76BD" w:rsidRDefault="00000000">
            <w:pPr>
              <w:jc w:val="center"/>
            </w:pPr>
            <w:r>
              <w:rPr>
                <w:sz w:val="20"/>
                <w:szCs w:val="20"/>
              </w:rPr>
              <w:t>300</w:t>
            </w:r>
          </w:p>
        </w:tc>
        <w:tc>
          <w:tcPr>
            <w:tcW w:w="1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32E44B3" w14:textId="77777777" w:rsidR="009A76BD" w:rsidRDefault="00000000">
            <w:pPr>
              <w:jc w:val="center"/>
            </w:pPr>
            <w:r>
              <w:rPr>
                <w:sz w:val="20"/>
                <w:szCs w:val="20"/>
              </w:rPr>
              <w:t>500</w:t>
            </w:r>
          </w:p>
        </w:tc>
      </w:tr>
      <w:tr w:rsidR="009A76BD" w14:paraId="4FCBFD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A8FCB8" w14:textId="77777777" w:rsidR="009A76BD" w:rsidRDefault="00000000">
            <w:pPr>
              <w:jc w:val="center"/>
            </w:pPr>
            <w:r>
              <w:rPr>
                <w:sz w:val="20"/>
                <w:szCs w:val="20"/>
              </w:rPr>
              <w:t>Total Amount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F3DC49" w14:textId="77777777" w:rsidR="009A76BD" w:rsidRDefault="00000000">
            <w:pPr>
              <w:jc w:val="center"/>
            </w:pPr>
            <w:r>
              <w:rPr>
                <w:sz w:val="20"/>
                <w:szCs w:val="20"/>
              </w:rPr>
              <w:t>456.00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56B443" w14:textId="77777777" w:rsidR="009A76BD" w:rsidRDefault="00000000">
            <w:pPr>
              <w:jc w:val="center"/>
            </w:pPr>
            <w:r>
              <w:rPr>
                <w:sz w:val="20"/>
                <w:szCs w:val="20"/>
              </w:rPr>
              <w:t>560.00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4E3CB8" w14:textId="77777777" w:rsidR="009A76BD" w:rsidRDefault="00000000">
            <w:pPr>
              <w:jc w:val="center"/>
            </w:pPr>
            <w:r>
              <w:rPr>
                <w:sz w:val="20"/>
                <w:szCs w:val="20"/>
              </w:rPr>
              <w:t>25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7C122B" w14:textId="77777777" w:rsidR="009A76BD" w:rsidRDefault="00000000">
            <w:pPr>
              <w:jc w:val="center"/>
            </w:pPr>
            <w:r>
              <w:rPr>
                <w:sz w:val="20"/>
                <w:szCs w:val="20"/>
              </w:rPr>
              <w:t>60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D1E5B9" w14:textId="77777777" w:rsidR="009A76BD" w:rsidRDefault="00000000">
            <w:pPr>
              <w:jc w:val="center"/>
            </w:pPr>
            <w:r>
              <w:rPr>
                <w:sz w:val="20"/>
                <w:szCs w:val="20"/>
              </w:rPr>
              <w:t>135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66B3DD" w14:textId="77777777" w:rsidR="009A76BD" w:rsidRDefault="00000000">
            <w:pPr>
              <w:jc w:val="center"/>
            </w:pPr>
            <w:r>
              <w:rPr>
                <w:sz w:val="20"/>
                <w:szCs w:val="20"/>
              </w:rPr>
              <w:t>900</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0EEDF7" w14:textId="77777777" w:rsidR="009A76BD" w:rsidRDefault="00000000">
            <w:pPr>
              <w:jc w:val="center"/>
            </w:pPr>
            <w:r>
              <w:rPr>
                <w:sz w:val="20"/>
                <w:szCs w:val="20"/>
              </w:rPr>
              <w:t>2,000</w:t>
            </w:r>
          </w:p>
        </w:tc>
      </w:tr>
    </w:tbl>
    <w:p w14:paraId="5FD8C409" w14:textId="77777777" w:rsidR="009A76BD" w:rsidRDefault="009A76B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76BD" w14:paraId="1357D053" w14:textId="77777777">
        <w:tblPrEx>
          <w:tblCellMar>
            <w:top w:w="0" w:type="dxa"/>
            <w:bottom w:w="0" w:type="dxa"/>
          </w:tblCellMar>
        </w:tblPrEx>
        <w:tc>
          <w:tcPr>
            <w:tcW w:w="9360" w:type="dxa"/>
            <w:tcBorders>
              <w:top w:val="single" w:sz="4" w:space="0" w:color="2E74B5"/>
              <w:left w:val="thick" w:sz="12" w:space="0" w:color="2E74B5"/>
              <w:bottom w:val="single" w:sz="4" w:space="0" w:color="2E74B5"/>
            </w:tcBorders>
            <w:shd w:val="clear" w:color="auto" w:fill="EBF3FB"/>
            <w:tcMar>
              <w:top w:w="100" w:type="dxa"/>
              <w:left w:w="200" w:type="dxa"/>
              <w:bottom w:w="100" w:type="dxa"/>
              <w:right w:w="100" w:type="dxa"/>
            </w:tcMar>
          </w:tcPr>
          <w:p w14:paraId="19E578CB" w14:textId="77777777" w:rsidR="009A76BD" w:rsidRDefault="00000000">
            <w:r>
              <w:rPr>
                <w:i/>
                <w:iCs/>
                <w:color w:val="1A3A5C"/>
              </w:rPr>
              <w:t>Key observation: The median spend is only ₹135 — less than a third of the mean (₹456). This tells us that a small group of high-value transactions is pulling the average up. The 'typical' customer actually spends quite modestly.</w:t>
            </w:r>
          </w:p>
        </w:tc>
      </w:tr>
    </w:tbl>
    <w:p w14:paraId="2ADFCC0E" w14:textId="77777777" w:rsidR="009A76BD" w:rsidRDefault="009A76BD">
      <w:pPr>
        <w:spacing w:before="60" w:after="60"/>
      </w:pPr>
    </w:p>
    <w:p w14:paraId="66A40EFF" w14:textId="77777777" w:rsidR="009A76BD" w:rsidRDefault="00000000">
      <w:pPr>
        <w:pStyle w:val="Heading2"/>
      </w:pPr>
      <w:r>
        <w:t>2.2 Distribution Shapes</w:t>
      </w:r>
    </w:p>
    <w:p w14:paraId="3EE04BA4" w14:textId="77777777" w:rsidR="009A76BD" w:rsidRDefault="00000000">
      <w:pPr>
        <w:spacing w:before="80" w:after="100"/>
      </w:pPr>
      <w:r>
        <w:t>Understanding how each variable is distributed reveals the underlying structure of the business:</w:t>
      </w:r>
    </w:p>
    <w:p w14:paraId="3DC2A7D9" w14:textId="77777777" w:rsidR="009A76BD" w:rsidRDefault="00000000">
      <w:pPr>
        <w:pStyle w:val="ListParagraph"/>
        <w:numPr>
          <w:ilvl w:val="0"/>
          <w:numId w:val="2"/>
        </w:numPr>
        <w:spacing w:before="60" w:after="60"/>
      </w:pPr>
      <w:r>
        <w:t>Age is roughly bimodal, with peaks in the 18–22 range and again around 60+. The 30s–40s cohort shows a relative dip, which is unusual and suggests two distinct shopping personalities — young adults and older/retired customers.</w:t>
      </w:r>
    </w:p>
    <w:p w14:paraId="6FADFE6E" w14:textId="77777777" w:rsidR="009A76BD" w:rsidRDefault="00000000">
      <w:pPr>
        <w:pStyle w:val="ListParagraph"/>
        <w:numPr>
          <w:ilvl w:val="0"/>
          <w:numId w:val="2"/>
        </w:numPr>
        <w:spacing w:before="60" w:after="60"/>
      </w:pPr>
      <w:r>
        <w:t>Quantity is discrete (1 to 4 units) and nearly uniform across all values. No particular quantity dominates, which means customers don't have a natural preference for buying more units.</w:t>
      </w:r>
    </w:p>
    <w:p w14:paraId="0106B08F" w14:textId="77777777" w:rsidR="009A76BD" w:rsidRDefault="00000000">
      <w:pPr>
        <w:pStyle w:val="ListParagraph"/>
        <w:numPr>
          <w:ilvl w:val="0"/>
          <w:numId w:val="2"/>
        </w:numPr>
        <w:spacing w:before="60" w:after="60"/>
      </w:pPr>
      <w:r>
        <w:lastRenderedPageBreak/>
        <w:t>Price per Unit is strongly right-skewed. The vast majority of purchases fall in the sub-₹100 bracket, with a thin but real premium segment at ₹300–₹500. This is a classic long-tail pricing pattern.</w:t>
      </w:r>
    </w:p>
    <w:p w14:paraId="78B01551" w14:textId="77777777" w:rsidR="009A76BD" w:rsidRDefault="00000000">
      <w:pPr>
        <w:pStyle w:val="ListParagraph"/>
        <w:numPr>
          <w:ilvl w:val="0"/>
          <w:numId w:val="2"/>
        </w:numPr>
        <w:spacing w:before="60" w:after="60"/>
      </w:pPr>
      <w:r>
        <w:t>Total Amount mirrors the price distribution — most transactions are low-value (under ₹250), but the tail extends all the way to ₹2,000. The business has a high-volume, low-ticket core with a small premium buyer segment.</w:t>
      </w:r>
    </w:p>
    <w:p w14:paraId="162ECD8C" w14:textId="77777777" w:rsidR="009A76BD" w:rsidRDefault="009A76BD">
      <w:pPr>
        <w:spacing w:before="60" w:after="60"/>
      </w:pPr>
    </w:p>
    <w:p w14:paraId="1C904250" w14:textId="77777777" w:rsidR="009A76BD" w:rsidRDefault="00000000">
      <w:pPr>
        <w:pStyle w:val="Heading1"/>
      </w:pPr>
      <w:r>
        <w:t>3. Overall Performance Snapshot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A76BD" w14:paraId="1AEBF947" w14:textId="77777777">
        <w:tblPrEx>
          <w:tblCellMar>
            <w:top w:w="0" w:type="dxa"/>
            <w:bottom w:w="0" w:type="dxa"/>
          </w:tblCellMar>
        </w:tblPrEx>
        <w:trPr>
          <w:tblHeader/>
        </w:trPr>
        <w:tc>
          <w:tcPr>
            <w:tcW w:w="468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tcPr>
          <w:p w14:paraId="654CB15B" w14:textId="77777777" w:rsidR="009A76BD" w:rsidRDefault="00000000">
            <w:pPr>
              <w:jc w:val="center"/>
            </w:pPr>
            <w:r>
              <w:rPr>
                <w:b/>
                <w:bCs/>
                <w:color w:val="FFFFFF"/>
                <w:sz w:val="20"/>
                <w:szCs w:val="20"/>
              </w:rPr>
              <w:t>Metric</w:t>
            </w:r>
          </w:p>
        </w:tc>
        <w:tc>
          <w:tcPr>
            <w:tcW w:w="468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tcPr>
          <w:p w14:paraId="4A3CD609" w14:textId="77777777" w:rsidR="009A76BD" w:rsidRDefault="00000000">
            <w:pPr>
              <w:jc w:val="center"/>
            </w:pPr>
            <w:r>
              <w:rPr>
                <w:b/>
                <w:bCs/>
                <w:color w:val="FFFFFF"/>
                <w:sz w:val="20"/>
                <w:szCs w:val="20"/>
              </w:rPr>
              <w:t>Value</w:t>
            </w:r>
          </w:p>
        </w:tc>
      </w:tr>
      <w:tr w:rsidR="009A76BD" w14:paraId="22B8F74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9C6E2BF" w14:textId="77777777" w:rsidR="009A76BD" w:rsidRDefault="00000000">
            <w:pPr>
              <w:jc w:val="center"/>
            </w:pPr>
            <w:r>
              <w:rPr>
                <w:sz w:val="20"/>
                <w:szCs w:val="20"/>
              </w:rPr>
              <w:t>Total Revenue</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DF59DF2" w14:textId="77777777" w:rsidR="009A76BD" w:rsidRDefault="00000000">
            <w:pPr>
              <w:jc w:val="center"/>
            </w:pPr>
            <w:r>
              <w:rPr>
                <w:sz w:val="20"/>
                <w:szCs w:val="20"/>
              </w:rPr>
              <w:t>₹4,56,000</w:t>
            </w:r>
          </w:p>
        </w:tc>
      </w:tr>
      <w:tr w:rsidR="009A76BD" w14:paraId="7C2624D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F21DC7" w14:textId="77777777" w:rsidR="009A76BD" w:rsidRDefault="00000000">
            <w:pPr>
              <w:jc w:val="center"/>
            </w:pPr>
            <w:r>
              <w:rPr>
                <w:sz w:val="20"/>
                <w:szCs w:val="20"/>
              </w:rPr>
              <w:t>Total Transactions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6D38BA" w14:textId="77777777" w:rsidR="009A76BD" w:rsidRDefault="00000000">
            <w:pPr>
              <w:jc w:val="center"/>
            </w:pPr>
            <w:r>
              <w:rPr>
                <w:sz w:val="20"/>
                <w:szCs w:val="20"/>
              </w:rPr>
              <w:t>1,000</w:t>
            </w:r>
          </w:p>
        </w:tc>
      </w:tr>
      <w:tr w:rsidR="009A76BD" w14:paraId="1C489F0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E5F3952" w14:textId="77777777" w:rsidR="009A76BD" w:rsidRDefault="00000000">
            <w:pPr>
              <w:jc w:val="center"/>
            </w:pPr>
            <w:r>
              <w:rPr>
                <w:sz w:val="20"/>
                <w:szCs w:val="20"/>
              </w:rPr>
              <w:t>Average Order Value (AOV)</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626DF13" w14:textId="77777777" w:rsidR="009A76BD" w:rsidRDefault="00000000">
            <w:pPr>
              <w:jc w:val="center"/>
            </w:pPr>
            <w:r>
              <w:rPr>
                <w:sz w:val="20"/>
                <w:szCs w:val="20"/>
              </w:rPr>
              <w:t>₹456</w:t>
            </w:r>
          </w:p>
        </w:tc>
      </w:tr>
      <w:tr w:rsidR="009A76BD" w14:paraId="7DDC4AD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0A12E2" w14:textId="77777777" w:rsidR="009A76BD" w:rsidRDefault="00000000">
            <w:pPr>
              <w:jc w:val="center"/>
            </w:pPr>
            <w:r>
              <w:rPr>
                <w:sz w:val="20"/>
                <w:szCs w:val="20"/>
              </w:rPr>
              <w:t>Unique Customers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833030" w14:textId="77777777" w:rsidR="009A76BD" w:rsidRDefault="00000000">
            <w:pPr>
              <w:jc w:val="center"/>
            </w:pPr>
            <w:r>
              <w:rPr>
                <w:sz w:val="20"/>
                <w:szCs w:val="20"/>
              </w:rPr>
              <w:t>1,000</w:t>
            </w:r>
          </w:p>
        </w:tc>
      </w:tr>
      <w:tr w:rsidR="009A76BD" w14:paraId="2C33112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7313804" w14:textId="77777777" w:rsidR="009A76BD" w:rsidRDefault="00000000">
            <w:pPr>
              <w:jc w:val="center"/>
            </w:pPr>
            <w:r>
              <w:rPr>
                <w:sz w:val="20"/>
                <w:szCs w:val="20"/>
              </w:rPr>
              <w:t>Best Performing Category</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63EA455" w14:textId="77777777" w:rsidR="009A76BD" w:rsidRDefault="00000000">
            <w:pPr>
              <w:jc w:val="center"/>
            </w:pPr>
            <w:r>
              <w:rPr>
                <w:sz w:val="20"/>
                <w:szCs w:val="20"/>
              </w:rPr>
              <w:t>Electronics</w:t>
            </w:r>
          </w:p>
        </w:tc>
      </w:tr>
      <w:tr w:rsidR="009A76BD" w14:paraId="1D8DFC0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26729E" w14:textId="77777777" w:rsidR="009A76BD" w:rsidRDefault="00000000">
            <w:pPr>
              <w:jc w:val="center"/>
            </w:pPr>
            <w:r>
              <w:rPr>
                <w:sz w:val="20"/>
                <w:szCs w:val="20"/>
              </w:rPr>
              <w:t>Dataset Period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07E2A0" w14:textId="77777777" w:rsidR="009A76BD" w:rsidRDefault="00000000">
            <w:pPr>
              <w:jc w:val="center"/>
            </w:pPr>
            <w:r>
              <w:rPr>
                <w:sz w:val="20"/>
                <w:szCs w:val="20"/>
              </w:rPr>
              <w:t>Jan 2023 – Jan 2024</w:t>
            </w:r>
          </w:p>
        </w:tc>
      </w:tr>
    </w:tbl>
    <w:p w14:paraId="6B0B5616" w14:textId="77777777" w:rsidR="009A76BD" w:rsidRDefault="009A76BD">
      <w:pPr>
        <w:spacing w:before="60" w:after="60"/>
      </w:pPr>
    </w:p>
    <w:p w14:paraId="2CF28241" w14:textId="77777777" w:rsidR="009A76BD" w:rsidRDefault="00000000">
      <w:pPr>
        <w:spacing w:before="80" w:after="100"/>
      </w:pPr>
      <w:r>
        <w:t xml:space="preserve">One immediately striking detail is that unique customers </w:t>
      </w:r>
      <w:proofErr w:type="gramStart"/>
      <w:r>
        <w:t>equals</w:t>
      </w:r>
      <w:proofErr w:type="gramEnd"/>
      <w:r>
        <w:t xml:space="preserve"> total transactions — meaning every customer transacted exactly once during this period. This is either a data characteristic or a genuine signal of zero repeat-purchase </w:t>
      </w:r>
      <w:proofErr w:type="spellStart"/>
      <w:r>
        <w:t>behavior</w:t>
      </w:r>
      <w:proofErr w:type="spellEnd"/>
      <w:r>
        <w:t>, which would make customer retention a critical business priority.</w:t>
      </w:r>
    </w:p>
    <w:p w14:paraId="6E7BBF9E" w14:textId="77777777" w:rsidR="009A76BD" w:rsidRDefault="009A76BD">
      <w:pPr>
        <w:spacing w:before="60" w:after="60"/>
      </w:pPr>
    </w:p>
    <w:p w14:paraId="1C72FF98" w14:textId="77777777" w:rsidR="009A76BD" w:rsidRDefault="00000000">
      <w:pPr>
        <w:pStyle w:val="Heading1"/>
      </w:pPr>
      <w:r>
        <w:t>4. Monthly Revenue Trend</w:t>
      </w:r>
    </w:p>
    <w:p w14:paraId="02C432FA" w14:textId="77777777" w:rsidR="009A76BD" w:rsidRDefault="00000000">
      <w:pPr>
        <w:spacing w:before="80" w:after="100"/>
      </w:pPr>
      <w:r>
        <w:t>Revenue over the 13-month period was anything but flat. It followed an irregular, cyclical pattern — rising sharply in some months and falling steeply in others — rather than showing steady growth.</w:t>
      </w:r>
    </w:p>
    <w:p w14:paraId="3BE4629C" w14:textId="77777777" w:rsidR="009A76BD" w:rsidRDefault="009A76B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480"/>
        <w:gridCol w:w="2480"/>
      </w:tblGrid>
      <w:tr w:rsidR="009A76BD" w14:paraId="0E1DE8BF" w14:textId="77777777">
        <w:tblPrEx>
          <w:tblCellMar>
            <w:top w:w="0" w:type="dxa"/>
            <w:bottom w:w="0" w:type="dxa"/>
          </w:tblCellMar>
        </w:tblPrEx>
        <w:trPr>
          <w:tblHeader/>
        </w:trPr>
        <w:tc>
          <w:tcPr>
            <w:tcW w:w="22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tcPr>
          <w:p w14:paraId="43A7C095" w14:textId="77777777" w:rsidR="009A76BD" w:rsidRDefault="00000000">
            <w:pPr>
              <w:jc w:val="center"/>
            </w:pPr>
            <w:r>
              <w:rPr>
                <w:b/>
                <w:bCs/>
                <w:color w:val="FFFFFF"/>
                <w:sz w:val="20"/>
                <w:szCs w:val="20"/>
              </w:rPr>
              <w:t>Month</w:t>
            </w:r>
          </w:p>
        </w:tc>
        <w:tc>
          <w:tcPr>
            <w:tcW w:w="22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tcPr>
          <w:p w14:paraId="1593F0AB" w14:textId="77777777" w:rsidR="009A76BD" w:rsidRDefault="00000000">
            <w:pPr>
              <w:jc w:val="center"/>
            </w:pPr>
            <w:r>
              <w:rPr>
                <w:b/>
                <w:bCs/>
                <w:color w:val="FFFFFF"/>
                <w:sz w:val="20"/>
                <w:szCs w:val="20"/>
              </w:rPr>
              <w:t>Total Revenue (₹)</w:t>
            </w:r>
          </w:p>
        </w:tc>
        <w:tc>
          <w:tcPr>
            <w:tcW w:w="248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tcPr>
          <w:p w14:paraId="6784901C" w14:textId="77777777" w:rsidR="009A76BD" w:rsidRDefault="00000000">
            <w:pPr>
              <w:jc w:val="center"/>
            </w:pPr>
            <w:proofErr w:type="spellStart"/>
            <w:r>
              <w:rPr>
                <w:b/>
                <w:bCs/>
                <w:color w:val="FFFFFF"/>
                <w:sz w:val="20"/>
                <w:szCs w:val="20"/>
              </w:rPr>
              <w:t>Avg</w:t>
            </w:r>
            <w:proofErr w:type="spellEnd"/>
            <w:r>
              <w:rPr>
                <w:b/>
                <w:bCs/>
                <w:color w:val="FFFFFF"/>
                <w:sz w:val="20"/>
                <w:szCs w:val="20"/>
              </w:rPr>
              <w:t xml:space="preserve"> Rev per </w:t>
            </w:r>
            <w:proofErr w:type="spellStart"/>
            <w:r>
              <w:rPr>
                <w:b/>
                <w:bCs/>
                <w:color w:val="FFFFFF"/>
                <w:sz w:val="20"/>
                <w:szCs w:val="20"/>
              </w:rPr>
              <w:t>Txn</w:t>
            </w:r>
            <w:proofErr w:type="spellEnd"/>
            <w:r>
              <w:rPr>
                <w:b/>
                <w:bCs/>
                <w:color w:val="FFFFFF"/>
                <w:sz w:val="20"/>
                <w:szCs w:val="20"/>
              </w:rPr>
              <w:t xml:space="preserve"> (₹)</w:t>
            </w:r>
          </w:p>
        </w:tc>
        <w:tc>
          <w:tcPr>
            <w:tcW w:w="248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tcPr>
          <w:p w14:paraId="639960A8" w14:textId="77777777" w:rsidR="009A76BD" w:rsidRDefault="00000000">
            <w:pPr>
              <w:jc w:val="center"/>
            </w:pPr>
            <w:r>
              <w:rPr>
                <w:b/>
                <w:bCs/>
                <w:color w:val="FFFFFF"/>
                <w:sz w:val="20"/>
                <w:szCs w:val="20"/>
              </w:rPr>
              <w:t>MoM Growth (%)</w:t>
            </w:r>
          </w:p>
        </w:tc>
      </w:tr>
      <w:tr w:rsidR="009A76BD" w14:paraId="0124FE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C76A774" w14:textId="77777777" w:rsidR="009A76BD" w:rsidRDefault="00000000">
            <w:pPr>
              <w:jc w:val="center"/>
            </w:pPr>
            <w:r>
              <w:rPr>
                <w:sz w:val="20"/>
                <w:szCs w:val="20"/>
              </w:rPr>
              <w:t>Jan 2023</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F02CC3B" w14:textId="77777777" w:rsidR="009A76BD" w:rsidRDefault="00000000">
            <w:pPr>
              <w:jc w:val="center"/>
            </w:pPr>
            <w:r>
              <w:rPr>
                <w:sz w:val="20"/>
                <w:szCs w:val="20"/>
              </w:rPr>
              <w:t>35,450</w:t>
            </w:r>
          </w:p>
        </w:tc>
        <w:tc>
          <w:tcPr>
            <w:tcW w:w="2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961CB07" w14:textId="77777777" w:rsidR="009A76BD" w:rsidRDefault="00000000">
            <w:pPr>
              <w:jc w:val="center"/>
            </w:pPr>
            <w:r>
              <w:rPr>
                <w:sz w:val="20"/>
                <w:szCs w:val="20"/>
              </w:rPr>
              <w:t>466</w:t>
            </w:r>
          </w:p>
        </w:tc>
        <w:tc>
          <w:tcPr>
            <w:tcW w:w="2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7B68BFC" w14:textId="77777777" w:rsidR="009A76BD" w:rsidRDefault="00000000">
            <w:pPr>
              <w:jc w:val="center"/>
            </w:pPr>
            <w:r>
              <w:rPr>
                <w:sz w:val="20"/>
                <w:szCs w:val="20"/>
              </w:rPr>
              <w:t>-</w:t>
            </w:r>
          </w:p>
        </w:tc>
      </w:tr>
      <w:tr w:rsidR="009A76BD" w14:paraId="763FD0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3587E3" w14:textId="77777777" w:rsidR="009A76BD" w:rsidRDefault="00000000">
            <w:pPr>
              <w:jc w:val="center"/>
            </w:pPr>
            <w:r>
              <w:rPr>
                <w:sz w:val="20"/>
                <w:szCs w:val="20"/>
              </w:rPr>
              <w:t>Feb 2023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AAD1C7" w14:textId="77777777" w:rsidR="009A76BD" w:rsidRDefault="00000000">
            <w:pPr>
              <w:jc w:val="center"/>
            </w:pPr>
            <w:r>
              <w:rPr>
                <w:sz w:val="20"/>
                <w:szCs w:val="20"/>
              </w:rPr>
              <w:t>44,060</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3E9B1E" w14:textId="77777777" w:rsidR="009A76BD" w:rsidRDefault="00000000">
            <w:pPr>
              <w:jc w:val="center"/>
            </w:pPr>
            <w:r>
              <w:rPr>
                <w:sz w:val="20"/>
                <w:szCs w:val="20"/>
              </w:rPr>
              <w:t>518</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D194A2" w14:textId="77777777" w:rsidR="009A76BD" w:rsidRDefault="00000000">
            <w:pPr>
              <w:jc w:val="center"/>
            </w:pPr>
            <w:r>
              <w:rPr>
                <w:sz w:val="20"/>
                <w:szCs w:val="20"/>
              </w:rPr>
              <w:t>+24.3%</w:t>
            </w:r>
          </w:p>
        </w:tc>
      </w:tr>
      <w:tr w:rsidR="009A76BD" w14:paraId="3DB432B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9274F27" w14:textId="77777777" w:rsidR="009A76BD" w:rsidRDefault="00000000">
            <w:pPr>
              <w:jc w:val="center"/>
            </w:pPr>
            <w:r>
              <w:rPr>
                <w:sz w:val="20"/>
                <w:szCs w:val="20"/>
              </w:rPr>
              <w:t>Mar 2023</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41446BC" w14:textId="77777777" w:rsidR="009A76BD" w:rsidRDefault="00000000">
            <w:pPr>
              <w:jc w:val="center"/>
            </w:pPr>
            <w:r>
              <w:rPr>
                <w:sz w:val="20"/>
                <w:szCs w:val="20"/>
              </w:rPr>
              <w:t>28,990</w:t>
            </w:r>
          </w:p>
        </w:tc>
        <w:tc>
          <w:tcPr>
            <w:tcW w:w="2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8EA83A5" w14:textId="77777777" w:rsidR="009A76BD" w:rsidRDefault="00000000">
            <w:pPr>
              <w:jc w:val="center"/>
            </w:pPr>
            <w:r>
              <w:rPr>
                <w:sz w:val="20"/>
                <w:szCs w:val="20"/>
              </w:rPr>
              <w:t>397</w:t>
            </w:r>
          </w:p>
        </w:tc>
        <w:tc>
          <w:tcPr>
            <w:tcW w:w="2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7C9399E" w14:textId="77777777" w:rsidR="009A76BD" w:rsidRDefault="00000000">
            <w:pPr>
              <w:jc w:val="center"/>
            </w:pPr>
            <w:r>
              <w:rPr>
                <w:sz w:val="20"/>
                <w:szCs w:val="20"/>
              </w:rPr>
              <w:t>-34.2%</w:t>
            </w:r>
          </w:p>
        </w:tc>
      </w:tr>
      <w:tr w:rsidR="009A76BD" w14:paraId="5D2F545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0AB242" w14:textId="77777777" w:rsidR="009A76BD" w:rsidRDefault="00000000">
            <w:pPr>
              <w:jc w:val="center"/>
            </w:pPr>
            <w:r>
              <w:rPr>
                <w:sz w:val="20"/>
                <w:szCs w:val="20"/>
              </w:rPr>
              <w:t>Apr 2023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6559A7" w14:textId="77777777" w:rsidR="009A76BD" w:rsidRDefault="00000000">
            <w:pPr>
              <w:jc w:val="center"/>
            </w:pPr>
            <w:r>
              <w:rPr>
                <w:sz w:val="20"/>
                <w:szCs w:val="20"/>
              </w:rPr>
              <w:t>33,870</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2D470A" w14:textId="77777777" w:rsidR="009A76BD" w:rsidRDefault="00000000">
            <w:pPr>
              <w:jc w:val="center"/>
            </w:pPr>
            <w:r>
              <w:rPr>
                <w:sz w:val="20"/>
                <w:szCs w:val="20"/>
              </w:rPr>
              <w:t>394</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0B2FA4" w14:textId="77777777" w:rsidR="009A76BD" w:rsidRDefault="00000000">
            <w:pPr>
              <w:jc w:val="center"/>
            </w:pPr>
            <w:r>
              <w:rPr>
                <w:sz w:val="20"/>
                <w:szCs w:val="20"/>
              </w:rPr>
              <w:t>+16.8%</w:t>
            </w:r>
          </w:p>
        </w:tc>
      </w:tr>
      <w:tr w:rsidR="009A76BD" w14:paraId="1BC328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BC42695" w14:textId="77777777" w:rsidR="009A76BD" w:rsidRDefault="00000000">
            <w:pPr>
              <w:jc w:val="center"/>
            </w:pPr>
            <w:r>
              <w:rPr>
                <w:sz w:val="20"/>
                <w:szCs w:val="20"/>
              </w:rPr>
              <w:t>May 2023</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F09282D" w14:textId="77777777" w:rsidR="009A76BD" w:rsidRDefault="00000000">
            <w:pPr>
              <w:jc w:val="center"/>
            </w:pPr>
            <w:r>
              <w:rPr>
                <w:sz w:val="20"/>
                <w:szCs w:val="20"/>
              </w:rPr>
              <w:t>53,150</w:t>
            </w:r>
          </w:p>
        </w:tc>
        <w:tc>
          <w:tcPr>
            <w:tcW w:w="2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D571E8B" w14:textId="77777777" w:rsidR="009A76BD" w:rsidRDefault="00000000">
            <w:pPr>
              <w:jc w:val="center"/>
            </w:pPr>
            <w:r>
              <w:rPr>
                <w:sz w:val="20"/>
                <w:szCs w:val="20"/>
              </w:rPr>
              <w:t>506</w:t>
            </w:r>
          </w:p>
        </w:tc>
        <w:tc>
          <w:tcPr>
            <w:tcW w:w="2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3B65F4" w14:textId="77777777" w:rsidR="009A76BD" w:rsidRDefault="00000000">
            <w:pPr>
              <w:jc w:val="center"/>
            </w:pPr>
            <w:r>
              <w:rPr>
                <w:sz w:val="20"/>
                <w:szCs w:val="20"/>
              </w:rPr>
              <w:t>+56.9%</w:t>
            </w:r>
          </w:p>
        </w:tc>
      </w:tr>
      <w:tr w:rsidR="009A76BD" w14:paraId="29ABC50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077814" w14:textId="77777777" w:rsidR="009A76BD" w:rsidRDefault="00000000">
            <w:pPr>
              <w:jc w:val="center"/>
            </w:pPr>
            <w:r>
              <w:rPr>
                <w:sz w:val="20"/>
                <w:szCs w:val="20"/>
              </w:rPr>
              <w:t>Jun 2023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9663C5" w14:textId="77777777" w:rsidR="009A76BD" w:rsidRDefault="00000000">
            <w:pPr>
              <w:jc w:val="center"/>
            </w:pPr>
            <w:r>
              <w:rPr>
                <w:sz w:val="20"/>
                <w:szCs w:val="20"/>
              </w:rPr>
              <w:t>36,715</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7E4181" w14:textId="77777777" w:rsidR="009A76BD" w:rsidRDefault="00000000">
            <w:pPr>
              <w:jc w:val="center"/>
            </w:pPr>
            <w:r>
              <w:rPr>
                <w:sz w:val="20"/>
                <w:szCs w:val="20"/>
              </w:rPr>
              <w:t>477</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A3A989" w14:textId="77777777" w:rsidR="009A76BD" w:rsidRDefault="00000000">
            <w:pPr>
              <w:jc w:val="center"/>
            </w:pPr>
            <w:r>
              <w:rPr>
                <w:sz w:val="20"/>
                <w:szCs w:val="20"/>
              </w:rPr>
              <w:t>-30.9%</w:t>
            </w:r>
          </w:p>
        </w:tc>
      </w:tr>
      <w:tr w:rsidR="009A76BD" w14:paraId="40E1E66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DB2C30F" w14:textId="77777777" w:rsidR="009A76BD" w:rsidRDefault="00000000">
            <w:pPr>
              <w:jc w:val="center"/>
            </w:pPr>
            <w:r>
              <w:rPr>
                <w:sz w:val="20"/>
                <w:szCs w:val="20"/>
              </w:rPr>
              <w:t>Jul 2023</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DF1F9A8" w14:textId="77777777" w:rsidR="009A76BD" w:rsidRDefault="00000000">
            <w:pPr>
              <w:jc w:val="center"/>
            </w:pPr>
            <w:r>
              <w:rPr>
                <w:sz w:val="20"/>
                <w:szCs w:val="20"/>
              </w:rPr>
              <w:t>35,465</w:t>
            </w:r>
          </w:p>
        </w:tc>
        <w:tc>
          <w:tcPr>
            <w:tcW w:w="2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7036864" w14:textId="77777777" w:rsidR="009A76BD" w:rsidRDefault="00000000">
            <w:pPr>
              <w:jc w:val="center"/>
            </w:pPr>
            <w:r>
              <w:rPr>
                <w:sz w:val="20"/>
                <w:szCs w:val="20"/>
              </w:rPr>
              <w:t>493</w:t>
            </w:r>
          </w:p>
        </w:tc>
        <w:tc>
          <w:tcPr>
            <w:tcW w:w="2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8C88D4E" w14:textId="77777777" w:rsidR="009A76BD" w:rsidRDefault="00000000">
            <w:pPr>
              <w:jc w:val="center"/>
            </w:pPr>
            <w:r>
              <w:rPr>
                <w:sz w:val="20"/>
                <w:szCs w:val="20"/>
              </w:rPr>
              <w:t>-3.4%</w:t>
            </w:r>
          </w:p>
        </w:tc>
      </w:tr>
      <w:tr w:rsidR="009A76BD" w14:paraId="41A85F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506A50" w14:textId="77777777" w:rsidR="009A76BD" w:rsidRDefault="00000000">
            <w:pPr>
              <w:jc w:val="center"/>
            </w:pPr>
            <w:r>
              <w:rPr>
                <w:sz w:val="20"/>
                <w:szCs w:val="20"/>
              </w:rPr>
              <w:t>Aug 2023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0B4CB0" w14:textId="77777777" w:rsidR="009A76BD" w:rsidRDefault="00000000">
            <w:pPr>
              <w:jc w:val="center"/>
            </w:pPr>
            <w:r>
              <w:rPr>
                <w:sz w:val="20"/>
                <w:szCs w:val="20"/>
              </w:rPr>
              <w:t>36,960</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89DCAB" w14:textId="77777777" w:rsidR="009A76BD" w:rsidRDefault="00000000">
            <w:pPr>
              <w:jc w:val="center"/>
            </w:pPr>
            <w:r>
              <w:rPr>
                <w:sz w:val="20"/>
                <w:szCs w:val="20"/>
              </w:rPr>
              <w:t>393</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E37911" w14:textId="77777777" w:rsidR="009A76BD" w:rsidRDefault="00000000">
            <w:pPr>
              <w:jc w:val="center"/>
            </w:pPr>
            <w:r>
              <w:rPr>
                <w:sz w:val="20"/>
                <w:szCs w:val="20"/>
              </w:rPr>
              <w:t>+4.2%</w:t>
            </w:r>
          </w:p>
        </w:tc>
      </w:tr>
      <w:tr w:rsidR="009A76BD" w14:paraId="6E6C345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35972E1" w14:textId="77777777" w:rsidR="009A76BD" w:rsidRDefault="00000000">
            <w:pPr>
              <w:jc w:val="center"/>
            </w:pPr>
            <w:r>
              <w:rPr>
                <w:sz w:val="20"/>
                <w:szCs w:val="20"/>
              </w:rPr>
              <w:t>Sep 2023</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99920E4" w14:textId="77777777" w:rsidR="009A76BD" w:rsidRDefault="00000000">
            <w:pPr>
              <w:jc w:val="center"/>
            </w:pPr>
            <w:r>
              <w:rPr>
                <w:sz w:val="20"/>
                <w:szCs w:val="20"/>
              </w:rPr>
              <w:t>23,620</w:t>
            </w:r>
          </w:p>
        </w:tc>
        <w:tc>
          <w:tcPr>
            <w:tcW w:w="2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28FAE1C" w14:textId="77777777" w:rsidR="009A76BD" w:rsidRDefault="00000000">
            <w:pPr>
              <w:jc w:val="center"/>
            </w:pPr>
            <w:r>
              <w:rPr>
                <w:sz w:val="20"/>
                <w:szCs w:val="20"/>
              </w:rPr>
              <w:t>363</w:t>
            </w:r>
          </w:p>
        </w:tc>
        <w:tc>
          <w:tcPr>
            <w:tcW w:w="2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D173580" w14:textId="77777777" w:rsidR="009A76BD" w:rsidRDefault="00000000">
            <w:pPr>
              <w:jc w:val="center"/>
            </w:pPr>
            <w:r>
              <w:rPr>
                <w:sz w:val="20"/>
                <w:szCs w:val="20"/>
              </w:rPr>
              <w:t>-36.1%</w:t>
            </w:r>
          </w:p>
        </w:tc>
      </w:tr>
      <w:tr w:rsidR="009A76BD" w14:paraId="645931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21847D" w14:textId="77777777" w:rsidR="009A76BD" w:rsidRDefault="00000000">
            <w:pPr>
              <w:jc w:val="center"/>
            </w:pPr>
            <w:r>
              <w:rPr>
                <w:sz w:val="20"/>
                <w:szCs w:val="20"/>
              </w:rPr>
              <w:t>Oct 2023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E48BF2" w14:textId="77777777" w:rsidR="009A76BD" w:rsidRDefault="00000000">
            <w:pPr>
              <w:jc w:val="center"/>
            </w:pPr>
            <w:r>
              <w:rPr>
                <w:sz w:val="20"/>
                <w:szCs w:val="20"/>
              </w:rPr>
              <w:t>46,580</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D9A945" w14:textId="77777777" w:rsidR="009A76BD" w:rsidRDefault="00000000">
            <w:pPr>
              <w:jc w:val="center"/>
            </w:pPr>
            <w:r>
              <w:rPr>
                <w:sz w:val="20"/>
                <w:szCs w:val="20"/>
              </w:rPr>
              <w:t>485</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3F742F" w14:textId="77777777" w:rsidR="009A76BD" w:rsidRDefault="00000000">
            <w:pPr>
              <w:jc w:val="center"/>
            </w:pPr>
            <w:r>
              <w:rPr>
                <w:sz w:val="20"/>
                <w:szCs w:val="20"/>
              </w:rPr>
              <w:t>+97.2%</w:t>
            </w:r>
          </w:p>
        </w:tc>
      </w:tr>
      <w:tr w:rsidR="009A76BD" w14:paraId="7766840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CBF7C4F" w14:textId="77777777" w:rsidR="009A76BD" w:rsidRDefault="00000000">
            <w:pPr>
              <w:jc w:val="center"/>
            </w:pPr>
            <w:r>
              <w:rPr>
                <w:sz w:val="20"/>
                <w:szCs w:val="20"/>
              </w:rPr>
              <w:t>Nov 2023</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910C60D" w14:textId="77777777" w:rsidR="009A76BD" w:rsidRDefault="00000000">
            <w:pPr>
              <w:jc w:val="center"/>
            </w:pPr>
            <w:r>
              <w:rPr>
                <w:sz w:val="20"/>
                <w:szCs w:val="20"/>
              </w:rPr>
              <w:t>34,920</w:t>
            </w:r>
          </w:p>
        </w:tc>
        <w:tc>
          <w:tcPr>
            <w:tcW w:w="2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38ADB61" w14:textId="77777777" w:rsidR="009A76BD" w:rsidRDefault="00000000">
            <w:pPr>
              <w:jc w:val="center"/>
            </w:pPr>
            <w:r>
              <w:rPr>
                <w:sz w:val="20"/>
                <w:szCs w:val="20"/>
              </w:rPr>
              <w:t>448</w:t>
            </w:r>
          </w:p>
        </w:tc>
        <w:tc>
          <w:tcPr>
            <w:tcW w:w="2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10EFF57" w14:textId="77777777" w:rsidR="009A76BD" w:rsidRDefault="00000000">
            <w:pPr>
              <w:jc w:val="center"/>
            </w:pPr>
            <w:r>
              <w:rPr>
                <w:sz w:val="20"/>
                <w:szCs w:val="20"/>
              </w:rPr>
              <w:t>-25.0%</w:t>
            </w:r>
          </w:p>
        </w:tc>
      </w:tr>
      <w:tr w:rsidR="009A76BD" w14:paraId="7F4E67F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E4993A" w14:textId="77777777" w:rsidR="009A76BD" w:rsidRDefault="00000000">
            <w:pPr>
              <w:jc w:val="center"/>
            </w:pPr>
            <w:r>
              <w:rPr>
                <w:sz w:val="20"/>
                <w:szCs w:val="20"/>
              </w:rPr>
              <w:t>Dec 2023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D70A09" w14:textId="77777777" w:rsidR="009A76BD" w:rsidRDefault="00000000">
            <w:pPr>
              <w:jc w:val="center"/>
            </w:pPr>
            <w:r>
              <w:rPr>
                <w:sz w:val="20"/>
                <w:szCs w:val="20"/>
              </w:rPr>
              <w:t>44,690</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A8A515" w14:textId="77777777" w:rsidR="009A76BD" w:rsidRDefault="00000000">
            <w:pPr>
              <w:jc w:val="center"/>
            </w:pPr>
            <w:r>
              <w:rPr>
                <w:sz w:val="20"/>
                <w:szCs w:val="20"/>
              </w:rPr>
              <w:t>491</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D1D7BF" w14:textId="77777777" w:rsidR="009A76BD" w:rsidRDefault="00000000">
            <w:pPr>
              <w:jc w:val="center"/>
            </w:pPr>
            <w:r>
              <w:rPr>
                <w:sz w:val="20"/>
                <w:szCs w:val="20"/>
              </w:rPr>
              <w:t>+28.0%</w:t>
            </w:r>
          </w:p>
        </w:tc>
      </w:tr>
      <w:tr w:rsidR="009A76BD" w14:paraId="2B1181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DF68A2C" w14:textId="77777777" w:rsidR="009A76BD" w:rsidRDefault="00000000">
            <w:pPr>
              <w:jc w:val="center"/>
            </w:pPr>
            <w:r>
              <w:rPr>
                <w:sz w:val="20"/>
                <w:szCs w:val="20"/>
              </w:rPr>
              <w:t>Jan 2024</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61FC37A" w14:textId="77777777" w:rsidR="009A76BD" w:rsidRDefault="00000000">
            <w:pPr>
              <w:jc w:val="center"/>
            </w:pPr>
            <w:r>
              <w:rPr>
                <w:sz w:val="20"/>
                <w:szCs w:val="20"/>
              </w:rPr>
              <w:t>1,530</w:t>
            </w:r>
          </w:p>
        </w:tc>
        <w:tc>
          <w:tcPr>
            <w:tcW w:w="2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B9B0526" w14:textId="77777777" w:rsidR="009A76BD" w:rsidRDefault="00000000">
            <w:pPr>
              <w:jc w:val="center"/>
            </w:pPr>
            <w:r>
              <w:rPr>
                <w:sz w:val="20"/>
                <w:szCs w:val="20"/>
              </w:rPr>
              <w:t>765</w:t>
            </w:r>
          </w:p>
        </w:tc>
        <w:tc>
          <w:tcPr>
            <w:tcW w:w="2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52156F3" w14:textId="77777777" w:rsidR="009A76BD" w:rsidRDefault="00000000">
            <w:pPr>
              <w:jc w:val="center"/>
            </w:pPr>
            <w:r>
              <w:rPr>
                <w:sz w:val="20"/>
                <w:szCs w:val="20"/>
              </w:rPr>
              <w:t>-96.6%</w:t>
            </w:r>
          </w:p>
        </w:tc>
      </w:tr>
    </w:tbl>
    <w:p w14:paraId="599FABBC" w14:textId="77777777" w:rsidR="009A76BD" w:rsidRDefault="009A76BD">
      <w:pPr>
        <w:spacing w:before="60" w:after="60"/>
      </w:pPr>
    </w:p>
    <w:p w14:paraId="5D8C2369" w14:textId="77777777" w:rsidR="009A76BD" w:rsidRDefault="00000000">
      <w:pPr>
        <w:pStyle w:val="ListParagraph"/>
        <w:numPr>
          <w:ilvl w:val="0"/>
          <w:numId w:val="2"/>
        </w:numPr>
        <w:spacing w:before="60" w:after="60"/>
      </w:pPr>
      <w:r>
        <w:t>May 2023 was the peak month at ₹53,150 — likely tied to end-of-season sales or a marketing push.</w:t>
      </w:r>
    </w:p>
    <w:p w14:paraId="6437645C" w14:textId="77777777" w:rsidR="009A76BD" w:rsidRDefault="00000000">
      <w:pPr>
        <w:pStyle w:val="ListParagraph"/>
        <w:numPr>
          <w:ilvl w:val="0"/>
          <w:numId w:val="2"/>
        </w:numPr>
        <w:spacing w:before="60" w:after="60"/>
      </w:pPr>
      <w:r>
        <w:t>September 2023 was the weakest month at ₹23,620, possibly reflecting post-summer budget exhaustion ahead of the festive season.</w:t>
      </w:r>
    </w:p>
    <w:p w14:paraId="3C1208DF" w14:textId="77777777" w:rsidR="009A76BD" w:rsidRDefault="00000000">
      <w:pPr>
        <w:pStyle w:val="ListParagraph"/>
        <w:numPr>
          <w:ilvl w:val="0"/>
          <w:numId w:val="2"/>
        </w:numPr>
        <w:spacing w:before="60" w:after="60"/>
      </w:pPr>
      <w:r>
        <w:t>October 2023 rebounded by a massive 97.2% — consistent with festive season demand (Navratri/Diwali cycle).</w:t>
      </w:r>
    </w:p>
    <w:p w14:paraId="1AEB189F" w14:textId="77777777" w:rsidR="009A76BD" w:rsidRDefault="00000000">
      <w:pPr>
        <w:pStyle w:val="ListParagraph"/>
        <w:numPr>
          <w:ilvl w:val="0"/>
          <w:numId w:val="2"/>
        </w:numPr>
        <w:spacing w:before="60" w:after="60"/>
      </w:pPr>
      <w:r>
        <w:t>January 2024 shows only ₹1,530 in revenue across just 2 transactions, with an artificially high average of ₹765. This is almost certainly an incomplete month and should be excluded from trend analysis.</w:t>
      </w:r>
    </w:p>
    <w:p w14:paraId="481C5BC9" w14:textId="77777777" w:rsidR="009A76BD" w:rsidRDefault="00000000">
      <w:pPr>
        <w:pStyle w:val="ListParagraph"/>
        <w:numPr>
          <w:ilvl w:val="0"/>
          <w:numId w:val="2"/>
        </w:numPr>
        <w:spacing w:before="60" w:after="60"/>
      </w:pPr>
      <w:r>
        <w:t>February 2023 had the highest average order value (₹518), even though it wasn't the highest revenue month — suggesting high-value buyers were concentrated early in the year.</w:t>
      </w:r>
    </w:p>
    <w:p w14:paraId="02FA0790" w14:textId="77777777" w:rsidR="009A76BD" w:rsidRDefault="009A76B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76BD" w14:paraId="33FC7D0D" w14:textId="77777777">
        <w:tblPrEx>
          <w:tblCellMar>
            <w:top w:w="0" w:type="dxa"/>
            <w:bottom w:w="0" w:type="dxa"/>
          </w:tblCellMar>
        </w:tblPrEx>
        <w:tc>
          <w:tcPr>
            <w:tcW w:w="9360" w:type="dxa"/>
            <w:tcBorders>
              <w:top w:val="single" w:sz="4" w:space="0" w:color="2E74B5"/>
              <w:left w:val="thick" w:sz="12" w:space="0" w:color="2E74B5"/>
              <w:bottom w:val="single" w:sz="4" w:space="0" w:color="2E74B5"/>
            </w:tcBorders>
            <w:shd w:val="clear" w:color="auto" w:fill="EBF3FB"/>
            <w:tcMar>
              <w:top w:w="100" w:type="dxa"/>
              <w:left w:w="200" w:type="dxa"/>
              <w:bottom w:w="100" w:type="dxa"/>
              <w:right w:w="100" w:type="dxa"/>
            </w:tcMar>
          </w:tcPr>
          <w:p w14:paraId="4D00D51C" w14:textId="77777777" w:rsidR="009A76BD" w:rsidRDefault="00000000">
            <w:r>
              <w:rPr>
                <w:i/>
                <w:iCs/>
                <w:color w:val="1A3A5C"/>
              </w:rPr>
              <w:t>Business implication: Revenue is volatile month to month. The festive-season spike in October is the most predictable demand driver. Stocking, staffing, and campaign budgets should be planned around this window.</w:t>
            </w:r>
          </w:p>
        </w:tc>
      </w:tr>
    </w:tbl>
    <w:p w14:paraId="78561916" w14:textId="77777777" w:rsidR="009A76BD" w:rsidRDefault="009A76BD">
      <w:pPr>
        <w:spacing w:before="60" w:after="60"/>
      </w:pPr>
    </w:p>
    <w:p w14:paraId="1A0D5821" w14:textId="77777777" w:rsidR="009A76BD" w:rsidRDefault="00000000">
      <w:pPr>
        <w:pStyle w:val="Heading1"/>
      </w:pPr>
      <w:r>
        <w:t>5. Gender-Based Analysis</w:t>
      </w:r>
    </w:p>
    <w:p w14:paraId="0CFABCA3" w14:textId="77777777" w:rsidR="009A76BD" w:rsidRDefault="00000000">
      <w:pPr>
        <w:pStyle w:val="Heading2"/>
      </w:pPr>
      <w:r>
        <w:t>5.1 Revenue &amp; Transaction Split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2000"/>
        <w:gridCol w:w="2000"/>
        <w:gridCol w:w="1560"/>
      </w:tblGrid>
      <w:tr w:rsidR="009A76BD" w14:paraId="34C8591F" w14:textId="77777777">
        <w:tblPrEx>
          <w:tblCellMar>
            <w:top w:w="0" w:type="dxa"/>
            <w:bottom w:w="0" w:type="dxa"/>
          </w:tblCellMar>
        </w:tblPrEx>
        <w:trPr>
          <w:tblHeader/>
        </w:trPr>
        <w:tc>
          <w:tcPr>
            <w:tcW w:w="18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tcPr>
          <w:p w14:paraId="0A237A1B" w14:textId="77777777" w:rsidR="009A76BD" w:rsidRDefault="00000000">
            <w:pPr>
              <w:jc w:val="center"/>
            </w:pPr>
            <w:r>
              <w:rPr>
                <w:b/>
                <w:bCs/>
                <w:color w:val="FFFFFF"/>
                <w:sz w:val="20"/>
                <w:szCs w:val="20"/>
              </w:rPr>
              <w:t>Gender</w:t>
            </w:r>
          </w:p>
        </w:tc>
        <w:tc>
          <w:tcPr>
            <w:tcW w:w="20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tcPr>
          <w:p w14:paraId="0E101CD4" w14:textId="77777777" w:rsidR="009A76BD" w:rsidRDefault="00000000">
            <w:pPr>
              <w:jc w:val="center"/>
            </w:pPr>
            <w:r>
              <w:rPr>
                <w:b/>
                <w:bCs/>
                <w:color w:val="FFFFFF"/>
                <w:sz w:val="20"/>
                <w:szCs w:val="20"/>
              </w:rPr>
              <w:t>Total Revenue (₹)</w:t>
            </w:r>
          </w:p>
        </w:tc>
        <w:tc>
          <w:tcPr>
            <w:tcW w:w="20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tcPr>
          <w:p w14:paraId="1B2E9B47" w14:textId="77777777" w:rsidR="009A76BD" w:rsidRDefault="00000000">
            <w:pPr>
              <w:jc w:val="center"/>
            </w:pPr>
            <w:proofErr w:type="spellStart"/>
            <w:r>
              <w:rPr>
                <w:b/>
                <w:bCs/>
                <w:color w:val="FFFFFF"/>
                <w:sz w:val="20"/>
                <w:szCs w:val="20"/>
              </w:rPr>
              <w:t>Avg</w:t>
            </w:r>
            <w:proofErr w:type="spellEnd"/>
            <w:r>
              <w:rPr>
                <w:b/>
                <w:bCs/>
                <w:color w:val="FFFFFF"/>
                <w:sz w:val="20"/>
                <w:szCs w:val="20"/>
              </w:rPr>
              <w:t xml:space="preserve"> Spend (₹)</w:t>
            </w:r>
          </w:p>
        </w:tc>
        <w:tc>
          <w:tcPr>
            <w:tcW w:w="20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tcPr>
          <w:p w14:paraId="6607B75A" w14:textId="77777777" w:rsidR="009A76BD" w:rsidRDefault="00000000">
            <w:pPr>
              <w:jc w:val="center"/>
            </w:pPr>
            <w:r>
              <w:rPr>
                <w:b/>
                <w:bCs/>
                <w:color w:val="FFFFFF"/>
                <w:sz w:val="20"/>
                <w:szCs w:val="20"/>
              </w:rPr>
              <w:t>Transactions</w:t>
            </w:r>
          </w:p>
        </w:tc>
        <w:tc>
          <w:tcPr>
            <w:tcW w:w="156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tcPr>
          <w:p w14:paraId="5111D940" w14:textId="77777777" w:rsidR="009A76BD" w:rsidRDefault="00000000">
            <w:pPr>
              <w:jc w:val="center"/>
            </w:pPr>
            <w:r>
              <w:rPr>
                <w:b/>
                <w:bCs/>
                <w:color w:val="FFFFFF"/>
                <w:sz w:val="20"/>
                <w:szCs w:val="20"/>
              </w:rPr>
              <w:t>Revenue Share</w:t>
            </w:r>
          </w:p>
        </w:tc>
      </w:tr>
      <w:tr w:rsidR="009A76BD" w14:paraId="68E1179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50FD12F" w14:textId="77777777" w:rsidR="009A76BD" w:rsidRDefault="00000000">
            <w:pPr>
              <w:jc w:val="center"/>
            </w:pPr>
            <w:r>
              <w:rPr>
                <w:sz w:val="20"/>
                <w:szCs w:val="20"/>
              </w:rPr>
              <w:t>Female</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AD8A029" w14:textId="77777777" w:rsidR="009A76BD" w:rsidRDefault="00000000">
            <w:pPr>
              <w:jc w:val="center"/>
            </w:pPr>
            <w:r>
              <w:rPr>
                <w:sz w:val="20"/>
                <w:szCs w:val="20"/>
              </w:rPr>
              <w:t>2,32,840</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385258D" w14:textId="77777777" w:rsidR="009A76BD" w:rsidRDefault="00000000">
            <w:pPr>
              <w:jc w:val="center"/>
            </w:pPr>
            <w:r>
              <w:rPr>
                <w:sz w:val="20"/>
                <w:szCs w:val="20"/>
              </w:rPr>
              <w:t>456.55</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5FE7833" w14:textId="77777777" w:rsidR="009A76BD" w:rsidRDefault="00000000">
            <w:pPr>
              <w:jc w:val="center"/>
            </w:pPr>
            <w:r>
              <w:rPr>
                <w:sz w:val="20"/>
                <w:szCs w:val="20"/>
              </w:rPr>
              <w:t>510</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E561E9C" w14:textId="77777777" w:rsidR="009A76BD" w:rsidRDefault="00000000">
            <w:pPr>
              <w:jc w:val="center"/>
            </w:pPr>
            <w:r>
              <w:rPr>
                <w:sz w:val="20"/>
                <w:szCs w:val="20"/>
              </w:rPr>
              <w:t>51.1%</w:t>
            </w:r>
          </w:p>
        </w:tc>
      </w:tr>
      <w:tr w:rsidR="009A76BD" w14:paraId="53E9BC8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5302A7" w14:textId="77777777" w:rsidR="009A76BD" w:rsidRDefault="00000000">
            <w:pPr>
              <w:jc w:val="center"/>
            </w:pPr>
            <w:r>
              <w:rPr>
                <w:sz w:val="20"/>
                <w:szCs w:val="20"/>
              </w:rPr>
              <w:t>Male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9991BD" w14:textId="77777777" w:rsidR="009A76BD" w:rsidRDefault="00000000">
            <w:pPr>
              <w:jc w:val="center"/>
            </w:pPr>
            <w:r>
              <w:rPr>
                <w:sz w:val="20"/>
                <w:szCs w:val="20"/>
              </w:rPr>
              <w:t>2,23,160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78EE08" w14:textId="77777777" w:rsidR="009A76BD" w:rsidRDefault="00000000">
            <w:pPr>
              <w:jc w:val="center"/>
            </w:pPr>
            <w:r>
              <w:rPr>
                <w:sz w:val="20"/>
                <w:szCs w:val="20"/>
              </w:rPr>
              <w:t>455.43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5071CF" w14:textId="77777777" w:rsidR="009A76BD" w:rsidRDefault="00000000">
            <w:pPr>
              <w:jc w:val="center"/>
            </w:pPr>
            <w:r>
              <w:rPr>
                <w:sz w:val="20"/>
                <w:szCs w:val="20"/>
              </w:rPr>
              <w:t>490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2B0848" w14:textId="77777777" w:rsidR="009A76BD" w:rsidRDefault="00000000">
            <w:pPr>
              <w:jc w:val="center"/>
            </w:pPr>
            <w:r>
              <w:rPr>
                <w:sz w:val="20"/>
                <w:szCs w:val="20"/>
              </w:rPr>
              <w:t>48.9%</w:t>
            </w:r>
          </w:p>
        </w:tc>
      </w:tr>
    </w:tbl>
    <w:p w14:paraId="48F33395" w14:textId="77777777" w:rsidR="009A76BD" w:rsidRDefault="009A76BD">
      <w:pPr>
        <w:spacing w:before="60" w:after="60"/>
      </w:pPr>
    </w:p>
    <w:p w14:paraId="350EA41C" w14:textId="77777777" w:rsidR="009A76BD" w:rsidRDefault="00000000">
      <w:pPr>
        <w:spacing w:before="80" w:after="100"/>
      </w:pPr>
      <w:r>
        <w:t>The gender split is remarkably balanced — both in transaction count and average spend. Female customers contribute slightly more revenue, but at the individual transaction level, the difference is less than ₹1.12 in average spend. This near-parity has important implications for marketing, which will be addressed in the statistical testing section.</w:t>
      </w:r>
    </w:p>
    <w:p w14:paraId="0DBA9CDE" w14:textId="77777777" w:rsidR="009A76BD" w:rsidRDefault="00000000">
      <w:pPr>
        <w:spacing w:before="80" w:after="100"/>
      </w:pPr>
      <w:r>
        <w:t>The box plot analysis reveals something the averages hide: both genders show a very low median spend (approximately ₹135–150) with long upper tails reaching ₹2,000. This confirms that the business relies heavily on a small number of high-value transactions from both segments.</w:t>
      </w:r>
    </w:p>
    <w:p w14:paraId="4B20AA31" w14:textId="77777777" w:rsidR="009A76BD" w:rsidRDefault="009A76BD">
      <w:pPr>
        <w:spacing w:before="60" w:after="60"/>
      </w:pPr>
    </w:p>
    <w:p w14:paraId="3F2E06D2" w14:textId="77777777" w:rsidR="009A76BD" w:rsidRDefault="00000000">
      <w:pPr>
        <w:pStyle w:val="Heading2"/>
      </w:pPr>
      <w:r>
        <w:t>5.2 Gender by Product Category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000"/>
        <w:gridCol w:w="3360"/>
      </w:tblGrid>
      <w:tr w:rsidR="009A76BD" w14:paraId="3D8DDBE2" w14:textId="77777777">
        <w:tblPrEx>
          <w:tblCellMar>
            <w:top w:w="0" w:type="dxa"/>
            <w:bottom w:w="0" w:type="dxa"/>
          </w:tblCellMar>
        </w:tblPrEx>
        <w:trPr>
          <w:tblHeader/>
        </w:trPr>
        <w:tc>
          <w:tcPr>
            <w:tcW w:w="20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tcPr>
          <w:p w14:paraId="63C88B24" w14:textId="77777777" w:rsidR="009A76BD" w:rsidRDefault="00000000">
            <w:pPr>
              <w:jc w:val="center"/>
            </w:pPr>
            <w:r>
              <w:rPr>
                <w:b/>
                <w:bCs/>
                <w:color w:val="FFFFFF"/>
                <w:sz w:val="20"/>
                <w:szCs w:val="20"/>
              </w:rPr>
              <w:t>Category</w:t>
            </w:r>
          </w:p>
        </w:tc>
        <w:tc>
          <w:tcPr>
            <w:tcW w:w="20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tcPr>
          <w:p w14:paraId="1F8ED0A7" w14:textId="77777777" w:rsidR="009A76BD" w:rsidRDefault="00000000">
            <w:pPr>
              <w:jc w:val="center"/>
            </w:pPr>
            <w:r>
              <w:rPr>
                <w:b/>
                <w:bCs/>
                <w:color w:val="FFFFFF"/>
                <w:sz w:val="20"/>
                <w:szCs w:val="20"/>
              </w:rPr>
              <w:t>Female Revenue (₹)</w:t>
            </w:r>
          </w:p>
        </w:tc>
        <w:tc>
          <w:tcPr>
            <w:tcW w:w="20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tcPr>
          <w:p w14:paraId="44E751B6" w14:textId="77777777" w:rsidR="009A76BD" w:rsidRDefault="00000000">
            <w:pPr>
              <w:jc w:val="center"/>
            </w:pPr>
            <w:r>
              <w:rPr>
                <w:b/>
                <w:bCs/>
                <w:color w:val="FFFFFF"/>
                <w:sz w:val="20"/>
                <w:szCs w:val="20"/>
              </w:rPr>
              <w:t>Male Revenue (₹)</w:t>
            </w:r>
          </w:p>
        </w:tc>
        <w:tc>
          <w:tcPr>
            <w:tcW w:w="336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tcPr>
          <w:p w14:paraId="7936920C" w14:textId="77777777" w:rsidR="009A76BD" w:rsidRDefault="00000000">
            <w:pPr>
              <w:jc w:val="center"/>
            </w:pPr>
            <w:r>
              <w:rPr>
                <w:b/>
                <w:bCs/>
                <w:color w:val="FFFFFF"/>
                <w:sz w:val="20"/>
                <w:szCs w:val="20"/>
              </w:rPr>
              <w:t>Observation</w:t>
            </w:r>
          </w:p>
        </w:tc>
      </w:tr>
      <w:tr w:rsidR="009A76BD" w14:paraId="0ABB956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6393AF5" w14:textId="77777777" w:rsidR="009A76BD" w:rsidRDefault="00000000">
            <w:pPr>
              <w:jc w:val="center"/>
            </w:pPr>
            <w:r>
              <w:rPr>
                <w:sz w:val="20"/>
                <w:szCs w:val="20"/>
              </w:rPr>
              <w:t>Electronics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C9771EA" w14:textId="77777777" w:rsidR="009A76BD" w:rsidRDefault="00000000">
            <w:pPr>
              <w:jc w:val="center"/>
            </w:pPr>
            <w:r>
              <w:rPr>
                <w:sz w:val="20"/>
                <w:szCs w:val="20"/>
              </w:rPr>
              <w:t>80,170</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8F9FE97" w14:textId="77777777" w:rsidR="009A76BD" w:rsidRDefault="00000000">
            <w:pPr>
              <w:jc w:val="center"/>
            </w:pPr>
            <w:r>
              <w:rPr>
                <w:sz w:val="20"/>
                <w:szCs w:val="20"/>
              </w:rPr>
              <w:t>76,735</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9A8C5DD" w14:textId="77777777" w:rsidR="009A76BD" w:rsidRDefault="00000000">
            <w:pPr>
              <w:jc w:val="center"/>
            </w:pPr>
            <w:r>
              <w:rPr>
                <w:sz w:val="20"/>
                <w:szCs w:val="20"/>
              </w:rPr>
              <w:t>Female slightly higher</w:t>
            </w:r>
          </w:p>
        </w:tc>
      </w:tr>
      <w:tr w:rsidR="009A76BD" w14:paraId="3AF0444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5FCD16" w14:textId="77777777" w:rsidR="009A76BD" w:rsidRDefault="00000000">
            <w:pPr>
              <w:jc w:val="center"/>
            </w:pPr>
            <w:r>
              <w:rPr>
                <w:sz w:val="20"/>
                <w:szCs w:val="20"/>
              </w:rPr>
              <w:t>Clothing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4BAD11" w14:textId="77777777" w:rsidR="009A76BD" w:rsidRDefault="00000000">
            <w:pPr>
              <w:jc w:val="center"/>
            </w:pPr>
            <w:r>
              <w:rPr>
                <w:sz w:val="20"/>
                <w:szCs w:val="20"/>
              </w:rPr>
              <w:t>74,305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3B4A7B" w14:textId="77777777" w:rsidR="009A76BD" w:rsidRDefault="00000000">
            <w:pPr>
              <w:jc w:val="center"/>
            </w:pPr>
            <w:r>
              <w:rPr>
                <w:sz w:val="20"/>
                <w:szCs w:val="20"/>
              </w:rPr>
              <w:t>81,275</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A51A56" w14:textId="77777777" w:rsidR="009A76BD" w:rsidRDefault="00000000">
            <w:pPr>
              <w:jc w:val="center"/>
            </w:pPr>
            <w:r>
              <w:rPr>
                <w:sz w:val="20"/>
                <w:szCs w:val="20"/>
              </w:rPr>
              <w:t>Male notably higher</w:t>
            </w:r>
          </w:p>
        </w:tc>
      </w:tr>
      <w:tr w:rsidR="009A76BD" w14:paraId="2E9CEDF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E7885B4" w14:textId="77777777" w:rsidR="009A76BD" w:rsidRDefault="00000000">
            <w:pPr>
              <w:jc w:val="center"/>
            </w:pPr>
            <w:r>
              <w:rPr>
                <w:sz w:val="20"/>
                <w:szCs w:val="20"/>
              </w:rPr>
              <w:t>Beauty</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0AE146B" w14:textId="77777777" w:rsidR="009A76BD" w:rsidRDefault="00000000">
            <w:pPr>
              <w:jc w:val="center"/>
            </w:pPr>
            <w:r>
              <w:rPr>
                <w:sz w:val="20"/>
                <w:szCs w:val="20"/>
              </w:rPr>
              <w:t>68,685</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1523865" w14:textId="77777777" w:rsidR="009A76BD" w:rsidRDefault="00000000">
            <w:pPr>
              <w:jc w:val="center"/>
            </w:pPr>
            <w:r>
              <w:rPr>
                <w:sz w:val="20"/>
                <w:szCs w:val="20"/>
              </w:rPr>
              <w:t>74,830</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A4A4745" w14:textId="77777777" w:rsidR="009A76BD" w:rsidRDefault="00000000">
            <w:pPr>
              <w:jc w:val="center"/>
            </w:pPr>
            <w:r>
              <w:rPr>
                <w:sz w:val="20"/>
                <w:szCs w:val="20"/>
              </w:rPr>
              <w:t>Male higher — counter-intuitive</w:t>
            </w:r>
          </w:p>
        </w:tc>
      </w:tr>
    </w:tbl>
    <w:p w14:paraId="55621D02" w14:textId="77777777" w:rsidR="009A76BD" w:rsidRDefault="009A76BD">
      <w:pPr>
        <w:spacing w:before="60" w:after="60"/>
      </w:pPr>
    </w:p>
    <w:p w14:paraId="2FFFAE5E" w14:textId="77777777" w:rsidR="009A76BD" w:rsidRDefault="00000000">
      <w:pPr>
        <w:spacing w:before="80" w:after="100"/>
      </w:pPr>
      <w:r>
        <w:t xml:space="preserve">The Beauty category showing higher male revenue than female is perhaps the most interesting cross-tab finding. This warrants deeper investigation — it may reflect male grooming product purchases, gifting </w:t>
      </w:r>
      <w:proofErr w:type="spellStart"/>
      <w:r>
        <w:t>behavior</w:t>
      </w:r>
      <w:proofErr w:type="spellEnd"/>
      <w:r>
        <w:t>, or a data quirk. However, as the statistical tests below confirm, this difference is not statistically significant.</w:t>
      </w:r>
    </w:p>
    <w:p w14:paraId="7ED1216A" w14:textId="77777777" w:rsidR="009A76BD" w:rsidRDefault="009A76BD">
      <w:pPr>
        <w:spacing w:before="60" w:after="60"/>
      </w:pPr>
    </w:p>
    <w:p w14:paraId="37FBD479" w14:textId="77777777" w:rsidR="009A76BD" w:rsidRDefault="00000000">
      <w:pPr>
        <w:pStyle w:val="Heading1"/>
      </w:pPr>
      <w:r>
        <w:lastRenderedPageBreak/>
        <w:t>6. Age Group Analysis</w:t>
      </w:r>
    </w:p>
    <w:p w14:paraId="5312EE43" w14:textId="77777777" w:rsidR="009A76BD" w:rsidRDefault="00000000">
      <w:pPr>
        <w:pStyle w:val="Heading2"/>
      </w:pPr>
      <w:r>
        <w:t>6.1 Spend by 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360"/>
      </w:tblGrid>
      <w:tr w:rsidR="009A76BD" w14:paraId="083D5BE7" w14:textId="77777777">
        <w:tblPrEx>
          <w:tblCellMar>
            <w:top w:w="0" w:type="dxa"/>
            <w:bottom w:w="0" w:type="dxa"/>
          </w:tblCellMar>
        </w:tblPrEx>
        <w:trPr>
          <w:tblHeader/>
        </w:trPr>
        <w:tc>
          <w:tcPr>
            <w:tcW w:w="25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tcPr>
          <w:p w14:paraId="184B650C" w14:textId="77777777" w:rsidR="009A76BD" w:rsidRDefault="00000000">
            <w:pPr>
              <w:jc w:val="center"/>
            </w:pPr>
            <w:r>
              <w:rPr>
                <w:b/>
                <w:bCs/>
                <w:color w:val="FFFFFF"/>
                <w:sz w:val="20"/>
                <w:szCs w:val="20"/>
              </w:rPr>
              <w:t>Age Group</w:t>
            </w:r>
          </w:p>
        </w:tc>
        <w:tc>
          <w:tcPr>
            <w:tcW w:w="25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tcPr>
          <w:p w14:paraId="1F7035A2" w14:textId="77777777" w:rsidR="009A76BD" w:rsidRDefault="00000000">
            <w:pPr>
              <w:jc w:val="center"/>
            </w:pPr>
            <w:proofErr w:type="spellStart"/>
            <w:r>
              <w:rPr>
                <w:b/>
                <w:bCs/>
                <w:color w:val="FFFFFF"/>
                <w:sz w:val="20"/>
                <w:szCs w:val="20"/>
              </w:rPr>
              <w:t>Avg</w:t>
            </w:r>
            <w:proofErr w:type="spellEnd"/>
            <w:r>
              <w:rPr>
                <w:b/>
                <w:bCs/>
                <w:color w:val="FFFFFF"/>
                <w:sz w:val="20"/>
                <w:szCs w:val="20"/>
              </w:rPr>
              <w:t xml:space="preserve"> Spend (₹)</w:t>
            </w:r>
          </w:p>
        </w:tc>
        <w:tc>
          <w:tcPr>
            <w:tcW w:w="436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tcPr>
          <w:p w14:paraId="2EC64B23" w14:textId="77777777" w:rsidR="009A76BD" w:rsidRDefault="00000000">
            <w:pPr>
              <w:jc w:val="center"/>
            </w:pPr>
            <w:r>
              <w:rPr>
                <w:b/>
                <w:bCs/>
                <w:color w:val="FFFFFF"/>
                <w:sz w:val="20"/>
                <w:szCs w:val="20"/>
              </w:rPr>
              <w:t>Rank</w:t>
            </w:r>
          </w:p>
        </w:tc>
      </w:tr>
      <w:tr w:rsidR="009A76BD" w14:paraId="11D3B70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4FB6CC2" w14:textId="77777777" w:rsidR="009A76BD" w:rsidRDefault="00000000">
            <w:pPr>
              <w:jc w:val="center"/>
            </w:pPr>
            <w:r>
              <w:rPr>
                <w:sz w:val="20"/>
                <w:szCs w:val="20"/>
              </w:rPr>
              <w:t>18–24</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C881F07" w14:textId="77777777" w:rsidR="009A76BD" w:rsidRDefault="00000000">
            <w:pPr>
              <w:jc w:val="center"/>
            </w:pPr>
            <w:r>
              <w:rPr>
                <w:sz w:val="20"/>
                <w:szCs w:val="20"/>
              </w:rPr>
              <w:t>501.01</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D1B0D21" w14:textId="77777777" w:rsidR="009A76BD" w:rsidRDefault="00000000">
            <w:pPr>
              <w:jc w:val="center"/>
            </w:pPr>
            <w:r>
              <w:rPr>
                <w:sz w:val="20"/>
                <w:szCs w:val="20"/>
              </w:rPr>
              <w:t>#1 (Highest)</w:t>
            </w:r>
          </w:p>
        </w:tc>
      </w:tr>
      <w:tr w:rsidR="009A76BD" w14:paraId="09351C3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21741E" w14:textId="77777777" w:rsidR="009A76BD" w:rsidRDefault="00000000">
            <w:pPr>
              <w:jc w:val="center"/>
            </w:pPr>
            <w:r>
              <w:rPr>
                <w:sz w:val="20"/>
                <w:szCs w:val="20"/>
              </w:rPr>
              <w:t>25–34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705DF1" w14:textId="77777777" w:rsidR="009A76BD" w:rsidRDefault="00000000">
            <w:pPr>
              <w:jc w:val="center"/>
            </w:pPr>
            <w:r>
              <w:rPr>
                <w:sz w:val="20"/>
                <w:szCs w:val="20"/>
              </w:rPr>
              <w:t>478.28</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D0C57C" w14:textId="77777777" w:rsidR="009A76BD" w:rsidRDefault="00000000">
            <w:pPr>
              <w:jc w:val="center"/>
            </w:pPr>
            <w:r>
              <w:rPr>
                <w:sz w:val="20"/>
                <w:szCs w:val="20"/>
              </w:rPr>
              <w:t>#2</w:t>
            </w:r>
          </w:p>
        </w:tc>
      </w:tr>
      <w:tr w:rsidR="009A76BD" w14:paraId="76EB8D8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5880840" w14:textId="77777777" w:rsidR="009A76BD" w:rsidRDefault="00000000">
            <w:pPr>
              <w:jc w:val="center"/>
            </w:pPr>
            <w:r>
              <w:rPr>
                <w:sz w:val="20"/>
                <w:szCs w:val="20"/>
              </w:rPr>
              <w:t>35–44</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EB167C6" w14:textId="77777777" w:rsidR="009A76BD" w:rsidRDefault="00000000">
            <w:pPr>
              <w:jc w:val="center"/>
            </w:pPr>
            <w:r>
              <w:rPr>
                <w:sz w:val="20"/>
                <w:szCs w:val="20"/>
              </w:rPr>
              <w:t>467.80</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6E6FFAE" w14:textId="77777777" w:rsidR="009A76BD" w:rsidRDefault="00000000">
            <w:pPr>
              <w:jc w:val="center"/>
            </w:pPr>
            <w:r>
              <w:rPr>
                <w:sz w:val="20"/>
                <w:szCs w:val="20"/>
              </w:rPr>
              <w:t>#3</w:t>
            </w:r>
          </w:p>
        </w:tc>
      </w:tr>
      <w:tr w:rsidR="009A76BD" w14:paraId="5C5D89C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A058CB" w14:textId="77777777" w:rsidR="009A76BD" w:rsidRDefault="00000000">
            <w:pPr>
              <w:jc w:val="center"/>
            </w:pPr>
            <w:r>
              <w:rPr>
                <w:sz w:val="20"/>
                <w:szCs w:val="20"/>
              </w:rPr>
              <w:t>45–59</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7B2FCD" w14:textId="77777777" w:rsidR="009A76BD" w:rsidRDefault="00000000">
            <w:pPr>
              <w:jc w:val="center"/>
            </w:pPr>
            <w:r>
              <w:rPr>
                <w:sz w:val="20"/>
                <w:szCs w:val="20"/>
              </w:rPr>
              <w:t>437.45</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E58CF6" w14:textId="77777777" w:rsidR="009A76BD" w:rsidRDefault="00000000">
            <w:pPr>
              <w:jc w:val="center"/>
            </w:pPr>
            <w:r>
              <w:rPr>
                <w:sz w:val="20"/>
                <w:szCs w:val="20"/>
              </w:rPr>
              <w:t>#4</w:t>
            </w:r>
          </w:p>
        </w:tc>
      </w:tr>
      <w:tr w:rsidR="009A76BD" w14:paraId="64E9CF7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B7AFA39" w14:textId="77777777" w:rsidR="009A76BD" w:rsidRDefault="00000000">
            <w:pPr>
              <w:jc w:val="center"/>
            </w:pPr>
            <w:r>
              <w:rPr>
                <w:sz w:val="20"/>
                <w:szCs w:val="20"/>
              </w:rPr>
              <w:t>60+</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7DE2444" w14:textId="77777777" w:rsidR="009A76BD" w:rsidRDefault="00000000">
            <w:pPr>
              <w:jc w:val="center"/>
            </w:pPr>
            <w:r>
              <w:rPr>
                <w:sz w:val="20"/>
                <w:szCs w:val="20"/>
              </w:rPr>
              <w:t>389.70</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0220A16" w14:textId="77777777" w:rsidR="009A76BD" w:rsidRDefault="00000000">
            <w:pPr>
              <w:jc w:val="center"/>
            </w:pPr>
            <w:r>
              <w:rPr>
                <w:sz w:val="20"/>
                <w:szCs w:val="20"/>
              </w:rPr>
              <w:t>#5 (Lowest)</w:t>
            </w:r>
          </w:p>
        </w:tc>
      </w:tr>
    </w:tbl>
    <w:p w14:paraId="78C93AEE" w14:textId="77777777" w:rsidR="009A76BD" w:rsidRDefault="009A76BD">
      <w:pPr>
        <w:spacing w:before="60" w:after="60"/>
      </w:pPr>
    </w:p>
    <w:p w14:paraId="5AE6C4D4" w14:textId="77777777" w:rsidR="009A76BD" w:rsidRDefault="00000000">
      <w:pPr>
        <w:spacing w:before="80" w:after="100"/>
      </w:pPr>
      <w:r>
        <w:t>Average spend declines monotonically with age — every successive age group spends less per transaction than the one before it. The youngest cohort (18–24) spends ₹111 more on average than the 60+ group, a meaningful gap that suggests younger customers gravitate toward higher-priced products.</w:t>
      </w:r>
    </w:p>
    <w:p w14:paraId="6219E955" w14:textId="77777777" w:rsidR="009A76BD" w:rsidRDefault="009A76BD">
      <w:pPr>
        <w:spacing w:before="60" w:after="60"/>
      </w:pPr>
    </w:p>
    <w:p w14:paraId="1719466F" w14:textId="77777777" w:rsidR="009A76BD" w:rsidRDefault="00000000">
      <w:pPr>
        <w:pStyle w:val="Heading2"/>
      </w:pPr>
      <w:r>
        <w:t>6.2 Age × Gender Heatmap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000"/>
        <w:gridCol w:w="3360"/>
      </w:tblGrid>
      <w:tr w:rsidR="009A76BD" w14:paraId="07C2BDF9" w14:textId="77777777">
        <w:tblPrEx>
          <w:tblCellMar>
            <w:top w:w="0" w:type="dxa"/>
            <w:bottom w:w="0" w:type="dxa"/>
          </w:tblCellMar>
        </w:tblPrEx>
        <w:trPr>
          <w:tblHeader/>
        </w:trPr>
        <w:tc>
          <w:tcPr>
            <w:tcW w:w="20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tcPr>
          <w:p w14:paraId="3FAFE106" w14:textId="77777777" w:rsidR="009A76BD" w:rsidRDefault="00000000">
            <w:pPr>
              <w:jc w:val="center"/>
            </w:pPr>
            <w:r>
              <w:rPr>
                <w:b/>
                <w:bCs/>
                <w:color w:val="FFFFFF"/>
                <w:sz w:val="20"/>
                <w:szCs w:val="20"/>
              </w:rPr>
              <w:t>Age Group</w:t>
            </w:r>
          </w:p>
        </w:tc>
        <w:tc>
          <w:tcPr>
            <w:tcW w:w="20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tcPr>
          <w:p w14:paraId="59586EB5" w14:textId="77777777" w:rsidR="009A76BD" w:rsidRDefault="00000000">
            <w:pPr>
              <w:jc w:val="center"/>
            </w:pPr>
            <w:r>
              <w:rPr>
                <w:b/>
                <w:bCs/>
                <w:color w:val="FFFFFF"/>
                <w:sz w:val="20"/>
                <w:szCs w:val="20"/>
              </w:rPr>
              <w:t xml:space="preserve">Male </w:t>
            </w:r>
            <w:proofErr w:type="spellStart"/>
            <w:r>
              <w:rPr>
                <w:b/>
                <w:bCs/>
                <w:color w:val="FFFFFF"/>
                <w:sz w:val="20"/>
                <w:szCs w:val="20"/>
              </w:rPr>
              <w:t>Avg</w:t>
            </w:r>
            <w:proofErr w:type="spellEnd"/>
            <w:r>
              <w:rPr>
                <w:b/>
                <w:bCs/>
                <w:color w:val="FFFFFF"/>
                <w:sz w:val="20"/>
                <w:szCs w:val="20"/>
              </w:rPr>
              <w:t xml:space="preserve"> (₹)</w:t>
            </w:r>
          </w:p>
        </w:tc>
        <w:tc>
          <w:tcPr>
            <w:tcW w:w="20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tcPr>
          <w:p w14:paraId="309BF331" w14:textId="77777777" w:rsidR="009A76BD" w:rsidRDefault="00000000">
            <w:pPr>
              <w:jc w:val="center"/>
            </w:pPr>
            <w:r>
              <w:rPr>
                <w:b/>
                <w:bCs/>
                <w:color w:val="FFFFFF"/>
                <w:sz w:val="20"/>
                <w:szCs w:val="20"/>
              </w:rPr>
              <w:t xml:space="preserve">Female </w:t>
            </w:r>
            <w:proofErr w:type="spellStart"/>
            <w:r>
              <w:rPr>
                <w:b/>
                <w:bCs/>
                <w:color w:val="FFFFFF"/>
                <w:sz w:val="20"/>
                <w:szCs w:val="20"/>
              </w:rPr>
              <w:t>Avg</w:t>
            </w:r>
            <w:proofErr w:type="spellEnd"/>
            <w:r>
              <w:rPr>
                <w:b/>
                <w:bCs/>
                <w:color w:val="FFFFFF"/>
                <w:sz w:val="20"/>
                <w:szCs w:val="20"/>
              </w:rPr>
              <w:t xml:space="preserve"> (₹)</w:t>
            </w:r>
          </w:p>
        </w:tc>
        <w:tc>
          <w:tcPr>
            <w:tcW w:w="336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tcPr>
          <w:p w14:paraId="69CD65AE" w14:textId="77777777" w:rsidR="009A76BD" w:rsidRDefault="00000000">
            <w:pPr>
              <w:jc w:val="center"/>
            </w:pPr>
            <w:r>
              <w:rPr>
                <w:b/>
                <w:bCs/>
                <w:color w:val="FFFFFF"/>
                <w:sz w:val="20"/>
                <w:szCs w:val="20"/>
              </w:rPr>
              <w:t>Note</w:t>
            </w:r>
          </w:p>
        </w:tc>
      </w:tr>
      <w:tr w:rsidR="009A76BD" w14:paraId="2C9B29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4FEB34D" w14:textId="77777777" w:rsidR="009A76BD" w:rsidRDefault="00000000">
            <w:pPr>
              <w:jc w:val="center"/>
            </w:pPr>
            <w:r>
              <w:rPr>
                <w:sz w:val="20"/>
                <w:szCs w:val="20"/>
              </w:rPr>
              <w:t>Under 25</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A317381" w14:textId="77777777" w:rsidR="009A76BD" w:rsidRDefault="00000000">
            <w:pPr>
              <w:jc w:val="center"/>
            </w:pPr>
            <w:r>
              <w:rPr>
                <w:sz w:val="20"/>
                <w:szCs w:val="20"/>
              </w:rPr>
              <w:t>502.99</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628F03B" w14:textId="77777777" w:rsidR="009A76BD" w:rsidRDefault="00000000">
            <w:pPr>
              <w:jc w:val="center"/>
            </w:pPr>
            <w:r>
              <w:rPr>
                <w:sz w:val="20"/>
                <w:szCs w:val="20"/>
              </w:rPr>
              <w:t>498.89</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B94F581" w14:textId="77777777" w:rsidR="009A76BD" w:rsidRDefault="00000000">
            <w:pPr>
              <w:jc w:val="center"/>
            </w:pPr>
            <w:r>
              <w:rPr>
                <w:sz w:val="20"/>
                <w:szCs w:val="20"/>
              </w:rPr>
              <w:t>Highest-spending segment overall</w:t>
            </w:r>
          </w:p>
        </w:tc>
      </w:tr>
      <w:tr w:rsidR="009A76BD" w14:paraId="25A691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87C950" w14:textId="77777777" w:rsidR="009A76BD" w:rsidRDefault="00000000">
            <w:pPr>
              <w:jc w:val="center"/>
            </w:pPr>
            <w:r>
              <w:rPr>
                <w:sz w:val="20"/>
                <w:szCs w:val="20"/>
              </w:rPr>
              <w:t>25–34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42E8B8" w14:textId="77777777" w:rsidR="009A76BD" w:rsidRDefault="00000000">
            <w:pPr>
              <w:jc w:val="center"/>
            </w:pPr>
            <w:r>
              <w:rPr>
                <w:sz w:val="20"/>
                <w:szCs w:val="20"/>
              </w:rPr>
              <w:t>447.92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E6887A" w14:textId="77777777" w:rsidR="009A76BD" w:rsidRDefault="00000000">
            <w:pPr>
              <w:jc w:val="center"/>
            </w:pPr>
            <w:r>
              <w:rPr>
                <w:sz w:val="20"/>
                <w:szCs w:val="20"/>
              </w:rPr>
              <w:t>508.33</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0E7B8C" w14:textId="77777777" w:rsidR="009A76BD" w:rsidRDefault="00000000">
            <w:pPr>
              <w:jc w:val="center"/>
            </w:pPr>
            <w:r>
              <w:rPr>
                <w:sz w:val="20"/>
                <w:szCs w:val="20"/>
              </w:rPr>
              <w:t>Female spends more here</w:t>
            </w:r>
          </w:p>
        </w:tc>
      </w:tr>
      <w:tr w:rsidR="009A76BD" w14:paraId="2D11C7D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233A377" w14:textId="77777777" w:rsidR="009A76BD" w:rsidRDefault="00000000">
            <w:pPr>
              <w:jc w:val="center"/>
            </w:pPr>
            <w:r>
              <w:rPr>
                <w:sz w:val="20"/>
                <w:szCs w:val="20"/>
              </w:rPr>
              <w:t>35–44</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212BEBC" w14:textId="77777777" w:rsidR="009A76BD" w:rsidRDefault="00000000">
            <w:pPr>
              <w:jc w:val="center"/>
            </w:pPr>
            <w:r>
              <w:rPr>
                <w:sz w:val="20"/>
                <w:szCs w:val="20"/>
              </w:rPr>
              <w:t>461.79</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42BF61B" w14:textId="77777777" w:rsidR="009A76BD" w:rsidRDefault="00000000">
            <w:pPr>
              <w:jc w:val="center"/>
            </w:pPr>
            <w:r>
              <w:rPr>
                <w:sz w:val="20"/>
                <w:szCs w:val="20"/>
              </w:rPr>
              <w:t>472.90</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58D6969" w14:textId="77777777" w:rsidR="009A76BD" w:rsidRDefault="00000000">
            <w:pPr>
              <w:jc w:val="center"/>
            </w:pPr>
            <w:r>
              <w:rPr>
                <w:sz w:val="20"/>
                <w:szCs w:val="20"/>
              </w:rPr>
              <w:t>Close, female slightly higher</w:t>
            </w:r>
          </w:p>
        </w:tc>
      </w:tr>
      <w:tr w:rsidR="009A76BD" w14:paraId="5414143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2D90FA" w14:textId="77777777" w:rsidR="009A76BD" w:rsidRDefault="00000000">
            <w:pPr>
              <w:jc w:val="center"/>
            </w:pPr>
            <w:r>
              <w:rPr>
                <w:sz w:val="20"/>
                <w:szCs w:val="20"/>
              </w:rPr>
              <w:t>Above 45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1F8DED" w14:textId="77777777" w:rsidR="009A76BD" w:rsidRDefault="00000000">
            <w:pPr>
              <w:jc w:val="center"/>
            </w:pPr>
            <w:r>
              <w:rPr>
                <w:sz w:val="20"/>
                <w:szCs w:val="20"/>
              </w:rPr>
              <w:t>439.26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94A566" w14:textId="77777777" w:rsidR="009A76BD" w:rsidRDefault="00000000">
            <w:pPr>
              <w:jc w:val="center"/>
            </w:pPr>
            <w:r>
              <w:rPr>
                <w:sz w:val="20"/>
                <w:szCs w:val="20"/>
              </w:rPr>
              <w:t>411.18</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9A0DE5" w14:textId="77777777" w:rsidR="009A76BD" w:rsidRDefault="00000000">
            <w:pPr>
              <w:jc w:val="center"/>
            </w:pPr>
            <w:r>
              <w:rPr>
                <w:sz w:val="20"/>
                <w:szCs w:val="20"/>
              </w:rPr>
              <w:t>Male spends more; female lowest of all</w:t>
            </w:r>
          </w:p>
        </w:tc>
      </w:tr>
    </w:tbl>
    <w:p w14:paraId="21582593" w14:textId="77777777" w:rsidR="009A76BD" w:rsidRDefault="009A76BD">
      <w:pPr>
        <w:spacing w:before="60" w:after="60"/>
      </w:pPr>
    </w:p>
    <w:p w14:paraId="4DA63698" w14:textId="77777777" w:rsidR="009A76BD" w:rsidRDefault="00000000">
      <w:pPr>
        <w:pStyle w:val="ListParagraph"/>
        <w:numPr>
          <w:ilvl w:val="0"/>
          <w:numId w:val="2"/>
        </w:numPr>
        <w:spacing w:before="60" w:after="60"/>
      </w:pPr>
      <w:r>
        <w:t>Under-25 males and 25–34 females represent the highest-spending sub-segments across the entire customer base.</w:t>
      </w:r>
    </w:p>
    <w:p w14:paraId="7C8935EA" w14:textId="77777777" w:rsidR="009A76BD" w:rsidRDefault="00000000">
      <w:pPr>
        <w:pStyle w:val="ListParagraph"/>
        <w:numPr>
          <w:ilvl w:val="0"/>
          <w:numId w:val="2"/>
        </w:numPr>
        <w:spacing w:before="60" w:after="60"/>
      </w:pPr>
      <w:r>
        <w:t>Above-45 females have the lowest average spend (₹411) — this demographic is currently underserved and may benefit from targeted promotions or accessible price points.</w:t>
      </w:r>
    </w:p>
    <w:p w14:paraId="36E643E6" w14:textId="77777777" w:rsidR="009A76BD" w:rsidRDefault="009A76B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76BD" w14:paraId="191DF629" w14:textId="77777777">
        <w:tblPrEx>
          <w:tblCellMar>
            <w:top w:w="0" w:type="dxa"/>
            <w:bottom w:w="0" w:type="dxa"/>
          </w:tblCellMar>
        </w:tblPrEx>
        <w:tc>
          <w:tcPr>
            <w:tcW w:w="9360" w:type="dxa"/>
            <w:tcBorders>
              <w:top w:val="single" w:sz="4" w:space="0" w:color="2E74B5"/>
              <w:left w:val="thick" w:sz="12" w:space="0" w:color="2E74B5"/>
              <w:bottom w:val="single" w:sz="4" w:space="0" w:color="2E74B5"/>
            </w:tcBorders>
            <w:shd w:val="clear" w:color="auto" w:fill="EBF3FB"/>
            <w:tcMar>
              <w:top w:w="100" w:type="dxa"/>
              <w:left w:w="200" w:type="dxa"/>
              <w:bottom w:w="100" w:type="dxa"/>
              <w:right w:w="100" w:type="dxa"/>
            </w:tcMar>
          </w:tcPr>
          <w:p w14:paraId="3AC7ABFE" w14:textId="77777777" w:rsidR="009A76BD" w:rsidRDefault="00000000">
            <w:r>
              <w:rPr>
                <w:i/>
                <w:iCs/>
                <w:color w:val="1A3A5C"/>
              </w:rPr>
              <w:t>The bimodal age distribution in the raw data (peaks at 18–22 and 60+) combined with the spend decline pattern suggests two very different customer missions: young adults making premium or aspirational purchases, and older customers making more budget-conscious choices.</w:t>
            </w:r>
          </w:p>
        </w:tc>
      </w:tr>
    </w:tbl>
    <w:p w14:paraId="2D792FEE" w14:textId="77777777" w:rsidR="009A76BD" w:rsidRDefault="009A76BD">
      <w:pPr>
        <w:spacing w:before="60" w:after="60"/>
      </w:pPr>
    </w:p>
    <w:p w14:paraId="1D30774F" w14:textId="77777777" w:rsidR="009A76BD" w:rsidRDefault="00000000">
      <w:pPr>
        <w:pStyle w:val="Heading1"/>
      </w:pPr>
      <w:r>
        <w:t>7. Product Category Analysis</w:t>
      </w:r>
    </w:p>
    <w:p w14:paraId="675DCDDD" w14:textId="77777777" w:rsidR="009A76BD" w:rsidRDefault="00000000">
      <w:pPr>
        <w:pStyle w:val="Heading2"/>
      </w:pPr>
      <w:r>
        <w:t>7.1 Revenue, AOV, and Transaction Volume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000"/>
        <w:gridCol w:w="2000"/>
        <w:gridCol w:w="1360"/>
      </w:tblGrid>
      <w:tr w:rsidR="009A76BD" w14:paraId="05F7EB90" w14:textId="77777777">
        <w:tblPrEx>
          <w:tblCellMar>
            <w:top w:w="0" w:type="dxa"/>
            <w:bottom w:w="0" w:type="dxa"/>
          </w:tblCellMar>
        </w:tblPrEx>
        <w:trPr>
          <w:tblHeader/>
        </w:trPr>
        <w:tc>
          <w:tcPr>
            <w:tcW w:w="20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tcPr>
          <w:p w14:paraId="14AF9205" w14:textId="77777777" w:rsidR="009A76BD" w:rsidRDefault="00000000">
            <w:pPr>
              <w:jc w:val="center"/>
            </w:pPr>
            <w:r>
              <w:rPr>
                <w:b/>
                <w:bCs/>
                <w:color w:val="FFFFFF"/>
                <w:sz w:val="20"/>
                <w:szCs w:val="20"/>
              </w:rPr>
              <w:t>Category</w:t>
            </w:r>
          </w:p>
        </w:tc>
        <w:tc>
          <w:tcPr>
            <w:tcW w:w="20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tcPr>
          <w:p w14:paraId="2E819186" w14:textId="77777777" w:rsidR="009A76BD" w:rsidRDefault="00000000">
            <w:pPr>
              <w:jc w:val="center"/>
            </w:pPr>
            <w:r>
              <w:rPr>
                <w:b/>
                <w:bCs/>
                <w:color w:val="FFFFFF"/>
                <w:sz w:val="20"/>
                <w:szCs w:val="20"/>
              </w:rPr>
              <w:t>Total Revenue (₹)</w:t>
            </w:r>
          </w:p>
        </w:tc>
        <w:tc>
          <w:tcPr>
            <w:tcW w:w="20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tcPr>
          <w:p w14:paraId="3BB89500" w14:textId="77777777" w:rsidR="009A76BD" w:rsidRDefault="00000000">
            <w:pPr>
              <w:jc w:val="center"/>
            </w:pPr>
            <w:proofErr w:type="spellStart"/>
            <w:r>
              <w:rPr>
                <w:b/>
                <w:bCs/>
                <w:color w:val="FFFFFF"/>
                <w:sz w:val="20"/>
                <w:szCs w:val="20"/>
              </w:rPr>
              <w:t>Avg</w:t>
            </w:r>
            <w:proofErr w:type="spellEnd"/>
            <w:r>
              <w:rPr>
                <w:b/>
                <w:bCs/>
                <w:color w:val="FFFFFF"/>
                <w:sz w:val="20"/>
                <w:szCs w:val="20"/>
              </w:rPr>
              <w:t xml:space="preserve"> Order Value (₹)</w:t>
            </w:r>
          </w:p>
        </w:tc>
        <w:tc>
          <w:tcPr>
            <w:tcW w:w="20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tcPr>
          <w:p w14:paraId="3338FA3E" w14:textId="77777777" w:rsidR="009A76BD" w:rsidRDefault="00000000">
            <w:pPr>
              <w:jc w:val="center"/>
            </w:pPr>
            <w:r>
              <w:rPr>
                <w:b/>
                <w:bCs/>
                <w:color w:val="FFFFFF"/>
                <w:sz w:val="20"/>
                <w:szCs w:val="20"/>
              </w:rPr>
              <w:t>Transactions</w:t>
            </w:r>
          </w:p>
        </w:tc>
        <w:tc>
          <w:tcPr>
            <w:tcW w:w="136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tcPr>
          <w:p w14:paraId="2BE4DCD0" w14:textId="77777777" w:rsidR="009A76BD" w:rsidRDefault="00000000">
            <w:pPr>
              <w:jc w:val="center"/>
            </w:pPr>
            <w:r>
              <w:rPr>
                <w:b/>
                <w:bCs/>
                <w:color w:val="FFFFFF"/>
                <w:sz w:val="20"/>
                <w:szCs w:val="20"/>
              </w:rPr>
              <w:t>Revenue Share</w:t>
            </w:r>
          </w:p>
        </w:tc>
      </w:tr>
      <w:tr w:rsidR="009A76BD" w14:paraId="33609F2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314982E" w14:textId="77777777" w:rsidR="009A76BD" w:rsidRDefault="00000000">
            <w:pPr>
              <w:jc w:val="center"/>
            </w:pPr>
            <w:r>
              <w:rPr>
                <w:sz w:val="20"/>
                <w:szCs w:val="20"/>
              </w:rPr>
              <w:t>Electronics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81EDE47" w14:textId="77777777" w:rsidR="009A76BD" w:rsidRDefault="00000000">
            <w:pPr>
              <w:jc w:val="center"/>
            </w:pPr>
            <w:r>
              <w:rPr>
                <w:sz w:val="20"/>
                <w:szCs w:val="20"/>
              </w:rPr>
              <w:t>1,56,905</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341FACB" w14:textId="77777777" w:rsidR="009A76BD" w:rsidRDefault="00000000">
            <w:pPr>
              <w:jc w:val="center"/>
            </w:pPr>
            <w:r>
              <w:rPr>
                <w:sz w:val="20"/>
                <w:szCs w:val="20"/>
              </w:rPr>
              <w:t>458.79</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53F3602" w14:textId="77777777" w:rsidR="009A76BD" w:rsidRDefault="00000000">
            <w:pPr>
              <w:jc w:val="center"/>
            </w:pPr>
            <w:r>
              <w:rPr>
                <w:sz w:val="20"/>
                <w:szCs w:val="20"/>
              </w:rPr>
              <w:t>342</w:t>
            </w:r>
          </w:p>
        </w:tc>
        <w:tc>
          <w:tcPr>
            <w:tcW w:w="1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507B2BC" w14:textId="77777777" w:rsidR="009A76BD" w:rsidRDefault="00000000">
            <w:pPr>
              <w:jc w:val="center"/>
            </w:pPr>
            <w:r>
              <w:rPr>
                <w:sz w:val="20"/>
                <w:szCs w:val="20"/>
              </w:rPr>
              <w:t>34.4%</w:t>
            </w:r>
          </w:p>
        </w:tc>
      </w:tr>
      <w:tr w:rsidR="009A76BD" w14:paraId="022948A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C57DBF" w14:textId="77777777" w:rsidR="009A76BD" w:rsidRDefault="00000000">
            <w:pPr>
              <w:jc w:val="center"/>
            </w:pPr>
            <w:r>
              <w:rPr>
                <w:sz w:val="20"/>
                <w:szCs w:val="20"/>
              </w:rPr>
              <w:t>Clothing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75CA2C" w14:textId="77777777" w:rsidR="009A76BD" w:rsidRDefault="00000000">
            <w:pPr>
              <w:jc w:val="center"/>
            </w:pPr>
            <w:r>
              <w:rPr>
                <w:sz w:val="20"/>
                <w:szCs w:val="20"/>
              </w:rPr>
              <w:t>1,55,580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D9E641" w14:textId="77777777" w:rsidR="009A76BD" w:rsidRDefault="00000000">
            <w:pPr>
              <w:jc w:val="center"/>
            </w:pPr>
            <w:r>
              <w:rPr>
                <w:sz w:val="20"/>
                <w:szCs w:val="20"/>
              </w:rPr>
              <w:t>443.25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633782" w14:textId="77777777" w:rsidR="009A76BD" w:rsidRDefault="00000000">
            <w:pPr>
              <w:jc w:val="center"/>
            </w:pPr>
            <w:r>
              <w:rPr>
                <w:sz w:val="20"/>
                <w:szCs w:val="20"/>
              </w:rPr>
              <w:t>351</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5565A5" w14:textId="77777777" w:rsidR="009A76BD" w:rsidRDefault="00000000">
            <w:pPr>
              <w:jc w:val="center"/>
            </w:pPr>
            <w:r>
              <w:rPr>
                <w:sz w:val="20"/>
                <w:szCs w:val="20"/>
              </w:rPr>
              <w:t>34.1%</w:t>
            </w:r>
          </w:p>
        </w:tc>
      </w:tr>
      <w:tr w:rsidR="009A76BD" w14:paraId="37C1293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4D5F79B" w14:textId="77777777" w:rsidR="009A76BD" w:rsidRDefault="00000000">
            <w:pPr>
              <w:jc w:val="center"/>
            </w:pPr>
            <w:r>
              <w:rPr>
                <w:sz w:val="20"/>
                <w:szCs w:val="20"/>
              </w:rPr>
              <w:lastRenderedPageBreak/>
              <w:t>Beauty</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F88B839" w14:textId="77777777" w:rsidR="009A76BD" w:rsidRDefault="00000000">
            <w:pPr>
              <w:jc w:val="center"/>
            </w:pPr>
            <w:r>
              <w:rPr>
                <w:sz w:val="20"/>
                <w:szCs w:val="20"/>
              </w:rPr>
              <w:t>1,43,515</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B10350B" w14:textId="77777777" w:rsidR="009A76BD" w:rsidRDefault="00000000">
            <w:pPr>
              <w:jc w:val="center"/>
            </w:pPr>
            <w:r>
              <w:rPr>
                <w:sz w:val="20"/>
                <w:szCs w:val="20"/>
              </w:rPr>
              <w:t>467.48</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7CFC97E" w14:textId="77777777" w:rsidR="009A76BD" w:rsidRDefault="00000000">
            <w:pPr>
              <w:jc w:val="center"/>
            </w:pPr>
            <w:r>
              <w:rPr>
                <w:sz w:val="20"/>
                <w:szCs w:val="20"/>
              </w:rPr>
              <w:t>307</w:t>
            </w:r>
          </w:p>
        </w:tc>
        <w:tc>
          <w:tcPr>
            <w:tcW w:w="1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971A484" w14:textId="77777777" w:rsidR="009A76BD" w:rsidRDefault="00000000">
            <w:pPr>
              <w:jc w:val="center"/>
            </w:pPr>
            <w:r>
              <w:rPr>
                <w:sz w:val="20"/>
                <w:szCs w:val="20"/>
              </w:rPr>
              <w:t>31.5%</w:t>
            </w:r>
          </w:p>
        </w:tc>
      </w:tr>
    </w:tbl>
    <w:p w14:paraId="08569426" w14:textId="77777777" w:rsidR="009A76BD" w:rsidRDefault="009A76BD">
      <w:pPr>
        <w:spacing w:before="60" w:after="60"/>
      </w:pPr>
    </w:p>
    <w:p w14:paraId="7C7E2AA0" w14:textId="77777777" w:rsidR="009A76BD" w:rsidRDefault="00000000">
      <w:pPr>
        <w:spacing w:before="80" w:after="100"/>
      </w:pPr>
      <w:r>
        <w:t>The three categories are surprisingly close in revenue — separated by only around ₹13,000 from top to bottom. But the breakdown by AOV and transaction volume reveals important strategic differences:</w:t>
      </w:r>
    </w:p>
    <w:p w14:paraId="0F363E81" w14:textId="77777777" w:rsidR="009A76BD" w:rsidRDefault="00000000">
      <w:pPr>
        <w:pStyle w:val="ListParagraph"/>
        <w:numPr>
          <w:ilvl w:val="0"/>
          <w:numId w:val="2"/>
        </w:numPr>
        <w:spacing w:before="60" w:after="60"/>
      </w:pPr>
      <w:r>
        <w:t>Electronics leads in total revenue and achieves a solid AOV of ₹459 with the second-highest transaction count. It's the most balanced category — strong on both volume and value.</w:t>
      </w:r>
    </w:p>
    <w:p w14:paraId="2F089070" w14:textId="77777777" w:rsidR="009A76BD" w:rsidRDefault="00000000">
      <w:pPr>
        <w:pStyle w:val="ListParagraph"/>
        <w:numPr>
          <w:ilvl w:val="0"/>
          <w:numId w:val="2"/>
        </w:numPr>
        <w:spacing w:before="60" w:after="60"/>
      </w:pPr>
      <w:r>
        <w:t>Clothing drives the most customer visits (351 transactions) but at the lowest AOV (₹443). This is a classic volume-play category where foot traffic is high but per-ticket value is harder to grow.</w:t>
      </w:r>
    </w:p>
    <w:p w14:paraId="7699EDA7" w14:textId="77777777" w:rsidR="009A76BD" w:rsidRDefault="00000000">
      <w:pPr>
        <w:pStyle w:val="ListParagraph"/>
        <w:numPr>
          <w:ilvl w:val="0"/>
          <w:numId w:val="2"/>
        </w:numPr>
        <w:spacing w:before="60" w:after="60"/>
      </w:pPr>
      <w:r>
        <w:t>Beauty has the fewest transactions (307) yet the highest AOV (₹467). Beauty buyers are high-value but infrequent — a high-ticket, low-frequency segment that is currently under-capitalized.</w:t>
      </w:r>
    </w:p>
    <w:p w14:paraId="0A3F1F20" w14:textId="77777777" w:rsidR="009A76BD" w:rsidRDefault="009A76B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76BD" w14:paraId="4F8FF2ED" w14:textId="77777777">
        <w:tblPrEx>
          <w:tblCellMar>
            <w:top w:w="0" w:type="dxa"/>
            <w:bottom w:w="0" w:type="dxa"/>
          </w:tblCellMar>
        </w:tblPrEx>
        <w:tc>
          <w:tcPr>
            <w:tcW w:w="9360" w:type="dxa"/>
            <w:tcBorders>
              <w:top w:val="single" w:sz="4" w:space="0" w:color="2E74B5"/>
              <w:left w:val="thick" w:sz="12" w:space="0" w:color="2E74B5"/>
              <w:bottom w:val="single" w:sz="4" w:space="0" w:color="2E74B5"/>
            </w:tcBorders>
            <w:shd w:val="clear" w:color="auto" w:fill="EBF3FB"/>
            <w:tcMar>
              <w:top w:w="100" w:type="dxa"/>
              <w:left w:w="200" w:type="dxa"/>
              <w:bottom w:w="100" w:type="dxa"/>
              <w:right w:w="100" w:type="dxa"/>
            </w:tcMar>
          </w:tcPr>
          <w:p w14:paraId="3299C10E" w14:textId="77777777" w:rsidR="009A76BD" w:rsidRDefault="00000000">
            <w:r>
              <w:rPr>
                <w:i/>
                <w:iCs/>
                <w:color w:val="1A3A5C"/>
              </w:rPr>
              <w:t>Strategic insight: Beauty is a sleeping giant. If transaction frequency in this category could be lifted even modestly — through subscription bundles, loyalty rewards, or targeted campaigns — the revenue upside would be disproportionate given its high AOV.</w:t>
            </w:r>
          </w:p>
        </w:tc>
      </w:tr>
    </w:tbl>
    <w:p w14:paraId="60675AD1" w14:textId="77777777" w:rsidR="009A76BD" w:rsidRDefault="009A76BD">
      <w:pPr>
        <w:spacing w:before="60" w:after="60"/>
      </w:pPr>
    </w:p>
    <w:p w14:paraId="7813F344" w14:textId="77777777" w:rsidR="009A76BD" w:rsidRDefault="00000000">
      <w:pPr>
        <w:pStyle w:val="Heading1"/>
      </w:pPr>
      <w:r>
        <w:t>8. Correlation Analysis</w:t>
      </w:r>
    </w:p>
    <w:p w14:paraId="306874C2" w14:textId="77777777" w:rsidR="009A76BD" w:rsidRDefault="00000000">
      <w:pPr>
        <w:spacing w:before="80" w:after="100"/>
      </w:pPr>
      <w:r>
        <w:t>The correlation heatmap between numerical variables reveals what actually drives revenue — and what doesn't. The findings here are some of the most actionable in the entire analysis.</w:t>
      </w:r>
    </w:p>
    <w:p w14:paraId="32541676" w14:textId="77777777" w:rsidR="009A76BD" w:rsidRDefault="009A76B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1600"/>
        <w:gridCol w:w="3560"/>
      </w:tblGrid>
      <w:tr w:rsidR="009A76BD" w14:paraId="09FFBA11" w14:textId="77777777">
        <w:tblPrEx>
          <w:tblCellMar>
            <w:top w:w="0" w:type="dxa"/>
            <w:bottom w:w="0" w:type="dxa"/>
          </w:tblCellMar>
        </w:tblPrEx>
        <w:trPr>
          <w:tblHeader/>
        </w:trPr>
        <w:tc>
          <w:tcPr>
            <w:tcW w:w="26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tcPr>
          <w:p w14:paraId="5EEE7A7E" w14:textId="77777777" w:rsidR="009A76BD" w:rsidRDefault="00000000">
            <w:pPr>
              <w:jc w:val="center"/>
            </w:pPr>
            <w:r>
              <w:rPr>
                <w:b/>
                <w:bCs/>
                <w:color w:val="FFFFFF"/>
                <w:sz w:val="20"/>
                <w:szCs w:val="20"/>
              </w:rPr>
              <w:t>Variable Pair</w:t>
            </w:r>
          </w:p>
        </w:tc>
        <w:tc>
          <w:tcPr>
            <w:tcW w:w="16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tcPr>
          <w:p w14:paraId="7DDE1481" w14:textId="77777777" w:rsidR="009A76BD" w:rsidRDefault="00000000">
            <w:pPr>
              <w:jc w:val="center"/>
            </w:pPr>
            <w:r>
              <w:rPr>
                <w:b/>
                <w:bCs/>
                <w:color w:val="FFFFFF"/>
                <w:sz w:val="20"/>
                <w:szCs w:val="20"/>
              </w:rPr>
              <w:t>Correlation</w:t>
            </w:r>
          </w:p>
        </w:tc>
        <w:tc>
          <w:tcPr>
            <w:tcW w:w="16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tcPr>
          <w:p w14:paraId="4BC585CF" w14:textId="77777777" w:rsidR="009A76BD" w:rsidRDefault="00000000">
            <w:pPr>
              <w:jc w:val="center"/>
            </w:pPr>
            <w:r>
              <w:rPr>
                <w:b/>
                <w:bCs/>
                <w:color w:val="FFFFFF"/>
                <w:sz w:val="20"/>
                <w:szCs w:val="20"/>
              </w:rPr>
              <w:t>Strength</w:t>
            </w:r>
          </w:p>
        </w:tc>
        <w:tc>
          <w:tcPr>
            <w:tcW w:w="356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tcPr>
          <w:p w14:paraId="73AB343B" w14:textId="77777777" w:rsidR="009A76BD" w:rsidRDefault="00000000">
            <w:pPr>
              <w:jc w:val="center"/>
            </w:pPr>
            <w:r>
              <w:rPr>
                <w:b/>
                <w:bCs/>
                <w:color w:val="FFFFFF"/>
                <w:sz w:val="20"/>
                <w:szCs w:val="20"/>
              </w:rPr>
              <w:t>Interpretation</w:t>
            </w:r>
          </w:p>
        </w:tc>
      </w:tr>
      <w:tr w:rsidR="009A76BD" w14:paraId="7590909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291D0C1" w14:textId="77777777" w:rsidR="009A76BD" w:rsidRDefault="00000000">
            <w:pPr>
              <w:jc w:val="center"/>
            </w:pPr>
            <w:r>
              <w:rPr>
                <w:sz w:val="20"/>
                <w:szCs w:val="20"/>
              </w:rPr>
              <w:t>Price per Unit → Total Amount</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F0246E5" w14:textId="77777777" w:rsidR="009A76BD" w:rsidRDefault="00000000">
            <w:pPr>
              <w:jc w:val="center"/>
            </w:pPr>
            <w:r>
              <w:rPr>
                <w:sz w:val="20"/>
                <w:szCs w:val="20"/>
              </w:rPr>
              <w:t>0.85</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5667D4F" w14:textId="77777777" w:rsidR="009A76BD" w:rsidRDefault="00000000">
            <w:pPr>
              <w:jc w:val="center"/>
            </w:pPr>
            <w:r>
              <w:rPr>
                <w:sz w:val="20"/>
                <w:szCs w:val="20"/>
              </w:rPr>
              <w:t>Very Strong</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7E2096E" w14:textId="77777777" w:rsidR="009A76BD" w:rsidRDefault="00000000">
            <w:pPr>
              <w:jc w:val="center"/>
            </w:pPr>
            <w:r>
              <w:rPr>
                <w:sz w:val="20"/>
                <w:szCs w:val="20"/>
              </w:rPr>
              <w:t>Price is the dominant revenue driver</w:t>
            </w:r>
          </w:p>
        </w:tc>
      </w:tr>
      <w:tr w:rsidR="009A76BD" w14:paraId="3A84E5E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088DBC" w14:textId="77777777" w:rsidR="009A76BD" w:rsidRDefault="00000000">
            <w:pPr>
              <w:jc w:val="center"/>
            </w:pPr>
            <w:r>
              <w:rPr>
                <w:sz w:val="20"/>
                <w:szCs w:val="20"/>
              </w:rPr>
              <w:t>Quantity → Total Amount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322FDA" w14:textId="77777777" w:rsidR="009A76BD" w:rsidRDefault="00000000">
            <w:pPr>
              <w:jc w:val="center"/>
            </w:pPr>
            <w:r>
              <w:rPr>
                <w:sz w:val="20"/>
                <w:szCs w:val="20"/>
              </w:rPr>
              <w:t>0.37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628DC6" w14:textId="77777777" w:rsidR="009A76BD" w:rsidRDefault="00000000">
            <w:pPr>
              <w:jc w:val="center"/>
            </w:pPr>
            <w:r>
              <w:rPr>
                <w:sz w:val="20"/>
                <w:szCs w:val="20"/>
              </w:rPr>
              <w:t>Moderate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E594A9" w14:textId="77777777" w:rsidR="009A76BD" w:rsidRDefault="00000000">
            <w:pPr>
              <w:jc w:val="center"/>
            </w:pPr>
            <w:r>
              <w:rPr>
                <w:sz w:val="20"/>
                <w:szCs w:val="20"/>
              </w:rPr>
              <w:t>Volume matters, but far less than price</w:t>
            </w:r>
          </w:p>
        </w:tc>
      </w:tr>
      <w:tr w:rsidR="009A76BD" w14:paraId="2A0DE2A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7755000" w14:textId="77777777" w:rsidR="009A76BD" w:rsidRDefault="00000000">
            <w:pPr>
              <w:jc w:val="center"/>
            </w:pPr>
            <w:r>
              <w:rPr>
                <w:sz w:val="20"/>
                <w:szCs w:val="20"/>
              </w:rPr>
              <w:t>Age → Total Amount</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A8ACB7F" w14:textId="77777777" w:rsidR="009A76BD" w:rsidRDefault="00000000">
            <w:pPr>
              <w:jc w:val="center"/>
            </w:pPr>
            <w:r>
              <w:rPr>
                <w:sz w:val="20"/>
                <w:szCs w:val="20"/>
              </w:rPr>
              <w:t>-0.06</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9AD8328" w14:textId="77777777" w:rsidR="009A76BD" w:rsidRDefault="00000000">
            <w:pPr>
              <w:jc w:val="center"/>
            </w:pPr>
            <w:r>
              <w:rPr>
                <w:sz w:val="20"/>
                <w:szCs w:val="20"/>
              </w:rPr>
              <w:t>Negligible</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08D5BF6" w14:textId="77777777" w:rsidR="009A76BD" w:rsidRDefault="00000000">
            <w:pPr>
              <w:jc w:val="center"/>
            </w:pPr>
            <w:r>
              <w:rPr>
                <w:sz w:val="20"/>
                <w:szCs w:val="20"/>
              </w:rPr>
              <w:t>Age barely affects spending</w:t>
            </w:r>
          </w:p>
        </w:tc>
      </w:tr>
      <w:tr w:rsidR="009A76BD" w14:paraId="7CC31A6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BDFFC7" w14:textId="77777777" w:rsidR="009A76BD" w:rsidRDefault="00000000">
            <w:pPr>
              <w:jc w:val="center"/>
            </w:pPr>
            <w:r>
              <w:rPr>
                <w:sz w:val="20"/>
                <w:szCs w:val="20"/>
              </w:rPr>
              <w:t>Age → Price per Unit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0A7BF1" w14:textId="77777777" w:rsidR="009A76BD" w:rsidRDefault="00000000">
            <w:pPr>
              <w:jc w:val="center"/>
            </w:pPr>
            <w:r>
              <w:rPr>
                <w:sz w:val="20"/>
                <w:szCs w:val="20"/>
              </w:rPr>
              <w:t>-0.04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418FC3" w14:textId="77777777" w:rsidR="009A76BD" w:rsidRDefault="00000000">
            <w:pPr>
              <w:jc w:val="center"/>
            </w:pPr>
            <w:r>
              <w:rPr>
                <w:sz w:val="20"/>
                <w:szCs w:val="20"/>
              </w:rPr>
              <w:t>Negligible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35030F" w14:textId="77777777" w:rsidR="009A76BD" w:rsidRDefault="00000000">
            <w:pPr>
              <w:jc w:val="center"/>
            </w:pPr>
            <w:r>
              <w:rPr>
                <w:sz w:val="20"/>
                <w:szCs w:val="20"/>
              </w:rPr>
              <w:t>Age doesn't predict what price tier is bought</w:t>
            </w:r>
          </w:p>
        </w:tc>
      </w:tr>
      <w:tr w:rsidR="009A76BD" w14:paraId="43C6513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3D8FE51" w14:textId="77777777" w:rsidR="009A76BD" w:rsidRDefault="00000000">
            <w:pPr>
              <w:jc w:val="center"/>
            </w:pPr>
            <w:r>
              <w:rPr>
                <w:sz w:val="20"/>
                <w:szCs w:val="20"/>
              </w:rPr>
              <w:t>Age → Quantity</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6A1510E" w14:textId="77777777" w:rsidR="009A76BD" w:rsidRDefault="00000000">
            <w:pPr>
              <w:jc w:val="center"/>
            </w:pPr>
            <w:r>
              <w:rPr>
                <w:sz w:val="20"/>
                <w:szCs w:val="20"/>
              </w:rPr>
              <w:t>-0.02</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5AF4194" w14:textId="77777777" w:rsidR="009A76BD" w:rsidRDefault="00000000">
            <w:pPr>
              <w:jc w:val="center"/>
            </w:pPr>
            <w:r>
              <w:rPr>
                <w:sz w:val="20"/>
                <w:szCs w:val="20"/>
              </w:rPr>
              <w:t>Negligible</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F73AD25" w14:textId="77777777" w:rsidR="009A76BD" w:rsidRDefault="00000000">
            <w:pPr>
              <w:jc w:val="center"/>
            </w:pPr>
            <w:r>
              <w:rPr>
                <w:sz w:val="20"/>
                <w:szCs w:val="20"/>
              </w:rPr>
              <w:t>Age has no relation to units purchased</w:t>
            </w:r>
          </w:p>
        </w:tc>
      </w:tr>
    </w:tbl>
    <w:p w14:paraId="2A27611C" w14:textId="77777777" w:rsidR="009A76BD" w:rsidRDefault="009A76BD">
      <w:pPr>
        <w:spacing w:before="60" w:after="60"/>
      </w:pPr>
    </w:p>
    <w:p w14:paraId="43C541BE" w14:textId="77777777" w:rsidR="009A76BD" w:rsidRDefault="00000000">
      <w:pPr>
        <w:spacing w:before="80" w:after="100"/>
      </w:pPr>
      <w:r>
        <w:t>The standout finding is the 0.85 correlation between Price per Unit and Total Amount. In plain terms: what the customer pays per item determines the transaction value far more than how many items they buy. A strategy of nudging customers toward higher price-tier products will yield greater revenue impact than any promotion designed to increase basket size.</w:t>
      </w:r>
    </w:p>
    <w:p w14:paraId="0177F64F" w14:textId="77777777" w:rsidR="009A76BD" w:rsidRDefault="009A76BD">
      <w:pPr>
        <w:spacing w:before="60" w:after="60"/>
      </w:pPr>
    </w:p>
    <w:p w14:paraId="7230F7D5" w14:textId="77777777" w:rsidR="009A76BD" w:rsidRDefault="00000000">
      <w:pPr>
        <w:pStyle w:val="Heading1"/>
      </w:pPr>
      <w:r>
        <w:t>9. Statistical Testing &amp; What It Changes</w:t>
      </w:r>
    </w:p>
    <w:p w14:paraId="5BA09CFD" w14:textId="77777777" w:rsidR="009A76BD" w:rsidRDefault="00000000">
      <w:pPr>
        <w:spacing w:before="80" w:after="100"/>
      </w:pPr>
      <w:r>
        <w:t>The Python EDA went beyond visualization and ran formal hypothesis tests. Because the Shapiro-Wilk test confirmed the data is non-normally distributed (p = 0.0000), all comparisons used non-parametric tests — the appropriate choice for this dataset.</w:t>
      </w:r>
    </w:p>
    <w:p w14:paraId="3BB38FF8" w14:textId="77777777" w:rsidR="009A76BD" w:rsidRDefault="009A76B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1760"/>
        <w:gridCol w:w="3200"/>
      </w:tblGrid>
      <w:tr w:rsidR="009A76BD" w14:paraId="2716356B" w14:textId="77777777">
        <w:tblPrEx>
          <w:tblCellMar>
            <w:top w:w="0" w:type="dxa"/>
            <w:bottom w:w="0" w:type="dxa"/>
          </w:tblCellMar>
        </w:tblPrEx>
        <w:trPr>
          <w:tblHeader/>
        </w:trPr>
        <w:tc>
          <w:tcPr>
            <w:tcW w:w="22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tcPr>
          <w:p w14:paraId="72A6F2CF" w14:textId="77777777" w:rsidR="009A76BD" w:rsidRDefault="00000000">
            <w:pPr>
              <w:jc w:val="center"/>
            </w:pPr>
            <w:r>
              <w:rPr>
                <w:b/>
                <w:bCs/>
                <w:color w:val="FFFFFF"/>
                <w:sz w:val="20"/>
                <w:szCs w:val="20"/>
              </w:rPr>
              <w:lastRenderedPageBreak/>
              <w:t>Test</w:t>
            </w:r>
          </w:p>
        </w:tc>
        <w:tc>
          <w:tcPr>
            <w:tcW w:w="22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tcPr>
          <w:p w14:paraId="09BDE79D" w14:textId="77777777" w:rsidR="009A76BD" w:rsidRDefault="00000000">
            <w:pPr>
              <w:jc w:val="center"/>
            </w:pPr>
            <w:r>
              <w:rPr>
                <w:b/>
                <w:bCs/>
                <w:color w:val="FFFFFF"/>
                <w:sz w:val="20"/>
                <w:szCs w:val="20"/>
              </w:rPr>
              <w:t>Variables Tested</w:t>
            </w:r>
          </w:p>
        </w:tc>
        <w:tc>
          <w:tcPr>
            <w:tcW w:w="176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tcPr>
          <w:p w14:paraId="556B219D" w14:textId="77777777" w:rsidR="009A76BD" w:rsidRDefault="00000000">
            <w:pPr>
              <w:jc w:val="center"/>
            </w:pPr>
            <w:r>
              <w:rPr>
                <w:b/>
                <w:bCs/>
                <w:color w:val="FFFFFF"/>
                <w:sz w:val="20"/>
                <w:szCs w:val="20"/>
              </w:rPr>
              <w:t>Result</w:t>
            </w:r>
          </w:p>
        </w:tc>
        <w:tc>
          <w:tcPr>
            <w:tcW w:w="32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tcPr>
          <w:p w14:paraId="09F56AFE" w14:textId="77777777" w:rsidR="009A76BD" w:rsidRDefault="00000000">
            <w:pPr>
              <w:jc w:val="center"/>
            </w:pPr>
            <w:r>
              <w:rPr>
                <w:b/>
                <w:bCs/>
                <w:color w:val="FFFFFF"/>
                <w:sz w:val="20"/>
                <w:szCs w:val="20"/>
              </w:rPr>
              <w:t>Conclusion</w:t>
            </w:r>
          </w:p>
        </w:tc>
      </w:tr>
      <w:tr w:rsidR="009A76BD" w14:paraId="699E8E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A0C049E" w14:textId="77777777" w:rsidR="009A76BD" w:rsidRDefault="00000000">
            <w:pPr>
              <w:jc w:val="center"/>
            </w:pPr>
            <w:r>
              <w:rPr>
                <w:sz w:val="20"/>
                <w:szCs w:val="20"/>
              </w:rPr>
              <w:t>Shapiro-Wilk</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A19E475" w14:textId="77777777" w:rsidR="009A76BD" w:rsidRDefault="00000000">
            <w:pPr>
              <w:jc w:val="center"/>
            </w:pPr>
            <w:r>
              <w:rPr>
                <w:sz w:val="20"/>
                <w:szCs w:val="20"/>
              </w:rPr>
              <w:t>Total Amount</w:t>
            </w:r>
          </w:p>
        </w:tc>
        <w:tc>
          <w:tcPr>
            <w:tcW w:w="1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E5E4C26" w14:textId="77777777" w:rsidR="009A76BD" w:rsidRDefault="00000000">
            <w:pPr>
              <w:jc w:val="center"/>
            </w:pPr>
            <w:r>
              <w:rPr>
                <w:sz w:val="20"/>
                <w:szCs w:val="20"/>
              </w:rPr>
              <w:t>p = 0.000</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29C1A01" w14:textId="77777777" w:rsidR="009A76BD" w:rsidRDefault="00000000">
            <w:pPr>
              <w:jc w:val="center"/>
            </w:pPr>
            <w:r>
              <w:rPr>
                <w:sz w:val="20"/>
                <w:szCs w:val="20"/>
              </w:rPr>
              <w:t>Non-normal → use non-parametric tests</w:t>
            </w:r>
          </w:p>
        </w:tc>
      </w:tr>
      <w:tr w:rsidR="009A76BD" w14:paraId="54B3D3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C03654" w14:textId="77777777" w:rsidR="009A76BD" w:rsidRDefault="00000000">
            <w:pPr>
              <w:jc w:val="center"/>
            </w:pPr>
            <w:r>
              <w:rPr>
                <w:sz w:val="20"/>
                <w:szCs w:val="20"/>
              </w:rPr>
              <w:t>Mann-Whitney U</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F0E4EC" w14:textId="77777777" w:rsidR="009A76BD" w:rsidRDefault="00000000">
            <w:pPr>
              <w:jc w:val="center"/>
            </w:pPr>
            <w:r>
              <w:rPr>
                <w:sz w:val="20"/>
                <w:szCs w:val="20"/>
              </w:rPr>
              <w:t>Gender vs Spend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8AF241" w14:textId="77777777" w:rsidR="009A76BD" w:rsidRDefault="00000000">
            <w:pPr>
              <w:jc w:val="center"/>
            </w:pPr>
            <w:r>
              <w:rPr>
                <w:sz w:val="20"/>
                <w:szCs w:val="20"/>
              </w:rPr>
              <w:t>p = 0.7731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7C5ACB" w14:textId="77777777" w:rsidR="009A76BD" w:rsidRDefault="00000000">
            <w:pPr>
              <w:jc w:val="center"/>
            </w:pPr>
            <w:r>
              <w:rPr>
                <w:sz w:val="20"/>
                <w:szCs w:val="20"/>
              </w:rPr>
              <w:t>Not significant — genders spend equally</w:t>
            </w:r>
          </w:p>
        </w:tc>
      </w:tr>
      <w:tr w:rsidR="009A76BD" w14:paraId="479A9D0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1C7655F" w14:textId="77777777" w:rsidR="009A76BD" w:rsidRDefault="00000000">
            <w:pPr>
              <w:jc w:val="center"/>
            </w:pPr>
            <w:r>
              <w:rPr>
                <w:sz w:val="20"/>
                <w:szCs w:val="20"/>
              </w:rPr>
              <w:t>Chi-Square</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988BA3D" w14:textId="77777777" w:rsidR="009A76BD" w:rsidRDefault="00000000">
            <w:pPr>
              <w:jc w:val="center"/>
            </w:pPr>
            <w:r>
              <w:rPr>
                <w:sz w:val="20"/>
                <w:szCs w:val="20"/>
              </w:rPr>
              <w:t>Gender vs Category</w:t>
            </w:r>
          </w:p>
        </w:tc>
        <w:tc>
          <w:tcPr>
            <w:tcW w:w="1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D5D8FFF" w14:textId="77777777" w:rsidR="009A76BD" w:rsidRDefault="00000000">
            <w:pPr>
              <w:jc w:val="center"/>
            </w:pPr>
            <w:r>
              <w:rPr>
                <w:sz w:val="20"/>
                <w:szCs w:val="20"/>
              </w:rPr>
              <w:t>p = 0.4330</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96A21AD" w14:textId="77777777" w:rsidR="009A76BD" w:rsidRDefault="00000000">
            <w:pPr>
              <w:jc w:val="center"/>
            </w:pPr>
            <w:r>
              <w:rPr>
                <w:sz w:val="20"/>
                <w:szCs w:val="20"/>
              </w:rPr>
              <w:t>Not significant — no gendered category preference</w:t>
            </w:r>
          </w:p>
        </w:tc>
      </w:tr>
      <w:tr w:rsidR="009A76BD" w14:paraId="12D9833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86CB58" w14:textId="77777777" w:rsidR="009A76BD" w:rsidRDefault="00000000">
            <w:pPr>
              <w:jc w:val="center"/>
            </w:pPr>
            <w:r>
              <w:rPr>
                <w:sz w:val="20"/>
                <w:szCs w:val="20"/>
              </w:rPr>
              <w:t>Kruskal-Wallis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33B27A" w14:textId="77777777" w:rsidR="009A76BD" w:rsidRDefault="00000000">
            <w:pPr>
              <w:jc w:val="center"/>
            </w:pPr>
            <w:r>
              <w:rPr>
                <w:sz w:val="20"/>
                <w:szCs w:val="20"/>
              </w:rPr>
              <w:t>Category vs Spend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52E56A" w14:textId="77777777" w:rsidR="009A76BD" w:rsidRDefault="00000000">
            <w:pPr>
              <w:jc w:val="center"/>
            </w:pPr>
            <w:r>
              <w:rPr>
                <w:sz w:val="20"/>
                <w:szCs w:val="20"/>
              </w:rPr>
              <w:t>p = 0.9727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37C6FC" w14:textId="77777777" w:rsidR="009A76BD" w:rsidRDefault="00000000">
            <w:pPr>
              <w:jc w:val="center"/>
            </w:pPr>
            <w:r>
              <w:rPr>
                <w:sz w:val="20"/>
                <w:szCs w:val="20"/>
              </w:rPr>
              <w:t>Not significant — spend equal across categories</w:t>
            </w:r>
          </w:p>
        </w:tc>
      </w:tr>
      <w:tr w:rsidR="009A76BD" w14:paraId="1FDE36D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D8BD4BC" w14:textId="77777777" w:rsidR="009A76BD" w:rsidRDefault="00000000">
            <w:pPr>
              <w:jc w:val="center"/>
            </w:pPr>
            <w:r>
              <w:rPr>
                <w:sz w:val="20"/>
                <w:szCs w:val="20"/>
              </w:rPr>
              <w:t>Spearman Correlation</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86CFE86" w14:textId="77777777" w:rsidR="009A76BD" w:rsidRDefault="00000000">
            <w:pPr>
              <w:jc w:val="center"/>
            </w:pPr>
            <w:r>
              <w:rPr>
                <w:sz w:val="20"/>
                <w:szCs w:val="20"/>
              </w:rPr>
              <w:t>Age vs Spend</w:t>
            </w:r>
          </w:p>
        </w:tc>
        <w:tc>
          <w:tcPr>
            <w:tcW w:w="1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86D266F" w14:textId="77777777" w:rsidR="009A76BD" w:rsidRDefault="00000000">
            <w:pPr>
              <w:jc w:val="center"/>
            </w:pPr>
            <w:r>
              <w:rPr>
                <w:sz w:val="20"/>
                <w:szCs w:val="20"/>
              </w:rPr>
              <w:t>r = -0.038, p = 0.2316</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E683C4E" w14:textId="77777777" w:rsidR="009A76BD" w:rsidRDefault="00000000">
            <w:pPr>
              <w:jc w:val="center"/>
            </w:pPr>
            <w:r>
              <w:rPr>
                <w:sz w:val="20"/>
                <w:szCs w:val="20"/>
              </w:rPr>
              <w:t>Not significant — age-spend link is weak</w:t>
            </w:r>
          </w:p>
        </w:tc>
      </w:tr>
    </w:tbl>
    <w:p w14:paraId="2AEB4414" w14:textId="77777777" w:rsidR="009A76BD" w:rsidRDefault="009A76BD">
      <w:pPr>
        <w:spacing w:before="60" w:after="60"/>
      </w:pPr>
    </w:p>
    <w:p w14:paraId="1E9F88E9" w14:textId="77777777" w:rsidR="009A76BD" w:rsidRDefault="00000000">
      <w:pPr>
        <w:spacing w:before="80" w:after="100"/>
      </w:pPr>
      <w:r>
        <w:t>These results fundamentally revise some of the intuitions that come naturally from looking at the dashboard. Here is what each test means in practice:</w:t>
      </w:r>
    </w:p>
    <w:p w14:paraId="69541DB8" w14:textId="77777777" w:rsidR="009A76BD" w:rsidRDefault="00000000">
      <w:pPr>
        <w:pStyle w:val="ListParagraph"/>
        <w:numPr>
          <w:ilvl w:val="0"/>
          <w:numId w:val="2"/>
        </w:numPr>
        <w:spacing w:before="60" w:after="60"/>
      </w:pPr>
      <w:r>
        <w:t>Despite females contributing slightly more revenue and male Beauty spend appearing higher, these differences are noise, not signal. Gender-targeted pricing or category promotions have no statistical basis in this dataset.</w:t>
      </w:r>
    </w:p>
    <w:p w14:paraId="5B051C32" w14:textId="77777777" w:rsidR="009A76BD" w:rsidRDefault="00000000">
      <w:pPr>
        <w:pStyle w:val="ListParagraph"/>
        <w:numPr>
          <w:ilvl w:val="0"/>
          <w:numId w:val="2"/>
        </w:numPr>
        <w:spacing w:before="60" w:after="60"/>
      </w:pPr>
      <w:r>
        <w:t xml:space="preserve">Male and female customers buy from the same categories in roughly the same proportions. There is no evidence of gendered shopping </w:t>
      </w:r>
      <w:proofErr w:type="spellStart"/>
      <w:r>
        <w:t>behavior</w:t>
      </w:r>
      <w:proofErr w:type="spellEnd"/>
      <w:r>
        <w:t xml:space="preserve"> here — the cross-tab counts (Female: 166 Beauty / 174 Clothing / 170 Electronics; Male: 141 / 177 / 172) are not meaningfully different.</w:t>
      </w:r>
    </w:p>
    <w:p w14:paraId="6E1789C5" w14:textId="77777777" w:rsidR="009A76BD" w:rsidRDefault="00000000">
      <w:pPr>
        <w:pStyle w:val="ListParagraph"/>
        <w:numPr>
          <w:ilvl w:val="0"/>
          <w:numId w:val="2"/>
        </w:numPr>
        <w:spacing w:before="60" w:after="60"/>
      </w:pPr>
      <w:r>
        <w:t>Beauty, Clothing, and Electronics attract customers who spend the same amount on average. The small revenue differences between categories are driven by transaction count, not by any difference in how much customers spend per visit.</w:t>
      </w:r>
    </w:p>
    <w:p w14:paraId="180D4214" w14:textId="77777777" w:rsidR="009A76BD" w:rsidRDefault="00000000">
      <w:pPr>
        <w:pStyle w:val="ListParagraph"/>
        <w:numPr>
          <w:ilvl w:val="0"/>
          <w:numId w:val="2"/>
        </w:numPr>
        <w:spacing w:before="60" w:after="60"/>
      </w:pPr>
      <w:r>
        <w:t xml:space="preserve">The visual decline in average </w:t>
      </w:r>
      <w:proofErr w:type="gramStart"/>
      <w:r>
        <w:t>spend</w:t>
      </w:r>
      <w:proofErr w:type="gramEnd"/>
      <w:r>
        <w:t xml:space="preserve"> from 18–24 (₹501) down to 60+ (₹390) looks compelling, but it does not hold up under statistical scrutiny. The Spearman rank correlation is -0.038, close to zero, and not significant. Treat this as a directional cue, not a hard rule.</w:t>
      </w:r>
    </w:p>
    <w:p w14:paraId="4FACC850" w14:textId="77777777" w:rsidR="009A76BD" w:rsidRDefault="009A76B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76BD" w14:paraId="7CEAABD0" w14:textId="77777777">
        <w:tblPrEx>
          <w:tblCellMar>
            <w:top w:w="0" w:type="dxa"/>
            <w:bottom w:w="0" w:type="dxa"/>
          </w:tblCellMar>
        </w:tblPrEx>
        <w:tc>
          <w:tcPr>
            <w:tcW w:w="9360" w:type="dxa"/>
            <w:tcBorders>
              <w:top w:val="single" w:sz="4" w:space="0" w:color="2E74B5"/>
              <w:left w:val="thick" w:sz="12" w:space="0" w:color="2E74B5"/>
              <w:bottom w:val="single" w:sz="4" w:space="0" w:color="2E74B5"/>
            </w:tcBorders>
            <w:shd w:val="clear" w:color="auto" w:fill="EBF3FB"/>
            <w:tcMar>
              <w:top w:w="100" w:type="dxa"/>
              <w:left w:w="200" w:type="dxa"/>
              <w:bottom w:w="100" w:type="dxa"/>
              <w:right w:w="100" w:type="dxa"/>
            </w:tcMar>
          </w:tcPr>
          <w:p w14:paraId="328D971B" w14:textId="77777777" w:rsidR="009A76BD" w:rsidRDefault="00000000">
            <w:r>
              <w:rPr>
                <w:i/>
                <w:iCs/>
                <w:color w:val="1A3A5C"/>
              </w:rPr>
              <w:t>The biggest takeaway from statistical testing: the observable differences between genders, age groups, and categories are largely the result of random variation in a 1,000-row dataset, not true underlying patterns. The one robust driver of revenue is price point — confirmed by both correlation analysis and statistical testing.</w:t>
            </w:r>
          </w:p>
        </w:tc>
      </w:tr>
    </w:tbl>
    <w:p w14:paraId="51CE55EE" w14:textId="77777777" w:rsidR="009A76BD" w:rsidRDefault="009A76BD">
      <w:pPr>
        <w:spacing w:before="60" w:after="60"/>
      </w:pPr>
    </w:p>
    <w:p w14:paraId="73C35F9A" w14:textId="77777777" w:rsidR="009A76BD" w:rsidRDefault="00000000">
      <w:pPr>
        <w:pStyle w:val="Heading1"/>
      </w:pPr>
      <w:r>
        <w:t>10. Key Findings Summary</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4200"/>
        <w:gridCol w:w="2000"/>
        <w:gridCol w:w="1760"/>
      </w:tblGrid>
      <w:tr w:rsidR="009A76BD" w14:paraId="77380CCE" w14:textId="77777777">
        <w:tblPrEx>
          <w:tblCellMar>
            <w:top w:w="0" w:type="dxa"/>
            <w:bottom w:w="0" w:type="dxa"/>
          </w:tblCellMar>
        </w:tblPrEx>
        <w:trPr>
          <w:tblHeader/>
        </w:trPr>
        <w:tc>
          <w:tcPr>
            <w:tcW w:w="4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tcPr>
          <w:p w14:paraId="2937967A" w14:textId="77777777" w:rsidR="009A76BD" w:rsidRDefault="00000000">
            <w:pPr>
              <w:jc w:val="center"/>
            </w:pPr>
            <w:r>
              <w:rPr>
                <w:b/>
                <w:bCs/>
                <w:color w:val="FFFFFF"/>
                <w:sz w:val="20"/>
                <w:szCs w:val="20"/>
              </w:rPr>
              <w:t>#</w:t>
            </w:r>
          </w:p>
        </w:tc>
        <w:tc>
          <w:tcPr>
            <w:tcW w:w="42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tcPr>
          <w:p w14:paraId="54947FCA" w14:textId="77777777" w:rsidR="009A76BD" w:rsidRDefault="00000000">
            <w:pPr>
              <w:jc w:val="center"/>
            </w:pPr>
            <w:r>
              <w:rPr>
                <w:b/>
                <w:bCs/>
                <w:color w:val="FFFFFF"/>
                <w:sz w:val="20"/>
                <w:szCs w:val="20"/>
              </w:rPr>
              <w:t>Finding</w:t>
            </w:r>
          </w:p>
        </w:tc>
        <w:tc>
          <w:tcPr>
            <w:tcW w:w="20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tcPr>
          <w:p w14:paraId="5FF74E6F" w14:textId="77777777" w:rsidR="009A76BD" w:rsidRDefault="00000000">
            <w:pPr>
              <w:jc w:val="center"/>
            </w:pPr>
            <w:r>
              <w:rPr>
                <w:b/>
                <w:bCs/>
                <w:color w:val="FFFFFF"/>
                <w:sz w:val="20"/>
                <w:szCs w:val="20"/>
              </w:rPr>
              <w:t>Source</w:t>
            </w:r>
          </w:p>
        </w:tc>
        <w:tc>
          <w:tcPr>
            <w:tcW w:w="176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tcPr>
          <w:p w14:paraId="2D88E14D" w14:textId="77777777" w:rsidR="009A76BD" w:rsidRDefault="00000000">
            <w:pPr>
              <w:jc w:val="center"/>
            </w:pPr>
            <w:r>
              <w:rPr>
                <w:b/>
                <w:bCs/>
                <w:color w:val="FFFFFF"/>
                <w:sz w:val="20"/>
                <w:szCs w:val="20"/>
              </w:rPr>
              <w:t>Confidence</w:t>
            </w:r>
          </w:p>
        </w:tc>
      </w:tr>
      <w:tr w:rsidR="009A76BD" w14:paraId="126F9DC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C501FC4" w14:textId="77777777" w:rsidR="009A76BD" w:rsidRDefault="00000000">
            <w:pPr>
              <w:jc w:val="center"/>
            </w:pPr>
            <w:r>
              <w:rPr>
                <w:sz w:val="20"/>
                <w:szCs w:val="20"/>
              </w:rPr>
              <w:t>1</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8DF6F74" w14:textId="77777777" w:rsidR="009A76BD" w:rsidRDefault="00000000">
            <w:pPr>
              <w:jc w:val="center"/>
            </w:pPr>
            <w:r>
              <w:rPr>
                <w:sz w:val="20"/>
                <w:szCs w:val="20"/>
              </w:rPr>
              <w:t>Price per Unit is the primary revenue driver (r = 0.85)</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EC39965" w14:textId="77777777" w:rsidR="009A76BD" w:rsidRDefault="00000000">
            <w:pPr>
              <w:jc w:val="center"/>
            </w:pPr>
            <w:r>
              <w:rPr>
                <w:sz w:val="20"/>
                <w:szCs w:val="20"/>
              </w:rPr>
              <w:t>Python EDA</w:t>
            </w:r>
          </w:p>
        </w:tc>
        <w:tc>
          <w:tcPr>
            <w:tcW w:w="1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0E092E2" w14:textId="77777777" w:rsidR="009A76BD" w:rsidRDefault="00000000">
            <w:pPr>
              <w:jc w:val="center"/>
            </w:pPr>
            <w:r>
              <w:rPr>
                <w:sz w:val="20"/>
                <w:szCs w:val="20"/>
              </w:rPr>
              <w:t>High</w:t>
            </w:r>
          </w:p>
        </w:tc>
      </w:tr>
      <w:tr w:rsidR="009A76BD" w14:paraId="6B1D414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03AAAF" w14:textId="77777777" w:rsidR="009A76BD" w:rsidRDefault="00000000">
            <w:pPr>
              <w:jc w:val="center"/>
            </w:pPr>
            <w:r>
              <w:rPr>
                <w:sz w:val="20"/>
                <w:szCs w:val="20"/>
              </w:rPr>
              <w:t>2</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B7F6E8" w14:textId="77777777" w:rsidR="009A76BD" w:rsidRDefault="00000000">
            <w:pPr>
              <w:jc w:val="center"/>
            </w:pPr>
            <w:r>
              <w:rPr>
                <w:sz w:val="20"/>
                <w:szCs w:val="20"/>
              </w:rPr>
              <w:t>Median spend (₹135) is far below mean (₹456) — revenue is concentrated in a few large transactions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87FB5E" w14:textId="77777777" w:rsidR="009A76BD" w:rsidRDefault="00000000">
            <w:pPr>
              <w:jc w:val="center"/>
            </w:pPr>
            <w:r>
              <w:rPr>
                <w:sz w:val="20"/>
                <w:szCs w:val="20"/>
              </w:rPr>
              <w:t>EDA + Statistics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C34439" w14:textId="77777777" w:rsidR="009A76BD" w:rsidRDefault="00000000">
            <w:pPr>
              <w:jc w:val="center"/>
            </w:pPr>
            <w:r>
              <w:rPr>
                <w:sz w:val="20"/>
                <w:szCs w:val="20"/>
              </w:rPr>
              <w:t>High</w:t>
            </w:r>
          </w:p>
        </w:tc>
      </w:tr>
      <w:tr w:rsidR="009A76BD" w14:paraId="03B5D34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C5F3E40" w14:textId="77777777" w:rsidR="009A76BD" w:rsidRDefault="00000000">
            <w:pPr>
              <w:jc w:val="center"/>
            </w:pPr>
            <w:r>
              <w:rPr>
                <w:sz w:val="20"/>
                <w:szCs w:val="20"/>
              </w:rPr>
              <w:t>3</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CE41343" w14:textId="77777777" w:rsidR="009A76BD" w:rsidRDefault="00000000">
            <w:pPr>
              <w:jc w:val="center"/>
            </w:pPr>
            <w:r>
              <w:rPr>
                <w:sz w:val="20"/>
                <w:szCs w:val="20"/>
              </w:rPr>
              <w:t>Every customer transacted exactly once — zero repeat purchases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4C3CE66" w14:textId="77777777" w:rsidR="009A76BD" w:rsidRDefault="00000000">
            <w:pPr>
              <w:jc w:val="center"/>
            </w:pPr>
            <w:r>
              <w:rPr>
                <w:sz w:val="20"/>
                <w:szCs w:val="20"/>
              </w:rPr>
              <w:t>Dashboard</w:t>
            </w:r>
          </w:p>
        </w:tc>
        <w:tc>
          <w:tcPr>
            <w:tcW w:w="1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6D20FD2" w14:textId="77777777" w:rsidR="009A76BD" w:rsidRDefault="00000000">
            <w:pPr>
              <w:jc w:val="center"/>
            </w:pPr>
            <w:r>
              <w:rPr>
                <w:sz w:val="20"/>
                <w:szCs w:val="20"/>
              </w:rPr>
              <w:t>High</w:t>
            </w:r>
          </w:p>
        </w:tc>
      </w:tr>
      <w:tr w:rsidR="009A76BD" w14:paraId="76E1E9A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779C37" w14:textId="77777777" w:rsidR="009A76BD" w:rsidRDefault="00000000">
            <w:pPr>
              <w:jc w:val="center"/>
            </w:pPr>
            <w:r>
              <w:rPr>
                <w:sz w:val="20"/>
                <w:szCs w:val="20"/>
              </w:rPr>
              <w:t>4</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B0DE1F" w14:textId="77777777" w:rsidR="009A76BD" w:rsidRDefault="00000000">
            <w:pPr>
              <w:jc w:val="center"/>
            </w:pPr>
            <w:r>
              <w:rPr>
                <w:sz w:val="20"/>
                <w:szCs w:val="20"/>
              </w:rPr>
              <w:t>Gender differences in spend and category choice are statistically insignificant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4613B7" w14:textId="77777777" w:rsidR="009A76BD" w:rsidRDefault="00000000">
            <w:pPr>
              <w:jc w:val="center"/>
            </w:pPr>
            <w:r>
              <w:rPr>
                <w:sz w:val="20"/>
                <w:szCs w:val="20"/>
              </w:rPr>
              <w:t>Statistical Tests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6F461E" w14:textId="77777777" w:rsidR="009A76BD" w:rsidRDefault="00000000">
            <w:pPr>
              <w:jc w:val="center"/>
            </w:pPr>
            <w:r>
              <w:rPr>
                <w:sz w:val="20"/>
                <w:szCs w:val="20"/>
              </w:rPr>
              <w:t>High</w:t>
            </w:r>
          </w:p>
        </w:tc>
      </w:tr>
      <w:tr w:rsidR="009A76BD" w14:paraId="1FDCAFF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3CD9624" w14:textId="77777777" w:rsidR="009A76BD" w:rsidRDefault="00000000">
            <w:pPr>
              <w:jc w:val="center"/>
            </w:pPr>
            <w:r>
              <w:rPr>
                <w:sz w:val="20"/>
                <w:szCs w:val="20"/>
              </w:rPr>
              <w:lastRenderedPageBreak/>
              <w:t>5</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105C144" w14:textId="77777777" w:rsidR="009A76BD" w:rsidRDefault="00000000">
            <w:pPr>
              <w:jc w:val="center"/>
            </w:pPr>
            <w:r>
              <w:rPr>
                <w:sz w:val="20"/>
                <w:szCs w:val="20"/>
              </w:rPr>
              <w:t>May 2023 peak and October 2023 festive recovery are the two most predictable revenue events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4D40D8B" w14:textId="77777777" w:rsidR="009A76BD" w:rsidRDefault="00000000">
            <w:pPr>
              <w:jc w:val="center"/>
            </w:pPr>
            <w:r>
              <w:rPr>
                <w:sz w:val="20"/>
                <w:szCs w:val="20"/>
              </w:rPr>
              <w:t>Dashboard + Trend</w:t>
            </w:r>
          </w:p>
        </w:tc>
        <w:tc>
          <w:tcPr>
            <w:tcW w:w="1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6185E0B" w14:textId="77777777" w:rsidR="009A76BD" w:rsidRDefault="00000000">
            <w:pPr>
              <w:jc w:val="center"/>
            </w:pPr>
            <w:r>
              <w:rPr>
                <w:sz w:val="20"/>
                <w:szCs w:val="20"/>
              </w:rPr>
              <w:t>Medium</w:t>
            </w:r>
          </w:p>
        </w:tc>
      </w:tr>
      <w:tr w:rsidR="009A76BD" w14:paraId="0B9A6F0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56E31A" w14:textId="77777777" w:rsidR="009A76BD" w:rsidRDefault="00000000">
            <w:pPr>
              <w:jc w:val="center"/>
            </w:pPr>
            <w:r>
              <w:rPr>
                <w:sz w:val="20"/>
                <w:szCs w:val="20"/>
              </w:rPr>
              <w:t>6</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5356E1" w14:textId="77777777" w:rsidR="009A76BD" w:rsidRDefault="00000000">
            <w:pPr>
              <w:jc w:val="center"/>
            </w:pPr>
            <w:r>
              <w:rPr>
                <w:sz w:val="20"/>
                <w:szCs w:val="20"/>
              </w:rPr>
              <w:t>Beauty has the highest AOV but fewest transactions — an under-utilized category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38C816" w14:textId="77777777" w:rsidR="009A76BD" w:rsidRDefault="00000000">
            <w:pPr>
              <w:jc w:val="center"/>
            </w:pPr>
            <w:r>
              <w:rPr>
                <w:sz w:val="20"/>
                <w:szCs w:val="20"/>
              </w:rPr>
              <w:t>Category Analysis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60BF5F" w14:textId="77777777" w:rsidR="009A76BD" w:rsidRDefault="00000000">
            <w:pPr>
              <w:jc w:val="center"/>
            </w:pPr>
            <w:r>
              <w:rPr>
                <w:sz w:val="20"/>
                <w:szCs w:val="20"/>
              </w:rPr>
              <w:t>Medium</w:t>
            </w:r>
          </w:p>
        </w:tc>
      </w:tr>
      <w:tr w:rsidR="009A76BD" w14:paraId="5A88543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EA19537" w14:textId="77777777" w:rsidR="009A76BD" w:rsidRDefault="00000000">
            <w:pPr>
              <w:jc w:val="center"/>
            </w:pPr>
            <w:r>
              <w:rPr>
                <w:sz w:val="20"/>
                <w:szCs w:val="20"/>
              </w:rPr>
              <w:t>7</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7E631A0" w14:textId="77777777" w:rsidR="009A76BD" w:rsidRDefault="00000000">
            <w:pPr>
              <w:jc w:val="center"/>
            </w:pPr>
            <w:r>
              <w:rPr>
                <w:sz w:val="20"/>
                <w:szCs w:val="20"/>
              </w:rPr>
              <w:t>Under-25 customers show the highest average spend per transaction</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50AAE61" w14:textId="77777777" w:rsidR="009A76BD" w:rsidRDefault="00000000">
            <w:pPr>
              <w:jc w:val="center"/>
            </w:pPr>
            <w:r>
              <w:rPr>
                <w:sz w:val="20"/>
                <w:szCs w:val="20"/>
              </w:rPr>
              <w:t>Age Analysis</w:t>
            </w:r>
          </w:p>
        </w:tc>
        <w:tc>
          <w:tcPr>
            <w:tcW w:w="1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5D07E40" w14:textId="77777777" w:rsidR="009A76BD" w:rsidRDefault="00000000">
            <w:pPr>
              <w:jc w:val="center"/>
            </w:pPr>
            <w:r>
              <w:rPr>
                <w:sz w:val="20"/>
                <w:szCs w:val="20"/>
              </w:rPr>
              <w:t>Medium</w:t>
            </w:r>
          </w:p>
        </w:tc>
      </w:tr>
      <w:tr w:rsidR="009A76BD" w14:paraId="01F183E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146CB8" w14:textId="77777777" w:rsidR="009A76BD" w:rsidRDefault="00000000">
            <w:pPr>
              <w:jc w:val="center"/>
            </w:pPr>
            <w:r>
              <w:rPr>
                <w:sz w:val="20"/>
                <w:szCs w:val="20"/>
              </w:rPr>
              <w:t>8</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9BB067" w14:textId="77777777" w:rsidR="009A76BD" w:rsidRDefault="00000000">
            <w:pPr>
              <w:jc w:val="center"/>
            </w:pPr>
            <w:r>
              <w:rPr>
                <w:sz w:val="20"/>
                <w:szCs w:val="20"/>
              </w:rPr>
              <w:t xml:space="preserve">Age and spend decline </w:t>
            </w:r>
            <w:proofErr w:type="gramStart"/>
            <w:r>
              <w:rPr>
                <w:sz w:val="20"/>
                <w:szCs w:val="20"/>
              </w:rPr>
              <w:t>is</w:t>
            </w:r>
            <w:proofErr w:type="gramEnd"/>
            <w:r>
              <w:rPr>
                <w:sz w:val="20"/>
                <w:szCs w:val="20"/>
              </w:rPr>
              <w:t xml:space="preserve"> visually present but statistically weak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CB25EE" w14:textId="77777777" w:rsidR="009A76BD" w:rsidRDefault="00000000">
            <w:pPr>
              <w:jc w:val="center"/>
            </w:pPr>
            <w:r>
              <w:rPr>
                <w:sz w:val="20"/>
                <w:szCs w:val="20"/>
              </w:rPr>
              <w:t>Statistical Tests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7ACC05" w14:textId="77777777" w:rsidR="009A76BD" w:rsidRDefault="00000000">
            <w:pPr>
              <w:jc w:val="center"/>
            </w:pPr>
            <w:r>
              <w:rPr>
                <w:sz w:val="20"/>
                <w:szCs w:val="20"/>
              </w:rPr>
              <w:t>Low-Medium</w:t>
            </w:r>
          </w:p>
        </w:tc>
      </w:tr>
      <w:tr w:rsidR="009A76BD" w14:paraId="7E4C124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95E1594" w14:textId="77777777" w:rsidR="009A76BD" w:rsidRDefault="00000000">
            <w:pPr>
              <w:jc w:val="center"/>
            </w:pPr>
            <w:r>
              <w:rPr>
                <w:sz w:val="20"/>
                <w:szCs w:val="20"/>
              </w:rPr>
              <w:t>9</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96E99E2" w14:textId="77777777" w:rsidR="009A76BD" w:rsidRDefault="00000000">
            <w:pPr>
              <w:jc w:val="center"/>
            </w:pPr>
            <w:r>
              <w:rPr>
                <w:sz w:val="20"/>
                <w:szCs w:val="20"/>
              </w:rPr>
              <w:t>January 2024 data is incomplete (2 transactions only)</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3122664" w14:textId="77777777" w:rsidR="009A76BD" w:rsidRDefault="00000000">
            <w:pPr>
              <w:jc w:val="center"/>
            </w:pPr>
            <w:r>
              <w:rPr>
                <w:sz w:val="20"/>
                <w:szCs w:val="20"/>
              </w:rPr>
              <w:t>Dashboard + EDA</w:t>
            </w:r>
          </w:p>
        </w:tc>
        <w:tc>
          <w:tcPr>
            <w:tcW w:w="1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A579DC3" w14:textId="77777777" w:rsidR="009A76BD" w:rsidRDefault="00000000">
            <w:pPr>
              <w:jc w:val="center"/>
            </w:pPr>
            <w:r>
              <w:rPr>
                <w:sz w:val="20"/>
                <w:szCs w:val="20"/>
              </w:rPr>
              <w:t>High</w:t>
            </w:r>
          </w:p>
        </w:tc>
      </w:tr>
    </w:tbl>
    <w:p w14:paraId="4767640C" w14:textId="77777777" w:rsidR="009A76BD" w:rsidRDefault="009A76BD" w:rsidP="00E3107E">
      <w:pPr>
        <w:spacing w:before="60" w:after="60"/>
      </w:pPr>
    </w:p>
    <w:sectPr w:rsidR="009A76BD" w:rsidSect="00E3107E">
      <w:footerReference w:type="default" r:id="rId7"/>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073C9" w14:textId="77777777" w:rsidR="001101FB" w:rsidRDefault="001101FB">
      <w:r>
        <w:separator/>
      </w:r>
    </w:p>
  </w:endnote>
  <w:endnote w:type="continuationSeparator" w:id="0">
    <w:p w14:paraId="1679F386" w14:textId="77777777" w:rsidR="001101FB" w:rsidRDefault="001101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8075C" w14:textId="77777777" w:rsidR="009A76BD" w:rsidRDefault="00000000">
    <w:pPr>
      <w:jc w:val="center"/>
    </w:pPr>
    <w:r>
      <w:rPr>
        <w:color w:val="888888"/>
        <w:sz w:val="18"/>
        <w:szCs w:val="18"/>
      </w:rPr>
      <w:t xml:space="preserve">Retail Stores Sales </w:t>
    </w:r>
    <w:proofErr w:type="gramStart"/>
    <w:r>
      <w:rPr>
        <w:color w:val="888888"/>
        <w:sz w:val="18"/>
        <w:szCs w:val="18"/>
      </w:rPr>
      <w:t>Analysis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E3107E">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E3107E">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A603B" w14:textId="77777777" w:rsidR="001101FB" w:rsidRDefault="001101FB">
      <w:r>
        <w:separator/>
      </w:r>
    </w:p>
  </w:footnote>
  <w:footnote w:type="continuationSeparator" w:id="0">
    <w:p w14:paraId="1E8242B3" w14:textId="77777777" w:rsidR="001101FB" w:rsidRDefault="001101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C3B51"/>
    <w:multiLevelType w:val="hybridMultilevel"/>
    <w:tmpl w:val="99C48F0E"/>
    <w:lvl w:ilvl="0" w:tplc="B2E202A4">
      <w:start w:val="1"/>
      <w:numFmt w:val="bullet"/>
      <w:lvlText w:val="•"/>
      <w:lvlJc w:val="left"/>
      <w:pPr>
        <w:ind w:left="720" w:hanging="360"/>
      </w:pPr>
    </w:lvl>
    <w:lvl w:ilvl="1" w:tplc="A76A173A">
      <w:numFmt w:val="decimal"/>
      <w:lvlText w:val=""/>
      <w:lvlJc w:val="left"/>
    </w:lvl>
    <w:lvl w:ilvl="2" w:tplc="745C6C76">
      <w:numFmt w:val="decimal"/>
      <w:lvlText w:val=""/>
      <w:lvlJc w:val="left"/>
    </w:lvl>
    <w:lvl w:ilvl="3" w:tplc="41D04062">
      <w:numFmt w:val="decimal"/>
      <w:lvlText w:val=""/>
      <w:lvlJc w:val="left"/>
    </w:lvl>
    <w:lvl w:ilvl="4" w:tplc="76425FE0">
      <w:numFmt w:val="decimal"/>
      <w:lvlText w:val=""/>
      <w:lvlJc w:val="left"/>
    </w:lvl>
    <w:lvl w:ilvl="5" w:tplc="AD727FA0">
      <w:numFmt w:val="decimal"/>
      <w:lvlText w:val=""/>
      <w:lvlJc w:val="left"/>
    </w:lvl>
    <w:lvl w:ilvl="6" w:tplc="ABCC4258">
      <w:numFmt w:val="decimal"/>
      <w:lvlText w:val=""/>
      <w:lvlJc w:val="left"/>
    </w:lvl>
    <w:lvl w:ilvl="7" w:tplc="BC6AE51C">
      <w:numFmt w:val="decimal"/>
      <w:lvlText w:val=""/>
      <w:lvlJc w:val="left"/>
    </w:lvl>
    <w:lvl w:ilvl="8" w:tplc="0916F168">
      <w:numFmt w:val="decimal"/>
      <w:lvlText w:val=""/>
      <w:lvlJc w:val="left"/>
    </w:lvl>
  </w:abstractNum>
  <w:abstractNum w:abstractNumId="1" w15:restartNumberingAfterBreak="0">
    <w:nsid w:val="47B11CB6"/>
    <w:multiLevelType w:val="hybridMultilevel"/>
    <w:tmpl w:val="25C41EA4"/>
    <w:lvl w:ilvl="0" w:tplc="BE928AA4">
      <w:start w:val="1"/>
      <w:numFmt w:val="bullet"/>
      <w:lvlText w:val="●"/>
      <w:lvlJc w:val="left"/>
      <w:pPr>
        <w:ind w:left="720" w:hanging="360"/>
      </w:pPr>
    </w:lvl>
    <w:lvl w:ilvl="1" w:tplc="4418A53A">
      <w:start w:val="1"/>
      <w:numFmt w:val="bullet"/>
      <w:lvlText w:val="○"/>
      <w:lvlJc w:val="left"/>
      <w:pPr>
        <w:ind w:left="1440" w:hanging="360"/>
      </w:pPr>
    </w:lvl>
    <w:lvl w:ilvl="2" w:tplc="380EBE02">
      <w:start w:val="1"/>
      <w:numFmt w:val="bullet"/>
      <w:lvlText w:val="■"/>
      <w:lvlJc w:val="left"/>
      <w:pPr>
        <w:ind w:left="2160" w:hanging="360"/>
      </w:pPr>
    </w:lvl>
    <w:lvl w:ilvl="3" w:tplc="E5908326">
      <w:start w:val="1"/>
      <w:numFmt w:val="bullet"/>
      <w:lvlText w:val="●"/>
      <w:lvlJc w:val="left"/>
      <w:pPr>
        <w:ind w:left="2880" w:hanging="360"/>
      </w:pPr>
    </w:lvl>
    <w:lvl w:ilvl="4" w:tplc="CB3C45A8">
      <w:start w:val="1"/>
      <w:numFmt w:val="bullet"/>
      <w:lvlText w:val="○"/>
      <w:lvlJc w:val="left"/>
      <w:pPr>
        <w:ind w:left="3600" w:hanging="360"/>
      </w:pPr>
    </w:lvl>
    <w:lvl w:ilvl="5" w:tplc="89609AB2">
      <w:start w:val="1"/>
      <w:numFmt w:val="bullet"/>
      <w:lvlText w:val="■"/>
      <w:lvlJc w:val="left"/>
      <w:pPr>
        <w:ind w:left="4320" w:hanging="360"/>
      </w:pPr>
    </w:lvl>
    <w:lvl w:ilvl="6" w:tplc="490A5C3A">
      <w:start w:val="1"/>
      <w:numFmt w:val="bullet"/>
      <w:lvlText w:val="●"/>
      <w:lvlJc w:val="left"/>
      <w:pPr>
        <w:ind w:left="5040" w:hanging="360"/>
      </w:pPr>
    </w:lvl>
    <w:lvl w:ilvl="7" w:tplc="95FED236">
      <w:start w:val="1"/>
      <w:numFmt w:val="bullet"/>
      <w:lvlText w:val="●"/>
      <w:lvlJc w:val="left"/>
      <w:pPr>
        <w:ind w:left="5760" w:hanging="360"/>
      </w:pPr>
    </w:lvl>
    <w:lvl w:ilvl="8" w:tplc="0C72C45C">
      <w:start w:val="1"/>
      <w:numFmt w:val="bullet"/>
      <w:lvlText w:val="●"/>
      <w:lvlJc w:val="left"/>
      <w:pPr>
        <w:ind w:left="6480" w:hanging="360"/>
      </w:pPr>
    </w:lvl>
  </w:abstractNum>
  <w:num w:numId="1" w16cid:durableId="1812097266">
    <w:abstractNumId w:val="1"/>
    <w:lvlOverride w:ilvl="0">
      <w:startOverride w:val="1"/>
    </w:lvlOverride>
  </w:num>
  <w:num w:numId="2" w16cid:durableId="3844498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6BD"/>
    <w:rsid w:val="001101FB"/>
    <w:rsid w:val="005D371E"/>
    <w:rsid w:val="009A76BD"/>
    <w:rsid w:val="00E310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A6D67"/>
  <w15:docId w15:val="{4B737120-00F2-43D6-9CB7-665AEFA21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3A5C"/>
      <w:sz w:val="32"/>
      <w:szCs w:val="32"/>
    </w:rPr>
  </w:style>
  <w:style w:type="paragraph" w:styleId="Heading2">
    <w:name w:val="heading 2"/>
    <w:uiPriority w:val="9"/>
    <w:unhideWhenUsed/>
    <w:qFormat/>
    <w:pPr>
      <w:spacing w:before="280" w:after="100"/>
      <w:outlineLvl w:val="1"/>
    </w:pPr>
    <w:rPr>
      <w:b/>
      <w:bCs/>
      <w:color w:val="1F5C9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1919</Words>
  <Characters>10942</Characters>
  <Application>Microsoft Office Word</Application>
  <DocSecurity>0</DocSecurity>
  <Lines>91</Lines>
  <Paragraphs>25</Paragraphs>
  <ScaleCrop>false</ScaleCrop>
  <Company/>
  <LinksUpToDate>false</LinksUpToDate>
  <CharactersWithSpaces>12836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2026-04-20T10:03:00Z</dcterms:created>
  <dcterms:modified xsi:type="dcterms:W3CDTF">2026-04-22T09:24:00Z</dcterms:modified>
</cp:coreProperties>
</file>