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0A77" w14:textId="09D6F7EA" w:rsidR="00094CED" w:rsidRDefault="00094CED" w:rsidP="00005053">
      <w:pPr>
        <w:spacing w:line="240" w:lineRule="auto"/>
      </w:pPr>
    </w:p>
    <w:p w14:paraId="16F17A3E" w14:textId="076640BD" w:rsidR="00DB2FE1" w:rsidRDefault="00DB2FE1" w:rsidP="00005053">
      <w:pPr>
        <w:spacing w:line="240" w:lineRule="auto"/>
      </w:pPr>
    </w:p>
    <w:p w14:paraId="07460BDD" w14:textId="77777777" w:rsidR="00CE02DE" w:rsidRDefault="00CE02DE" w:rsidP="00005053">
      <w:pPr>
        <w:spacing w:line="240" w:lineRule="auto"/>
      </w:pPr>
    </w:p>
    <w:p w14:paraId="72867C27" w14:textId="77777777" w:rsidR="00094CED" w:rsidRPr="00F878AA" w:rsidRDefault="00094CED" w:rsidP="00005053">
      <w:pPr>
        <w:spacing w:line="240" w:lineRule="auto"/>
        <w:rPr>
          <w:sz w:val="24"/>
          <w:szCs w:val="24"/>
        </w:rPr>
      </w:pPr>
    </w:p>
    <w:p w14:paraId="4C0AD640" w14:textId="77777777" w:rsidR="00242C6D" w:rsidRDefault="00242C6D" w:rsidP="00005053">
      <w:pPr>
        <w:spacing w:line="240" w:lineRule="auto"/>
        <w:jc w:val="center"/>
        <w:rPr>
          <w:rFonts w:ascii="Arial" w:eastAsia="Times New Roman" w:hAnsi="Arial" w:cs="Arial"/>
          <w:b/>
          <w:bCs/>
          <w:color w:val="000000"/>
          <w:sz w:val="24"/>
          <w:szCs w:val="24"/>
        </w:rPr>
      </w:pPr>
      <w:r w:rsidRPr="00242C6D">
        <w:rPr>
          <w:rFonts w:ascii="Arial" w:eastAsia="Times New Roman" w:hAnsi="Arial" w:cs="Arial"/>
          <w:b/>
          <w:bCs/>
          <w:color w:val="000000"/>
          <w:sz w:val="24"/>
          <w:szCs w:val="24"/>
        </w:rPr>
        <w:t>1855415-1</w:t>
      </w:r>
    </w:p>
    <w:p w14:paraId="71C014F4" w14:textId="1CC0724B" w:rsidR="00094CED" w:rsidRPr="00F878AA" w:rsidRDefault="00F878AA" w:rsidP="00320782">
      <w:pPr>
        <w:spacing w:line="240" w:lineRule="auto"/>
        <w:jc w:val="center"/>
        <w:rPr>
          <w:sz w:val="24"/>
          <w:szCs w:val="24"/>
        </w:rPr>
      </w:pPr>
      <w:r w:rsidRPr="00F878AA">
        <w:rPr>
          <w:sz w:val="24"/>
          <w:szCs w:val="24"/>
        </w:rPr>
        <w:t>Identifying Barriers to Human Papilloma Virus (HPV) Vaccination in US Veteran Population</w:t>
      </w:r>
      <w:bookmarkStart w:id="0" w:name="_Hlk62827044"/>
    </w:p>
    <w:p w14:paraId="70F0B931" w14:textId="1D46363B" w:rsidR="00094CED" w:rsidRPr="00F878AA" w:rsidRDefault="003546C6" w:rsidP="00005053">
      <w:pPr>
        <w:spacing w:line="240" w:lineRule="auto"/>
        <w:jc w:val="center"/>
        <w:rPr>
          <w:sz w:val="24"/>
          <w:szCs w:val="24"/>
        </w:rPr>
      </w:pPr>
      <w:r>
        <w:rPr>
          <w:sz w:val="24"/>
          <w:szCs w:val="24"/>
        </w:rPr>
        <w:t>Jose Zevallos</w:t>
      </w:r>
      <w:r w:rsidR="00FE0DE3">
        <w:rPr>
          <w:sz w:val="24"/>
          <w:szCs w:val="24"/>
        </w:rPr>
        <w:t>, Principal Investigator</w:t>
      </w:r>
    </w:p>
    <w:p w14:paraId="77346817" w14:textId="467793AA" w:rsidR="001D67AF" w:rsidRPr="00F878AA" w:rsidRDefault="001D67AF" w:rsidP="00005053">
      <w:pPr>
        <w:spacing w:line="240" w:lineRule="auto"/>
        <w:jc w:val="center"/>
        <w:rPr>
          <w:sz w:val="24"/>
          <w:szCs w:val="24"/>
        </w:rPr>
      </w:pPr>
      <w:r w:rsidRPr="00F878AA">
        <w:rPr>
          <w:sz w:val="24"/>
          <w:szCs w:val="24"/>
        </w:rPr>
        <w:t>Co- Investigat</w:t>
      </w:r>
      <w:r w:rsidR="003B0B91" w:rsidRPr="00F878AA">
        <w:rPr>
          <w:sz w:val="24"/>
          <w:szCs w:val="24"/>
        </w:rPr>
        <w:t>or</w:t>
      </w:r>
      <w:r w:rsidRPr="00F878AA">
        <w:rPr>
          <w:sz w:val="24"/>
          <w:szCs w:val="24"/>
        </w:rPr>
        <w:t xml:space="preserve">: </w:t>
      </w:r>
      <w:r w:rsidR="003546C6">
        <w:rPr>
          <w:sz w:val="24"/>
          <w:szCs w:val="24"/>
        </w:rPr>
        <w:t xml:space="preserve">Angela L. </w:t>
      </w:r>
      <w:proofErr w:type="spellStart"/>
      <w:r w:rsidR="003546C6">
        <w:rPr>
          <w:sz w:val="24"/>
          <w:szCs w:val="24"/>
        </w:rPr>
        <w:t>Mazul</w:t>
      </w:r>
      <w:proofErr w:type="spellEnd"/>
      <w:r w:rsidR="003546C6">
        <w:rPr>
          <w:sz w:val="24"/>
          <w:szCs w:val="24"/>
        </w:rPr>
        <w:t xml:space="preserve">, </w:t>
      </w:r>
      <w:r w:rsidR="00F878AA">
        <w:rPr>
          <w:sz w:val="24"/>
          <w:szCs w:val="24"/>
        </w:rPr>
        <w:t>Kelly H. Burkitt</w:t>
      </w:r>
      <w:r w:rsidR="004F0E22">
        <w:rPr>
          <w:sz w:val="24"/>
          <w:szCs w:val="24"/>
        </w:rPr>
        <w:t>, Maria Mor</w:t>
      </w:r>
    </w:p>
    <w:p w14:paraId="5DFD8403" w14:textId="11819AD2" w:rsidR="00094CED" w:rsidRPr="00F878AA" w:rsidRDefault="0070728A" w:rsidP="00005053">
      <w:pPr>
        <w:spacing w:line="240" w:lineRule="auto"/>
        <w:jc w:val="center"/>
        <w:rPr>
          <w:sz w:val="24"/>
          <w:szCs w:val="24"/>
        </w:rPr>
      </w:pPr>
      <w:r>
        <w:rPr>
          <w:sz w:val="24"/>
          <w:szCs w:val="24"/>
        </w:rPr>
        <w:t>June 1, 2024</w:t>
      </w:r>
    </w:p>
    <w:bookmarkEnd w:id="0"/>
    <w:p w14:paraId="61BE40A1" w14:textId="77777777" w:rsidR="00094CED" w:rsidRDefault="00094CED" w:rsidP="00005053">
      <w:pPr>
        <w:spacing w:line="240" w:lineRule="auto"/>
        <w:jc w:val="center"/>
      </w:pPr>
    </w:p>
    <w:p w14:paraId="5AC23CA6" w14:textId="77777777" w:rsidR="00094CED" w:rsidRDefault="00094CED" w:rsidP="00005053">
      <w:pPr>
        <w:spacing w:line="240" w:lineRule="auto"/>
        <w:jc w:val="center"/>
      </w:pPr>
    </w:p>
    <w:p w14:paraId="689D962D" w14:textId="77777777" w:rsidR="00094CED" w:rsidRDefault="00094CED" w:rsidP="00005053">
      <w:pPr>
        <w:spacing w:line="240" w:lineRule="auto"/>
      </w:pPr>
      <w:r>
        <w:br w:type="page"/>
      </w:r>
    </w:p>
    <w:p w14:paraId="00972F71" w14:textId="2ABDB527" w:rsidR="00094CED" w:rsidRPr="00D43E4C" w:rsidRDefault="001D67AF" w:rsidP="00005053">
      <w:pPr>
        <w:spacing w:after="0" w:line="240" w:lineRule="auto"/>
        <w:rPr>
          <w:b/>
          <w:bCs/>
          <w:sz w:val="24"/>
          <w:szCs w:val="24"/>
        </w:rPr>
      </w:pPr>
      <w:r w:rsidRPr="00D43E4C">
        <w:rPr>
          <w:b/>
          <w:bCs/>
          <w:sz w:val="24"/>
          <w:szCs w:val="24"/>
        </w:rPr>
        <w:lastRenderedPageBreak/>
        <w:t>Summary</w:t>
      </w:r>
    </w:p>
    <w:p w14:paraId="152BBAD1" w14:textId="26459E4F" w:rsidR="00F878AA" w:rsidRPr="00A628B1" w:rsidRDefault="00F878AA" w:rsidP="008567A5">
      <w:pPr>
        <w:pStyle w:val="Default"/>
        <w:jc w:val="both"/>
        <w:rPr>
          <w:rFonts w:asciiTheme="majorHAnsi" w:hAnsiTheme="majorHAnsi" w:cstheme="majorHAnsi"/>
        </w:rPr>
      </w:pPr>
      <w:bookmarkStart w:id="1" w:name="_Hlk161221990"/>
      <w:r w:rsidRPr="00A628B1">
        <w:rPr>
          <w:rFonts w:asciiTheme="majorHAnsi" w:hAnsiTheme="majorHAnsi" w:cstheme="majorHAnsi"/>
        </w:rPr>
        <w:t>Oropharyngeal cancer (OPC), specifically oropharyngeal squamous cell carcinoma, is among the most common cancer of the</w:t>
      </w:r>
      <w:r w:rsidRPr="00A628B1">
        <w:rPr>
          <w:rFonts w:asciiTheme="majorHAnsi" w:hAnsiTheme="majorHAnsi" w:cstheme="majorHAnsi"/>
          <w:noProof/>
        </w:rPr>
        <w:t xml:space="preserve"> </w:t>
      </w:r>
      <w:r w:rsidRPr="00A628B1">
        <w:rPr>
          <w:rFonts w:asciiTheme="majorHAnsi" w:hAnsiTheme="majorHAnsi" w:cstheme="majorHAnsi"/>
        </w:rPr>
        <w:t>upper aerodigestive tract and includes cancers arising from the tonsils, base of tongue, soft palate, and lateral and posterior pharyngeal walls. Approximately 60-70% of new OPC cases are now attributable to human papillomavirus (HPV).</w:t>
      </w:r>
      <w:r w:rsidRPr="00A628B1">
        <w:rPr>
          <w:rFonts w:asciiTheme="majorHAnsi" w:hAnsiTheme="majorHAnsi" w:cstheme="majorHAnsi"/>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1</w:t>
      </w:r>
      <w:r w:rsidRPr="00A628B1">
        <w:rPr>
          <w:rFonts w:asciiTheme="majorHAnsi" w:hAnsiTheme="majorHAnsi" w:cstheme="majorHAnsi"/>
        </w:rPr>
        <w:fldChar w:fldCharType="end"/>
      </w:r>
      <w:r w:rsidRPr="00A628B1">
        <w:rPr>
          <w:rFonts w:asciiTheme="majorHAnsi" w:hAnsiTheme="majorHAnsi" w:cstheme="majorHAnsi"/>
        </w:rPr>
        <w:t xml:space="preserve"> HPV (+) OPC incidence has continuously risen since the 1980s in the United States, while cancer resulting from more traditional risk factors such as smoking and tobacco have decreased.</w:t>
      </w:r>
      <w:r w:rsidRPr="00A628B1">
        <w:rPr>
          <w:rFonts w:asciiTheme="majorHAnsi" w:hAnsiTheme="majorHAnsi" w:cstheme="majorHAnsi"/>
        </w:rPr>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2</w:t>
      </w:r>
      <w:r w:rsidRPr="00A628B1">
        <w:rPr>
          <w:rFonts w:asciiTheme="majorHAnsi" w:hAnsiTheme="majorHAnsi" w:cstheme="majorHAnsi"/>
        </w:rPr>
        <w:fldChar w:fldCharType="end"/>
      </w:r>
      <w:r w:rsidR="00D43E4C">
        <w:rPr>
          <w:rFonts w:asciiTheme="majorHAnsi" w:hAnsiTheme="majorHAnsi" w:cstheme="majorHAnsi"/>
        </w:rPr>
        <w:t xml:space="preserve"> </w:t>
      </w:r>
      <w:r w:rsidRPr="00A628B1">
        <w:rPr>
          <w:rFonts w:asciiTheme="majorHAnsi" w:hAnsiTheme="majorHAnsi" w:cstheme="majorHAnsi"/>
        </w:rPr>
        <w:t xml:space="preserve"> In the last 10 years, HPV (+) OPC has overtaken cervical cancer as the most common HPV-related malignancy in the United States.</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&lt;EndNote&gt;&lt;Cite&gt;&lt;Author&gt;Van Dyne&lt;/Author&gt;&lt;Year&gt;2018&lt;/Year&gt;&lt;RecNum&gt;4&lt;/RecNum&gt;&lt;DisplayText&gt;&lt;style face="superscript"&gt;3&lt;/style&gt;&lt;/DisplayText&gt;&lt;record&gt;&lt;rec-number&gt;4&lt;/rec-number&gt;&lt;foreign-keys&gt;&lt;key app="EN" db-id="5ettd5vd822z0kevapcvt02y9evxd0fsfeva" timestamp="1586180311"&gt;4&lt;/key&gt;&lt;/foreign-keys&gt;&lt;ref-type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3</w:t>
      </w:r>
      <w:r w:rsidRPr="00A628B1">
        <w:rPr>
          <w:rFonts w:asciiTheme="majorHAnsi" w:hAnsiTheme="majorHAnsi" w:cstheme="majorHAnsi"/>
        </w:rPr>
        <w:fldChar w:fldCharType="end"/>
      </w:r>
      <w:r w:rsidRPr="00A628B1">
        <w:rPr>
          <w:rFonts w:asciiTheme="majorHAnsi" w:hAnsiTheme="majorHAnsi" w:cstheme="majorHAnsi"/>
        </w:rPr>
        <w:t xml:space="preserve"> Oral oncogenic infection is a necessary but insufficient precursor to HPV (+) OPC.</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&lt;EndNote&gt;&lt;Cite&gt;&lt;Author&gt;Agalliu&lt;/Author&gt;&lt;Year&gt;2016&lt;/Year&gt;&lt;RecNum&gt;533&lt;/RecNum&gt;&lt;DisplayText&gt;&lt;style face="superscript"&gt;4&lt;/style&gt;&lt;/DisplayText&gt;&lt;record&gt;&lt;rec-number&gt;533&lt;/rec-number&gt;&lt;foreign-keys&gt;&lt;key app="EN" db-id="5ettd5vd822z0kevapcvt02y9evxd0fsfeva" timestamp="1597611958"&gt;533&lt;/key&gt;&lt;/foreign-keys&gt;&lt;ref-type name="Journal Article"&gt;17&lt;/ref-type&gt;&lt;contributors&gt;&lt;authors&gt;&lt;author&gt;Agalliu, Ilir&lt;/author&gt;&lt;author&gt;Gapstur, Susan&lt;/author&gt;&lt;author&gt;Chen, Zigui&lt;/author&gt;&lt;author&gt;Wang, Tao&lt;/author&gt;&lt;author&gt;Anderson, Rebecca L.&lt;/author&gt;&lt;author&gt;Teras, Lauren&lt;/author&gt;&lt;author&gt;Kreimer, Aimée R.&lt;/author&gt;&lt;author&gt;Hayes, Richard B.&lt;/author&gt;&lt;author&gt;Freedman, Neal D.&lt;/author&gt;&lt;author&gt;Burk, Robert D.&lt;/author&gt;&lt;/authors&gt;&lt;/contributors&gt;&lt;titles&gt;&lt;title&gt;Associations of Oral α-, β-, and γ-Human Papillomavirus Types With Risk of Incident Head and Neck Cancer&lt;/title&gt;&lt;secondary-title&gt;JAMA Oncology&lt;/secondary-title&gt;&lt;/titles&gt;&lt;periodical&gt;&lt;full-title&gt;JAMA Oncology&lt;/full-title&gt;&lt;/periodical&gt;&lt;pages&gt;599-606&lt;/pages&gt;&lt;volume&gt;2&lt;/volume&gt;&lt;number&gt;5&lt;/number&gt;&lt;dates&gt;&lt;year&gt;2016&lt;/year&gt;&lt;/dates&gt;&lt;isbn&gt;2374-2437&lt;/isbn&gt;&lt;urls&gt;&lt;related-urls&gt;&lt;url&gt;https://doi.org/10.1001/jamaoncol.2015.5504&lt;/url&gt;&lt;/related-urls&gt;&lt;/urls&gt;&lt;electronic-resource-num&gt;10.1001/jamaoncol.2015.5504&lt;/electronic-resource-num&gt;&lt;access-date&gt;8/16/2020&lt;/access-date&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4</w:t>
      </w:r>
      <w:r w:rsidRPr="00A628B1">
        <w:rPr>
          <w:rFonts w:asciiTheme="majorHAnsi" w:hAnsiTheme="majorHAnsi" w:cstheme="majorHAnsi"/>
        </w:rPr>
        <w:fldChar w:fldCharType="end"/>
      </w:r>
      <w:r w:rsidRPr="00A628B1">
        <w:rPr>
          <w:rFonts w:asciiTheme="majorHAnsi" w:hAnsiTheme="majorHAnsi" w:cstheme="majorHAnsi"/>
        </w:rPr>
        <w:t xml:space="preserve"> </w:t>
      </w:r>
      <w:r w:rsidR="00D43E4C">
        <w:rPr>
          <w:rFonts w:asciiTheme="majorHAnsi" w:hAnsiTheme="majorHAnsi" w:cstheme="majorHAnsi"/>
        </w:rPr>
        <w:t xml:space="preserve"> </w:t>
      </w:r>
      <w:r w:rsidRPr="00A628B1">
        <w:rPr>
          <w:rFonts w:asciiTheme="majorHAnsi" w:hAnsiTheme="majorHAnsi" w:cstheme="majorHAnsi"/>
        </w:rPr>
        <w:t>Previous studies have found that among unvaccinated men aged 18 to 59, the prevalence of oncogenic and non-oncogenic oral HPV infection was 1.6% and 8.4%, respectively.</w:t>
      </w:r>
      <w:r w:rsidRPr="00A628B1">
        <w:rPr>
          <w:rFonts w:asciiTheme="majorHAnsi" w:hAnsiTheme="majorHAnsi" w:cstheme="majorHAnsi"/>
        </w:rPr>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5</w:t>
      </w:r>
      <w:r w:rsidRPr="00A628B1">
        <w:rPr>
          <w:rFonts w:asciiTheme="majorHAnsi" w:hAnsiTheme="majorHAnsi" w:cstheme="majorHAnsi"/>
        </w:rPr>
        <w:fldChar w:fldCharType="end"/>
      </w:r>
      <w:r w:rsidRPr="00A628B1">
        <w:rPr>
          <w:rFonts w:asciiTheme="majorHAnsi" w:hAnsiTheme="majorHAnsi" w:cstheme="majorHAnsi"/>
        </w:rPr>
        <w:t xml:space="preserve"> </w:t>
      </w:r>
    </w:p>
    <w:p w14:paraId="49AA8DA9" w14:textId="77777777" w:rsidR="00F878AA" w:rsidRPr="00A628B1" w:rsidRDefault="00F878AA" w:rsidP="008567A5">
      <w:pPr>
        <w:pStyle w:val="Default"/>
        <w:jc w:val="both"/>
        <w:rPr>
          <w:rFonts w:asciiTheme="majorHAnsi" w:hAnsiTheme="majorHAnsi" w:cstheme="majorHAnsi"/>
        </w:rPr>
      </w:pPr>
    </w:p>
    <w:p w14:paraId="2F096CE7" w14:textId="4B27A2D3" w:rsidR="00F878AA" w:rsidRPr="00A628B1" w:rsidRDefault="00F878AA" w:rsidP="008567A5">
      <w:pPr>
        <w:pStyle w:val="Default"/>
        <w:jc w:val="both"/>
        <w:rPr>
          <w:rFonts w:asciiTheme="majorHAnsi" w:hAnsiTheme="majorHAnsi" w:cstheme="majorHAnsi"/>
        </w:rPr>
      </w:pPr>
      <w:r w:rsidRPr="00A628B1">
        <w:rPr>
          <w:rFonts w:asciiTheme="majorHAnsi" w:hAnsiTheme="majorHAnsi" w:cstheme="majorHAnsi"/>
        </w:rPr>
        <w:t>While the vast majority of people clear the infection, a small subset of individuals develop chronic HPV infection that can lead to HPV (+) OPC.</w:t>
      </w:r>
      <w:r w:rsidRPr="00A628B1">
        <w:rPr>
          <w:rFonts w:asciiTheme="majorHAnsi" w:hAnsiTheme="majorHAnsi" w:cstheme="majorHAnsi"/>
        </w:rPr>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6,7</w:t>
      </w:r>
      <w:r w:rsidRPr="00A628B1">
        <w:rPr>
          <w:rFonts w:asciiTheme="majorHAnsi" w:hAnsiTheme="majorHAnsi" w:cstheme="majorHAnsi"/>
        </w:rPr>
        <w:fldChar w:fldCharType="end"/>
      </w:r>
      <w:r w:rsidRPr="00A628B1">
        <w:rPr>
          <w:rFonts w:asciiTheme="majorHAnsi" w:hAnsiTheme="majorHAnsi" w:cstheme="majorHAnsi"/>
        </w:rPr>
        <w:t xml:space="preserve"> Heavy smokers also have nearly four times the prevalence of oral HPV compared with non-smokers</w:t>
      </w:r>
      <w:r w:rsidR="00F435F4">
        <w:rPr>
          <w:rFonts w:asciiTheme="majorHAnsi" w:hAnsiTheme="majorHAnsi" w:cstheme="majorHAnsi"/>
        </w:rPr>
        <w:t>. S</w:t>
      </w:r>
      <w:r w:rsidRPr="00A628B1">
        <w:rPr>
          <w:rFonts w:asciiTheme="majorHAnsi" w:hAnsiTheme="majorHAnsi" w:cstheme="majorHAnsi"/>
        </w:rPr>
        <w:t>moking has been established as a negative prognosticator in this disease process.</w:t>
      </w:r>
      <w:r w:rsidRPr="00A628B1">
        <w:rPr>
          <w:rFonts w:asciiTheme="majorHAnsi" w:hAnsiTheme="majorHAnsi" w:cstheme="majorHAnsi"/>
        </w:rPr>
        <w:fldChar w:fldCharType="begin">
          <w:fldData xml:space="preserve">PEVuZE5vdGU+PENpdGU+PEF1dGhvcj5HaWxsaXNvbjwvQXV0aG9yPjxZZWFyPjIwMTI8L1llYXI+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PEVuZE5vdGU+PENpdGU+PEF1dGhvcj5HaWxsaXNvbjwvQXV0aG9yPjxZZWFyPjIwMTI8L1llYXI+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8</w:t>
      </w:r>
      <w:r w:rsidRPr="00A628B1">
        <w:rPr>
          <w:rFonts w:asciiTheme="majorHAnsi" w:hAnsiTheme="majorHAnsi" w:cstheme="majorHAnsi"/>
        </w:rPr>
        <w:fldChar w:fldCharType="end"/>
      </w:r>
      <w:r w:rsidRPr="00A628B1">
        <w:rPr>
          <w:rFonts w:asciiTheme="majorHAnsi" w:hAnsiTheme="majorHAnsi" w:cstheme="majorHAnsi"/>
        </w:rPr>
        <w:t xml:space="preserve">  However, HPV (+) tumors respond more effectively to radiation and chemotherapy </w:t>
      </w:r>
      <w:r w:rsidR="00F435F4">
        <w:rPr>
          <w:rFonts w:asciiTheme="majorHAnsi" w:hAnsiTheme="majorHAnsi" w:cstheme="majorHAnsi"/>
        </w:rPr>
        <w:t>than</w:t>
      </w:r>
      <w:r w:rsidRPr="00A628B1">
        <w:rPr>
          <w:rFonts w:asciiTheme="majorHAnsi" w:hAnsiTheme="majorHAnsi" w:cstheme="majorHAnsi"/>
        </w:rPr>
        <w:t xml:space="preserve"> their HPV (-) counterparts.</w:t>
      </w:r>
      <w:r w:rsidRPr="00A628B1">
        <w:rPr>
          <w:rFonts w:asciiTheme="majorHAnsi" w:hAnsiTheme="majorHAnsi" w:cstheme="majorHAnsi"/>
        </w:rPr>
        <w:fldChar w:fldCharType="begin">
          <w:fldData xml:space="preserve">PEVuZE5vdGU+PENpdGU+PEF1dGhvcj5LaW1wbGU8L0F1dGhvcj48WWVhcj4yMDEzPC9ZZWFyPjxS
ZWNOdW0+NTM0PC9SZWNOdW0+PERpc3BsYXlUZXh0PjxzdHlsZSBmYWNlPSJzdXBlcnNjcmlwdCI+
OS0xMTwvc3R5bGU+PC9EaXNwbGF5VGV4dD48cmVjb3JkPjxyZWMtbnVtYmVyPjUzNDwvcmVjLW51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PEVuZE5vdGU+PENpdGU+PEF1dGhvcj5LaW1wbGU8L0F1dGhvcj48WWVhcj4yMDEzPC9ZZWFyPjxS
ZWNOdW0+NTM0PC9SZWNOdW0+PERpc3BsYXlUZXh0PjxzdHlsZSBmYWNlPSJzdXBlcnNjcmlwdCI+
OS0xMTwvc3R5bGU+PC9EaXNwbGF5VGV4dD48cmVjb3JkPjxyZWMtbnVtYmVyPjUzNDwvcmVjLW51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9-11</w:t>
      </w:r>
      <w:r w:rsidRPr="00A628B1">
        <w:rPr>
          <w:rFonts w:asciiTheme="majorHAnsi" w:hAnsiTheme="majorHAnsi" w:cstheme="majorHAnsi"/>
        </w:rPr>
        <w:fldChar w:fldCharType="end"/>
      </w:r>
      <w:r w:rsidRPr="00A628B1">
        <w:rPr>
          <w:rFonts w:asciiTheme="majorHAnsi" w:hAnsiTheme="majorHAnsi" w:cstheme="majorHAnsi"/>
        </w:rPr>
        <w:t xml:space="preserve"> Therefore, current treatment paradigms and clinical trials for OPC have focused on de-intensif</w:t>
      </w:r>
      <w:r w:rsidR="00F435F4">
        <w:rPr>
          <w:rFonts w:asciiTheme="majorHAnsi" w:hAnsiTheme="majorHAnsi" w:cstheme="majorHAnsi"/>
        </w:rPr>
        <w:t>ying therapy and minimally invasive surgical approaches to limit treatment morbidity</w:t>
      </w:r>
      <w:r w:rsidRPr="00A628B1">
        <w:rPr>
          <w:rFonts w:asciiTheme="majorHAnsi" w:hAnsiTheme="majorHAnsi" w:cstheme="majorHAnsi"/>
        </w:rPr>
        <w:t xml:space="preserve"> and improve functional outcomes.</w:t>
      </w:r>
      <w:r w:rsidRPr="00A628B1">
        <w:rPr>
          <w:rFonts w:asciiTheme="majorHAnsi" w:hAnsiTheme="majorHAnsi" w:cstheme="majorHAnsi"/>
        </w:rPr>
        <w:fldChar w:fldCharType="begin">
          <w:fldData xml:space="preserve">PEVuZE5vdGU+PENpdGU+PEF1dGhvcj5PJmFwb3M7U3VsbGl2YW48L0F1dGhvcj48WWVhcj4yMDEz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</w:fldData>
        </w:fldChar>
      </w:r>
      <w:r w:rsidRPr="00A628B1">
        <w:rPr>
          <w:rFonts w:asciiTheme="majorHAnsi" w:hAnsiTheme="majorHAnsi" w:cstheme="majorHAnsi"/>
        </w:rPr>
        <w:instrText xml:space="preserve"> ADDIN EN.CITE </w:instrText>
      </w:r>
      <w:r w:rsidRPr="00A628B1">
        <w:rPr>
          <w:rFonts w:asciiTheme="majorHAnsi" w:hAnsiTheme="majorHAnsi" w:cstheme="majorHAnsi"/>
        </w:rPr>
        <w:fldChar w:fldCharType="begin">
          <w:fldData xml:space="preserve">PEVuZE5vdGU+PENpdGU+PEF1dGhvcj5PJmFwb3M7U3VsbGl2YW48L0F1dGhvcj48WWVhcj4yMDEz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</w:fldData>
        </w:fldChar>
      </w:r>
      <w:r w:rsidRPr="00A628B1">
        <w:rPr>
          <w:rFonts w:asciiTheme="majorHAnsi" w:hAnsiTheme="majorHAnsi" w:cstheme="majorHAnsi"/>
        </w:rPr>
        <w:instrText xml:space="preserve"> ADDIN EN.CITE.DATA </w:instrText>
      </w:r>
      <w:r w:rsidRPr="00A628B1">
        <w:rPr>
          <w:rFonts w:asciiTheme="majorHAnsi" w:hAnsiTheme="majorHAnsi" w:cstheme="majorHAnsi"/>
        </w:rPr>
      </w:r>
      <w:r w:rsidRPr="00A628B1">
        <w:rPr>
          <w:rFonts w:asciiTheme="majorHAnsi" w:hAnsiTheme="majorHAnsi" w:cstheme="majorHAnsi"/>
        </w:rPr>
        <w:fldChar w:fldCharType="end"/>
      </w:r>
      <w:r w:rsidRPr="00A628B1">
        <w:rPr>
          <w:rFonts w:asciiTheme="majorHAnsi" w:hAnsiTheme="majorHAnsi" w:cstheme="majorHAnsi"/>
        </w:rPr>
      </w:r>
      <w:r w:rsidRPr="00A628B1">
        <w:rPr>
          <w:rFonts w:asciiTheme="majorHAnsi" w:hAnsiTheme="majorHAnsi" w:cstheme="majorHAnsi"/>
        </w:rPr>
        <w:fldChar w:fldCharType="separate"/>
      </w:r>
      <w:r w:rsidRPr="00A628B1">
        <w:rPr>
          <w:rFonts w:asciiTheme="majorHAnsi" w:hAnsiTheme="majorHAnsi" w:cstheme="majorHAnsi"/>
          <w:noProof/>
          <w:vertAlign w:val="superscript"/>
        </w:rPr>
        <w:t>12-15</w:t>
      </w:r>
      <w:r w:rsidRPr="00A628B1">
        <w:rPr>
          <w:rFonts w:asciiTheme="majorHAnsi" w:hAnsiTheme="majorHAnsi" w:cstheme="majorHAnsi"/>
        </w:rPr>
        <w:fldChar w:fldCharType="end"/>
      </w:r>
      <w:r w:rsidRPr="00A628B1">
        <w:rPr>
          <w:rFonts w:asciiTheme="majorHAnsi" w:hAnsiTheme="majorHAnsi" w:cstheme="majorHAnsi"/>
        </w:rPr>
        <w:t xml:space="preserve"> While HPV-positive tumors of the oropharynx have </w:t>
      </w:r>
      <w:r w:rsidR="00F435F4">
        <w:rPr>
          <w:rFonts w:asciiTheme="majorHAnsi" w:hAnsiTheme="majorHAnsi" w:cstheme="majorHAnsi"/>
        </w:rPr>
        <w:t xml:space="preserve">a </w:t>
      </w:r>
      <w:r w:rsidRPr="00A628B1">
        <w:rPr>
          <w:rFonts w:asciiTheme="majorHAnsi" w:hAnsiTheme="majorHAnsi" w:cstheme="majorHAnsi"/>
        </w:rPr>
        <w:t>better prognosis than their HPV-negative counterparts, these and other HPV-related malignancies are preventable with HPV</w:t>
      </w:r>
      <w:r w:rsidR="00F435F4">
        <w:rPr>
          <w:rFonts w:asciiTheme="majorHAnsi" w:hAnsiTheme="majorHAnsi" w:cstheme="majorHAnsi"/>
        </w:rPr>
        <w:t xml:space="preserve"> </w:t>
      </w:r>
      <w:r w:rsidRPr="00A628B1">
        <w:rPr>
          <w:rFonts w:asciiTheme="majorHAnsi" w:hAnsiTheme="majorHAnsi" w:cstheme="majorHAnsi"/>
        </w:rPr>
        <w:t>vaccination. Notably, oropharyngeal cancer incidence is rising significantly at the VA among various racial groups and all age groups. When compared to the US general civilian population, HPV vaccination rates in active duty military and Veteran populations are extremely low.</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&lt;EndNote&gt;&lt;Cite&gt;&lt;Author&gt;Nobel&lt;/Author&gt;&lt;Year&gt;2019&lt;/Year&gt;&lt;RecNum&gt;1709&lt;/RecNum&gt;&lt;DisplayText&gt;&lt;style face="superscript"&gt;16&lt;/style&gt;&lt;/DisplayText&gt;&lt;record&gt;&lt;rec-number&gt;1709&lt;/rec-number&gt;&lt;foreign-keys&gt;&lt;key app="EN" db-id="x2zvvxdtea22ere5dxapfdes2xsazxez922z" timestamp="1596462358"&gt;1709&lt;/key&gt;&lt;/foreign-keys&gt;&lt;ref-type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Immunother&lt;/secondary-title&gt;&lt;/titles&gt;&lt;periodical&gt;&lt;full-title&gt;Human Vaccines &amp;amp; Immunotherapeutics&lt;/full-title&gt;&lt;abbr-1&gt;Hum. Vaccin. Immunother.&lt;/abbr-1&gt;&lt;abbr-2&gt;Hum Vaccin Immunother&lt;/abbr-2&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16</w:t>
      </w:r>
      <w:r w:rsidRPr="00A628B1">
        <w:rPr>
          <w:rFonts w:asciiTheme="majorHAnsi" w:hAnsiTheme="majorHAnsi" w:cstheme="majorHAnsi"/>
        </w:rPr>
        <w:fldChar w:fldCharType="end"/>
      </w:r>
      <w:r w:rsidRPr="00A628B1">
        <w:rPr>
          <w:rFonts w:asciiTheme="majorHAnsi" w:hAnsiTheme="majorHAnsi" w:cstheme="majorHAnsi"/>
        </w:rPr>
        <w:t xml:space="preserve"> In contrast, </w:t>
      </w:r>
      <w:r w:rsidR="00F435F4">
        <w:rPr>
          <w:rFonts w:asciiTheme="majorHAnsi" w:hAnsiTheme="majorHAnsi" w:cstheme="majorHAnsi"/>
        </w:rPr>
        <w:t>HPV vaccination rates</w:t>
      </w:r>
      <w:r w:rsidRPr="00A628B1">
        <w:rPr>
          <w:rFonts w:asciiTheme="majorHAnsi" w:hAnsiTheme="majorHAnsi" w:cstheme="majorHAnsi"/>
        </w:rPr>
        <w:t xml:space="preserve"> doubled between 2013 and 2018 in the civilian population.</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&lt;EndNote&gt;&lt;Cite&gt;&lt;Author&gt;Boersma&lt;/Author&gt;&lt;Year&gt;2020&lt;/Year&gt;&lt;RecNum&gt;500&lt;/RecNum&gt;&lt;DisplayText&gt;&lt;style face="superscript"&gt;17&lt;/style&gt;&lt;/DisplayText&gt;&lt;record&gt;&lt;rec-number&gt;500&lt;/rec-number&gt;&lt;foreign-keys&gt;&lt;key app="EN" db-id="5ettd5vd822z0kevapcvt02y9evxd0fsfeva" timestamp="1597004966"&gt;500&lt;/key&gt;&lt;/foreign-keys&gt;&lt;ref-type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 no 354. Hyattsville, MD: National Center for Health Statistics&lt;/secondary-title&gt;&lt;/titles&gt;&lt;periodical&gt;&lt;full-title&gt;NCHS Data Brief, no 354. Hyattsville, MD: National Center for Health Statistics&lt;/full-title&gt;&lt;/periodical&gt;&lt;dates&gt;&lt;year&gt;2020&lt;/year&gt;&lt;/dates&gt;&lt;urls&gt;&lt;/urls&gt;&lt;/record&gt;&lt;/Cite&gt;&lt;/EndNote&gt;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17</w:t>
      </w:r>
      <w:r w:rsidRPr="00A628B1">
        <w:rPr>
          <w:rFonts w:asciiTheme="majorHAnsi" w:hAnsiTheme="majorHAnsi" w:cstheme="majorHAnsi"/>
        </w:rPr>
        <w:fldChar w:fldCharType="end"/>
      </w:r>
      <w:r w:rsidRPr="00A628B1">
        <w:rPr>
          <w:rFonts w:asciiTheme="majorHAnsi" w:hAnsiTheme="majorHAnsi" w:cstheme="majorHAnsi"/>
        </w:rPr>
        <w:t xml:space="preserve"> The Center for Disease Control recently expanded HPV vaccination indications to include men and women &lt;45 years of age</w:t>
      </w:r>
      <w:r w:rsidR="00F435F4">
        <w:rPr>
          <w:rFonts w:asciiTheme="majorHAnsi" w:hAnsiTheme="majorHAnsi" w:cstheme="majorHAnsi"/>
        </w:rPr>
        <w:t>,</w:t>
      </w:r>
      <w:r w:rsidRPr="00A628B1">
        <w:rPr>
          <w:rFonts w:asciiTheme="majorHAnsi" w:hAnsiTheme="majorHAnsi" w:cstheme="majorHAnsi"/>
        </w:rPr>
        <w:t xml:space="preserve"> making many Veterans entering the Veteran’s Health Administration (VHA) system eligible.</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&lt;EndNote&gt;&lt;Cite&gt;&lt;Author&gt;Freedman&lt;/Author&gt;&lt;Year&gt;2020&lt;/Year&gt;&lt;RecNum&gt;41&lt;/RecNum&gt;&lt;DisplayText&gt;&lt;style face="superscript"&gt;18&lt;/style&gt;&lt;/DisplayText&gt;&lt;record&gt;&lt;rec-number&gt;41&lt;/rec-number&gt;&lt;foreign-keys&gt;&lt;key app="EN" db-id="5ettd5vd822z0kevapcvt02y9evxd0fsfeva" timestamp="1589212372"&gt;41&lt;/key&gt;&lt;/foreign-keys&gt;&lt;ref-type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18</w:t>
      </w:r>
      <w:r w:rsidRPr="00A628B1">
        <w:rPr>
          <w:rFonts w:asciiTheme="majorHAnsi" w:hAnsiTheme="majorHAnsi" w:cstheme="majorHAnsi"/>
        </w:rPr>
        <w:fldChar w:fldCharType="end"/>
      </w:r>
    </w:p>
    <w:p w14:paraId="6F9720C7" w14:textId="77777777" w:rsidR="00A628B1" w:rsidRPr="00A628B1" w:rsidRDefault="00A628B1" w:rsidP="008567A5">
      <w:pPr>
        <w:pStyle w:val="Default"/>
        <w:jc w:val="both"/>
        <w:rPr>
          <w:rFonts w:asciiTheme="majorHAnsi" w:hAnsiTheme="majorHAnsi" w:cstheme="majorHAnsi"/>
        </w:rPr>
      </w:pPr>
    </w:p>
    <w:p w14:paraId="3178735F" w14:textId="77BE474D" w:rsidR="00A628B1" w:rsidRPr="00A628B1" w:rsidRDefault="00A628B1" w:rsidP="008567A5">
      <w:pPr>
        <w:pStyle w:val="Default"/>
        <w:jc w:val="both"/>
        <w:rPr>
          <w:rFonts w:asciiTheme="majorHAnsi" w:hAnsiTheme="majorHAnsi" w:cstheme="majorHAnsi"/>
        </w:rPr>
      </w:pPr>
      <w:r w:rsidRPr="00A628B1">
        <w:rPr>
          <w:rFonts w:asciiTheme="majorHAnsi" w:hAnsiTheme="majorHAnsi" w:cstheme="majorHAnsi"/>
        </w:rPr>
        <w:t xml:space="preserve">Using data from </w:t>
      </w:r>
      <w:r w:rsidRPr="00F27DB3">
        <w:rPr>
          <w:rFonts w:asciiTheme="majorHAnsi" w:hAnsiTheme="majorHAnsi" w:cstheme="majorHAnsi"/>
        </w:rPr>
        <w:t xml:space="preserve">the VHA Corporate Data Warehouse (CDW), we will estimate the prevalence of HPV vaccination in Veterans &lt;45 years of age and examine vaccination rates by race/ethnicity, socioeconomic status, smoking status, rurality based on </w:t>
      </w:r>
      <w:r w:rsidRPr="00F27DB3">
        <w:rPr>
          <w:rFonts w:asciiTheme="majorHAnsi" w:eastAsia="Calibri" w:hAnsiTheme="majorHAnsi" w:cstheme="majorHAnsi"/>
          <w:noProof/>
        </w:rPr>
        <w:t>Rural-Urban Commuting Area Codes (RUCAs), and geographical location based on</w:t>
      </w:r>
      <w:r w:rsidRPr="00F27DB3">
        <w:rPr>
          <w:rFonts w:asciiTheme="majorHAnsi" w:hAnsiTheme="majorHAnsi" w:cstheme="majorHAnsi"/>
        </w:rPr>
        <w:t xml:space="preserve"> Veteran Integrated Service Network (VISN). VISNs</w:t>
      </w:r>
      <w:r w:rsidRPr="00A628B1">
        <w:rPr>
          <w:rFonts w:asciiTheme="majorHAnsi" w:hAnsiTheme="majorHAnsi" w:cstheme="majorHAnsi"/>
        </w:rPr>
        <w:t xml:space="preserve"> are responsible for VHA healthcare planning and resource allocation in a particular geographic region,</w:t>
      </w:r>
      <w:r w:rsidRPr="00A628B1">
        <w:rPr>
          <w:rFonts w:asciiTheme="majorHAnsi" w:hAnsiTheme="majorHAnsi" w:cstheme="majorHAnsi"/>
        </w:rPr>
        <w:fldChar w:fldCharType="begin"/>
      </w:r>
      <w:r w:rsidRPr="00A628B1">
        <w:rPr>
          <w:rFonts w:asciiTheme="majorHAnsi" w:hAnsiTheme="majorHAnsi" w:cstheme="majorHAnsi"/>
        </w:rPr>
        <w:instrText xml:space="preserve"> ADDIN EN.CITE &lt;EndNote&gt;&lt;Cite&gt;&lt;Author&gt;Oliver&lt;/Author&gt;&lt;Year&gt;2007&lt;/Year&gt;&lt;RecNum&gt;505&lt;/RecNum&gt;&lt;DisplayText&gt;&lt;style face="superscript"&gt;24&lt;/style&gt;&lt;/DisplayText&gt;&lt;record&gt;&lt;rec-number&gt;505&lt;/rec-number&gt;&lt;foreign-keys&gt;&lt;key app="EN" db-id="5ettd5vd822z0kevapcvt02y9evxd0fsfeva" timestamp="1597009172"&gt;505&lt;/key&gt;&lt;/foreign-keys&gt;&lt;ref-type name="Journal Article"&gt;17&lt;/ref-type&gt;&lt;contributors&gt;&lt;authors&gt;&lt;author&gt;Oliver, A.&lt;/author&gt;&lt;/authors&gt;&lt;translated-authors&gt;&lt;author&gt;Milbank, Q.&lt;/author&gt;&lt;/translated-authors&gt;&lt;/contributors&gt;&lt;auth-address&gt;London School of Economics and Political Science, Houghton Street, London WC2A 2AE, United Kingdom. a.j.oliver@lse.ac.uk&lt;/auth-address&gt;&lt;titles&gt;&lt;title&gt;The Veterans Health Administration: an American success story?&lt;/title&gt;&lt;secondary-title&gt;Milbank Q&lt;/secondary-title&gt;&lt;/titles&gt;&lt;periodical&gt;&lt;full-title&gt;Milbank Q&lt;/full-title&gt;&lt;/periodical&gt;&lt;pages&gt;5-35&lt;/pages&gt;&lt;volume&gt;85&lt;/volume&gt;&lt;number&gt;1&lt;/number&gt;&lt;dates&gt;&lt;year&gt;2007&lt;/year&gt;&lt;/dates&gt;&lt;urls&gt;&lt;/urls&gt;&lt;remote-database-provider&gt;2007&lt;/remote-database-provider&gt;&lt;language&gt;eng&lt;/language&gt;&lt;/record&gt;&lt;/Cite&gt;&lt;/EndNote&gt;</w:instrText>
      </w:r>
      <w:r w:rsidRPr="00A628B1">
        <w:rPr>
          <w:rFonts w:asciiTheme="majorHAnsi" w:hAnsiTheme="majorHAnsi" w:cstheme="majorHAnsi"/>
        </w:rPr>
        <w:fldChar w:fldCharType="separate"/>
      </w:r>
      <w:r w:rsidRPr="00A628B1">
        <w:rPr>
          <w:rFonts w:asciiTheme="majorHAnsi" w:hAnsiTheme="majorHAnsi" w:cstheme="majorHAnsi"/>
          <w:noProof/>
          <w:vertAlign w:val="superscript"/>
        </w:rPr>
        <w:t>24</w:t>
      </w:r>
      <w:r w:rsidRPr="00A628B1">
        <w:rPr>
          <w:rFonts w:asciiTheme="majorHAnsi" w:hAnsiTheme="majorHAnsi" w:cstheme="majorHAnsi"/>
        </w:rPr>
        <w:fldChar w:fldCharType="end"/>
      </w:r>
      <w:r w:rsidRPr="00A628B1">
        <w:rPr>
          <w:rFonts w:asciiTheme="majorHAnsi" w:hAnsiTheme="majorHAnsi" w:cstheme="majorHAnsi"/>
        </w:rPr>
        <w:t xml:space="preserve"> and thus present an ideal opportunity to assess geographic variability in vaccination rates and ultimately apply targeted interventions. We hypothesize that smokers and African</w:t>
      </w:r>
      <w:r w:rsidR="00F435F4">
        <w:rPr>
          <w:rFonts w:asciiTheme="majorHAnsi" w:hAnsiTheme="majorHAnsi" w:cstheme="majorHAnsi"/>
        </w:rPr>
        <w:t xml:space="preserve"> </w:t>
      </w:r>
      <w:r w:rsidRPr="00A628B1">
        <w:rPr>
          <w:rFonts w:asciiTheme="majorHAnsi" w:hAnsiTheme="majorHAnsi" w:cstheme="majorHAnsi"/>
        </w:rPr>
        <w:t>Americans have the lowest rate of HPV</w:t>
      </w:r>
      <w:r w:rsidR="00F435F4">
        <w:rPr>
          <w:rFonts w:asciiTheme="majorHAnsi" w:hAnsiTheme="majorHAnsi" w:cstheme="majorHAnsi"/>
        </w:rPr>
        <w:t xml:space="preserve"> </w:t>
      </w:r>
      <w:r w:rsidRPr="00A628B1">
        <w:rPr>
          <w:rFonts w:asciiTheme="majorHAnsi" w:hAnsiTheme="majorHAnsi" w:cstheme="majorHAnsi"/>
        </w:rPr>
        <w:t xml:space="preserve">vaccination, and HPV vaccination rates will vary significantly across regions, with rural, South-central, and Southeast regions demonstrating the lowest rates of HPV vaccination. </w:t>
      </w:r>
      <w:r w:rsidRPr="00A628B1">
        <w:rPr>
          <w:rFonts w:asciiTheme="majorHAnsi" w:hAnsiTheme="majorHAnsi" w:cstheme="majorHAnsi"/>
          <w:bCs/>
        </w:rPr>
        <w:t>This approach will identify at-risk groups based on demographic or regional characteristics and allow for tailored VHA or VISN-specific HPV vaccination campaigns or other cancer prevention strategies</w:t>
      </w:r>
      <w:r w:rsidR="00F435F4">
        <w:rPr>
          <w:rFonts w:asciiTheme="majorHAnsi" w:hAnsiTheme="majorHAnsi" w:cstheme="majorHAnsi"/>
          <w:bCs/>
        </w:rPr>
        <w:t>,</w:t>
      </w:r>
      <w:r w:rsidRPr="00A628B1">
        <w:rPr>
          <w:rFonts w:asciiTheme="majorHAnsi" w:hAnsiTheme="majorHAnsi" w:cstheme="majorHAnsi"/>
          <w:bCs/>
        </w:rPr>
        <w:t xml:space="preserve"> including smoking cessation.</w:t>
      </w:r>
    </w:p>
    <w:bookmarkEnd w:id="1"/>
    <w:p w14:paraId="1299303F" w14:textId="19DC9C62" w:rsidR="00D7628C" w:rsidRDefault="00D7628C" w:rsidP="00005053">
      <w:pPr>
        <w:tabs>
          <w:tab w:val="left" w:pos="7275"/>
        </w:tabs>
        <w:spacing w:line="240" w:lineRule="auto"/>
      </w:pPr>
      <w:r>
        <w:tab/>
      </w:r>
    </w:p>
    <w:p w14:paraId="58DA2A92" w14:textId="10CFE537" w:rsidR="00094CED" w:rsidRPr="00D16A33" w:rsidRDefault="00094CED" w:rsidP="00005053">
      <w:pPr>
        <w:spacing w:line="240" w:lineRule="auto"/>
        <w:rPr>
          <w:b/>
          <w:bCs/>
        </w:rPr>
      </w:pPr>
      <w:r w:rsidRPr="00D7628C">
        <w:br w:type="page"/>
      </w:r>
      <w:r w:rsidR="00C4505A" w:rsidRPr="00D16A33">
        <w:rPr>
          <w:b/>
          <w:bCs/>
        </w:rPr>
        <w:lastRenderedPageBreak/>
        <w:t>List of Abbreviations</w:t>
      </w:r>
    </w:p>
    <w:p w14:paraId="06E32E8C" w14:textId="2F7110C7" w:rsidR="00A628B1" w:rsidRDefault="00A628B1" w:rsidP="00005053">
      <w:pPr>
        <w:spacing w:line="240" w:lineRule="auto"/>
        <w:rPr>
          <w:rFonts w:asciiTheme="majorHAnsi" w:hAnsiTheme="majorHAnsi" w:cstheme="majorHAnsi"/>
        </w:rPr>
      </w:pPr>
      <w:r w:rsidRPr="00A628B1">
        <w:rPr>
          <w:rFonts w:asciiTheme="majorHAnsi" w:hAnsiTheme="majorHAnsi" w:cstheme="majorHAnsi"/>
        </w:rPr>
        <w:t>Corporate Data Warehouse (CDW)</w:t>
      </w:r>
    </w:p>
    <w:p w14:paraId="6E8106E4" w14:textId="66F23C2E" w:rsidR="00D04079" w:rsidRPr="00A628B1" w:rsidRDefault="00D04079" w:rsidP="00005053">
      <w:pPr>
        <w:spacing w:line="240" w:lineRule="auto"/>
        <w:rPr>
          <w:rFonts w:asciiTheme="majorHAnsi" w:hAnsiTheme="majorHAnsi" w:cstheme="majorHAnsi"/>
        </w:rPr>
      </w:pPr>
      <w:r w:rsidRPr="00D04079">
        <w:rPr>
          <w:rFonts w:asciiTheme="majorHAnsi" w:hAnsiTheme="majorHAnsi" w:cstheme="majorHAnsi"/>
          <w:sz w:val="24"/>
          <w:szCs w:val="24"/>
        </w:rPr>
        <w:t>Executive Leadership Team (ELT)</w:t>
      </w:r>
    </w:p>
    <w:p w14:paraId="547D6143" w14:textId="3A23CFD4" w:rsidR="00A628B1" w:rsidRDefault="00252005" w:rsidP="00005053">
      <w:pPr>
        <w:spacing w:line="240" w:lineRule="auto"/>
        <w:rPr>
          <w:rFonts w:asciiTheme="majorHAnsi" w:hAnsiTheme="majorHAnsi" w:cstheme="majorHAnsi"/>
        </w:rPr>
      </w:pPr>
      <w:r>
        <w:rPr>
          <w:rFonts w:asciiTheme="majorHAnsi" w:hAnsiTheme="majorHAnsi" w:cstheme="majorHAnsi"/>
        </w:rPr>
        <w:t>H</w:t>
      </w:r>
      <w:r w:rsidR="00A628B1" w:rsidRPr="00A628B1">
        <w:rPr>
          <w:rFonts w:asciiTheme="majorHAnsi" w:hAnsiTheme="majorHAnsi" w:cstheme="majorHAnsi"/>
        </w:rPr>
        <w:t>uman papillomavirus (HPV)</w:t>
      </w:r>
    </w:p>
    <w:p w14:paraId="4882261B" w14:textId="43FCC614" w:rsidR="00EA6783" w:rsidRPr="00A628B1" w:rsidRDefault="00EA6783" w:rsidP="00005053">
      <w:pPr>
        <w:spacing w:line="240" w:lineRule="auto"/>
        <w:rPr>
          <w:rFonts w:asciiTheme="majorHAnsi" w:hAnsiTheme="majorHAnsi" w:cstheme="majorHAnsi"/>
        </w:rPr>
      </w:pPr>
      <w:r w:rsidRPr="00EA6783">
        <w:rPr>
          <w:rFonts w:asciiTheme="majorHAnsi" w:hAnsiTheme="majorHAnsi" w:cstheme="majorHAnsi"/>
          <w:iCs/>
          <w:sz w:val="24"/>
          <w:szCs w:val="24"/>
        </w:rPr>
        <w:t>Joint Legacy Viewer (JLV)</w:t>
      </w:r>
    </w:p>
    <w:p w14:paraId="538F9C90" w14:textId="407546A3" w:rsidR="00A628B1" w:rsidRPr="00A628B1" w:rsidRDefault="00A628B1" w:rsidP="00005053">
      <w:pPr>
        <w:spacing w:line="240" w:lineRule="auto"/>
        <w:rPr>
          <w:rFonts w:asciiTheme="majorHAnsi" w:hAnsiTheme="majorHAnsi" w:cstheme="majorHAnsi"/>
        </w:rPr>
      </w:pPr>
      <w:r w:rsidRPr="00A628B1">
        <w:rPr>
          <w:rFonts w:asciiTheme="majorHAnsi" w:hAnsiTheme="majorHAnsi" w:cstheme="majorHAnsi"/>
        </w:rPr>
        <w:t xml:space="preserve">Oropharyngeal </w:t>
      </w:r>
      <w:r w:rsidR="00252005">
        <w:rPr>
          <w:rFonts w:asciiTheme="majorHAnsi" w:hAnsiTheme="majorHAnsi" w:cstheme="majorHAnsi"/>
        </w:rPr>
        <w:t>C</w:t>
      </w:r>
      <w:r w:rsidRPr="00A628B1">
        <w:rPr>
          <w:rFonts w:asciiTheme="majorHAnsi" w:hAnsiTheme="majorHAnsi" w:cstheme="majorHAnsi"/>
        </w:rPr>
        <w:t xml:space="preserve">ancer (OPC) </w:t>
      </w:r>
    </w:p>
    <w:p w14:paraId="613FB0A1" w14:textId="2038CB51" w:rsidR="00A628B1" w:rsidRDefault="00252005" w:rsidP="00005053">
      <w:pPr>
        <w:spacing w:line="240" w:lineRule="auto"/>
        <w:rPr>
          <w:rFonts w:asciiTheme="majorHAnsi" w:hAnsiTheme="majorHAnsi" w:cstheme="majorHAnsi"/>
        </w:rPr>
      </w:pPr>
      <w:r>
        <w:rPr>
          <w:rFonts w:asciiTheme="majorHAnsi" w:hAnsiTheme="majorHAnsi" w:cstheme="majorHAnsi"/>
        </w:rPr>
        <w:t>P</w:t>
      </w:r>
      <w:r w:rsidR="00A628B1" w:rsidRPr="00A628B1">
        <w:rPr>
          <w:rFonts w:asciiTheme="majorHAnsi" w:hAnsiTheme="majorHAnsi" w:cstheme="majorHAnsi"/>
        </w:rPr>
        <w:t xml:space="preserve">ersonal </w:t>
      </w:r>
      <w:r>
        <w:rPr>
          <w:rFonts w:asciiTheme="majorHAnsi" w:hAnsiTheme="majorHAnsi" w:cstheme="majorHAnsi"/>
        </w:rPr>
        <w:t>H</w:t>
      </w:r>
      <w:r w:rsidR="00A628B1" w:rsidRPr="00A628B1">
        <w:rPr>
          <w:rFonts w:asciiTheme="majorHAnsi" w:hAnsiTheme="majorHAnsi" w:cstheme="majorHAnsi"/>
        </w:rPr>
        <w:t xml:space="preserve">ealth </w:t>
      </w:r>
      <w:r>
        <w:rPr>
          <w:rFonts w:asciiTheme="majorHAnsi" w:hAnsiTheme="majorHAnsi" w:cstheme="majorHAnsi"/>
        </w:rPr>
        <w:t>I</w:t>
      </w:r>
      <w:r w:rsidR="00A628B1" w:rsidRPr="00A628B1">
        <w:rPr>
          <w:rFonts w:asciiTheme="majorHAnsi" w:hAnsiTheme="majorHAnsi" w:cstheme="majorHAnsi"/>
        </w:rPr>
        <w:t>nformation (PHI)</w:t>
      </w:r>
    </w:p>
    <w:p w14:paraId="4C80F1BD" w14:textId="09C6C57E" w:rsidR="00A628B1" w:rsidRPr="00A628B1" w:rsidRDefault="00A628B1" w:rsidP="00005053">
      <w:pPr>
        <w:spacing w:line="240" w:lineRule="auto"/>
        <w:rPr>
          <w:rFonts w:asciiTheme="majorHAnsi" w:hAnsiTheme="majorHAnsi" w:cstheme="majorHAnsi"/>
        </w:rPr>
      </w:pPr>
      <w:r w:rsidRPr="006F0565">
        <w:rPr>
          <w:color w:val="000000"/>
        </w:rPr>
        <w:t>Record Control Schedule (RCS)</w:t>
      </w:r>
    </w:p>
    <w:p w14:paraId="402EBB96" w14:textId="77777777" w:rsidR="00A628B1" w:rsidRPr="00A628B1" w:rsidRDefault="00A628B1" w:rsidP="00005053">
      <w:pPr>
        <w:spacing w:line="240" w:lineRule="auto"/>
        <w:rPr>
          <w:rFonts w:asciiTheme="majorHAnsi" w:hAnsiTheme="majorHAnsi" w:cstheme="majorHAnsi"/>
        </w:rPr>
      </w:pPr>
      <w:r w:rsidRPr="00A628B1">
        <w:rPr>
          <w:rFonts w:asciiTheme="majorHAnsi" w:hAnsiTheme="majorHAnsi" w:cstheme="majorHAnsi"/>
        </w:rPr>
        <w:t>Rural-Urban Commuting Area Codes (RUCAs)</w:t>
      </w:r>
    </w:p>
    <w:p w14:paraId="40EED9DB" w14:textId="69D8E0A3" w:rsidR="00A628B1" w:rsidRDefault="00A628B1" w:rsidP="00005053">
      <w:pPr>
        <w:spacing w:line="240" w:lineRule="auto"/>
        <w:rPr>
          <w:rFonts w:asciiTheme="majorHAnsi" w:hAnsiTheme="majorHAnsi" w:cstheme="majorHAnsi"/>
        </w:rPr>
      </w:pPr>
      <w:r w:rsidRPr="00A628B1">
        <w:rPr>
          <w:rFonts w:asciiTheme="majorHAnsi" w:hAnsiTheme="majorHAnsi" w:cstheme="majorHAnsi"/>
        </w:rPr>
        <w:t>Veteran Integrated Service Network (VISN)</w:t>
      </w:r>
    </w:p>
    <w:p w14:paraId="6141388A" w14:textId="77777777" w:rsidR="00F435F4" w:rsidRDefault="00F435F4" w:rsidP="00005053">
      <w:pPr>
        <w:spacing w:line="240" w:lineRule="auto"/>
        <w:rPr>
          <w:rFonts w:asciiTheme="majorHAnsi" w:hAnsiTheme="majorHAnsi" w:cstheme="majorHAnsi"/>
          <w:iCs/>
          <w:sz w:val="24"/>
          <w:szCs w:val="24"/>
        </w:rPr>
      </w:pPr>
      <w:r w:rsidRPr="0075167E">
        <w:rPr>
          <w:rFonts w:asciiTheme="majorHAnsi" w:hAnsiTheme="majorHAnsi" w:cstheme="majorHAnsi"/>
          <w:iCs/>
          <w:sz w:val="24"/>
          <w:szCs w:val="24"/>
        </w:rPr>
        <w:t>Federal Information Processing System</w:t>
      </w:r>
      <w:r>
        <w:rPr>
          <w:rFonts w:asciiTheme="majorHAnsi" w:hAnsiTheme="majorHAnsi" w:cstheme="majorHAnsi"/>
          <w:iCs/>
          <w:sz w:val="24"/>
          <w:szCs w:val="24"/>
        </w:rPr>
        <w:t xml:space="preserve"> (FIPS) </w:t>
      </w:r>
    </w:p>
    <w:p w14:paraId="047961DB" w14:textId="7A03076F" w:rsidR="00F435F4" w:rsidRPr="00A628B1" w:rsidRDefault="00F435F4" w:rsidP="00005053">
      <w:pPr>
        <w:spacing w:line="240" w:lineRule="auto"/>
        <w:rPr>
          <w:rFonts w:asciiTheme="majorHAnsi" w:hAnsiTheme="majorHAnsi" w:cstheme="majorHAnsi"/>
        </w:rPr>
      </w:pPr>
      <w:r w:rsidRPr="0075167E">
        <w:rPr>
          <w:rFonts w:asciiTheme="majorHAnsi" w:hAnsiTheme="majorHAnsi" w:cstheme="majorHAnsi"/>
          <w:iCs/>
          <w:sz w:val="24"/>
          <w:szCs w:val="24"/>
        </w:rPr>
        <w:t xml:space="preserve">Planning Systems Support Group </w:t>
      </w:r>
      <w:r>
        <w:rPr>
          <w:rFonts w:asciiTheme="majorHAnsi" w:hAnsiTheme="majorHAnsi" w:cstheme="majorHAnsi"/>
          <w:iCs/>
          <w:sz w:val="24"/>
          <w:szCs w:val="24"/>
        </w:rPr>
        <w:t>(PSSG</w:t>
      </w:r>
    </w:p>
    <w:p w14:paraId="48C094E5" w14:textId="77777777" w:rsidR="001D6A68" w:rsidRDefault="001D6A68" w:rsidP="00005053">
      <w:pPr>
        <w:spacing w:line="240" w:lineRule="auto"/>
      </w:pPr>
      <w:r>
        <w:br w:type="page"/>
      </w:r>
    </w:p>
    <w:sdt>
      <w:sdtPr>
        <w:rPr>
          <w:rFonts w:asciiTheme="minorHAnsi" w:eastAsiaTheme="minorEastAsia" w:hAnsiTheme="minorHAnsi" w:cstheme="minorBidi"/>
          <w:b w:val="0"/>
          <w:bCs w:val="0"/>
          <w:sz w:val="22"/>
          <w:szCs w:val="22"/>
        </w:rPr>
        <w:id w:val="8471146"/>
        <w:docPartObj>
          <w:docPartGallery w:val="Table of Contents"/>
          <w:docPartUnique/>
        </w:docPartObj>
      </w:sdtPr>
      <w:sdtContent>
        <w:p w14:paraId="318134CF" w14:textId="4B8564EA" w:rsidR="0017112B" w:rsidRDefault="0017112B" w:rsidP="00005053">
          <w:pPr>
            <w:pStyle w:val="TOCHeading"/>
            <w:spacing w:line="240" w:lineRule="auto"/>
          </w:pPr>
          <w:r>
            <w:t>Contents</w:t>
          </w:r>
        </w:p>
        <w:p w14:paraId="5EEC42C8" w14:textId="459ECA80" w:rsidR="00F63F40" w:rsidRDefault="0057777C" w:rsidP="00005053">
          <w:pPr>
            <w:pStyle w:val="TOC1"/>
            <w:spacing w:line="240" w:lineRule="auto"/>
            <w:rPr>
              <w:noProof/>
              <w:lang w:bidi="ar-SA"/>
            </w:rPr>
          </w:pPr>
          <w:r>
            <w:fldChar w:fldCharType="begin"/>
          </w:r>
          <w:r w:rsidR="0017112B">
            <w:instrText xml:space="preserve"> TOC \o "1-3" \h \z \u </w:instrText>
          </w:r>
          <w:r>
            <w:fldChar w:fldCharType="separate"/>
          </w:r>
          <w:hyperlink w:anchor="_Toc63327565" w:history="1">
            <w:r w:rsidR="00F63F40" w:rsidRPr="00F95D25">
              <w:rPr>
                <w:rStyle w:val="Hyperlink"/>
                <w:noProof/>
              </w:rPr>
              <w:t>1.0</w:t>
            </w:r>
            <w:r w:rsidR="00F63F40">
              <w:rPr>
                <w:noProof/>
                <w:lang w:bidi="ar-SA"/>
              </w:rPr>
              <w:tab/>
            </w:r>
            <w:r w:rsidR="00F63F40" w:rsidRPr="00F95D25">
              <w:rPr>
                <w:rStyle w:val="Hyperlink"/>
                <w:noProof/>
              </w:rPr>
              <w:t>Study Personnel</w:t>
            </w:r>
            <w:r w:rsidR="00F63F40">
              <w:rPr>
                <w:noProof/>
                <w:webHidden/>
              </w:rPr>
              <w:tab/>
            </w:r>
            <w:r w:rsidR="00F63F40">
              <w:rPr>
                <w:noProof/>
                <w:webHidden/>
              </w:rPr>
              <w:fldChar w:fldCharType="begin"/>
            </w:r>
            <w:r w:rsidR="00F63F40">
              <w:rPr>
                <w:noProof/>
                <w:webHidden/>
              </w:rPr>
              <w:instrText xml:space="preserve"> PAGEREF _Toc63327565 \h </w:instrText>
            </w:r>
            <w:r w:rsidR="00F63F40">
              <w:rPr>
                <w:noProof/>
                <w:webHidden/>
              </w:rPr>
            </w:r>
            <w:r w:rsidR="00F63F40">
              <w:rPr>
                <w:noProof/>
                <w:webHidden/>
              </w:rPr>
              <w:fldChar w:fldCharType="separate"/>
            </w:r>
            <w:r w:rsidR="00F63F40">
              <w:rPr>
                <w:noProof/>
                <w:webHidden/>
              </w:rPr>
              <w:t>5</w:t>
            </w:r>
            <w:r w:rsidR="00F63F40">
              <w:rPr>
                <w:noProof/>
                <w:webHidden/>
              </w:rPr>
              <w:fldChar w:fldCharType="end"/>
            </w:r>
          </w:hyperlink>
        </w:p>
        <w:p w14:paraId="28CACEE5" w14:textId="6B5E6547" w:rsidR="00F63F40" w:rsidRDefault="00F63F40" w:rsidP="00005053">
          <w:pPr>
            <w:pStyle w:val="TOC1"/>
            <w:spacing w:line="240" w:lineRule="auto"/>
            <w:rPr>
              <w:noProof/>
              <w:lang w:bidi="ar-SA"/>
            </w:rPr>
          </w:pPr>
          <w:hyperlink w:anchor="_Toc63327566" w:history="1">
            <w:r w:rsidRPr="00F95D25">
              <w:rPr>
                <w:rStyle w:val="Hyperlink"/>
                <w:noProof/>
              </w:rPr>
              <w:t>2.0</w:t>
            </w:r>
            <w:r>
              <w:rPr>
                <w:noProof/>
                <w:lang w:bidi="ar-SA"/>
              </w:rPr>
              <w:tab/>
            </w:r>
            <w:r w:rsidRPr="00F95D25">
              <w:rPr>
                <w:rStyle w:val="Hyperlink"/>
                <w:noProof/>
              </w:rPr>
              <w:t>Introduction</w:t>
            </w:r>
            <w:r>
              <w:rPr>
                <w:noProof/>
                <w:webHidden/>
              </w:rPr>
              <w:tab/>
            </w:r>
            <w:r>
              <w:rPr>
                <w:noProof/>
                <w:webHidden/>
              </w:rPr>
              <w:fldChar w:fldCharType="begin"/>
            </w:r>
            <w:r>
              <w:rPr>
                <w:noProof/>
                <w:webHidden/>
              </w:rPr>
              <w:instrText xml:space="preserve"> PAGEREF _Toc63327566 \h </w:instrText>
            </w:r>
            <w:r>
              <w:rPr>
                <w:noProof/>
                <w:webHidden/>
              </w:rPr>
            </w:r>
            <w:r>
              <w:rPr>
                <w:noProof/>
                <w:webHidden/>
              </w:rPr>
              <w:fldChar w:fldCharType="separate"/>
            </w:r>
            <w:r>
              <w:rPr>
                <w:noProof/>
                <w:webHidden/>
              </w:rPr>
              <w:t>5</w:t>
            </w:r>
            <w:r>
              <w:rPr>
                <w:noProof/>
                <w:webHidden/>
              </w:rPr>
              <w:fldChar w:fldCharType="end"/>
            </w:r>
          </w:hyperlink>
        </w:p>
        <w:p w14:paraId="076FF1AD" w14:textId="6084E173" w:rsidR="00F63F40" w:rsidRDefault="00F63F40" w:rsidP="00005053">
          <w:pPr>
            <w:pStyle w:val="TOC1"/>
            <w:spacing w:line="240" w:lineRule="auto"/>
            <w:rPr>
              <w:noProof/>
              <w:lang w:bidi="ar-SA"/>
            </w:rPr>
          </w:pPr>
          <w:hyperlink w:anchor="_Toc63327567" w:history="1">
            <w:r w:rsidRPr="00F95D25">
              <w:rPr>
                <w:rStyle w:val="Hyperlink"/>
                <w:noProof/>
              </w:rPr>
              <w:t>3.0</w:t>
            </w:r>
            <w:r>
              <w:rPr>
                <w:noProof/>
                <w:lang w:bidi="ar-SA"/>
              </w:rPr>
              <w:tab/>
            </w:r>
            <w:r w:rsidRPr="00F95D25">
              <w:rPr>
                <w:rStyle w:val="Hyperlink"/>
                <w:noProof/>
              </w:rPr>
              <w:t>Objectives</w:t>
            </w:r>
            <w:r>
              <w:rPr>
                <w:noProof/>
                <w:webHidden/>
              </w:rPr>
              <w:tab/>
            </w:r>
            <w:r>
              <w:rPr>
                <w:noProof/>
                <w:webHidden/>
              </w:rPr>
              <w:fldChar w:fldCharType="begin"/>
            </w:r>
            <w:r>
              <w:rPr>
                <w:noProof/>
                <w:webHidden/>
              </w:rPr>
              <w:instrText xml:space="preserve"> PAGEREF _Toc63327567 \h </w:instrText>
            </w:r>
            <w:r>
              <w:rPr>
                <w:noProof/>
                <w:webHidden/>
              </w:rPr>
            </w:r>
            <w:r>
              <w:rPr>
                <w:noProof/>
                <w:webHidden/>
              </w:rPr>
              <w:fldChar w:fldCharType="separate"/>
            </w:r>
            <w:r>
              <w:rPr>
                <w:noProof/>
                <w:webHidden/>
              </w:rPr>
              <w:t>6</w:t>
            </w:r>
            <w:r>
              <w:rPr>
                <w:noProof/>
                <w:webHidden/>
              </w:rPr>
              <w:fldChar w:fldCharType="end"/>
            </w:r>
          </w:hyperlink>
        </w:p>
        <w:p w14:paraId="6C971C16" w14:textId="7FF84A94" w:rsidR="00F63F40" w:rsidRDefault="00F63F40" w:rsidP="00005053">
          <w:pPr>
            <w:pStyle w:val="TOC1"/>
            <w:spacing w:line="240" w:lineRule="auto"/>
            <w:rPr>
              <w:noProof/>
              <w:lang w:bidi="ar-SA"/>
            </w:rPr>
          </w:pPr>
          <w:hyperlink w:anchor="_Toc63327568" w:history="1">
            <w:r w:rsidRPr="00F95D25">
              <w:rPr>
                <w:rStyle w:val="Hyperlink"/>
                <w:noProof/>
              </w:rPr>
              <w:t>4.0</w:t>
            </w:r>
            <w:r>
              <w:rPr>
                <w:noProof/>
                <w:lang w:bidi="ar-SA"/>
              </w:rPr>
              <w:tab/>
            </w:r>
            <w:r w:rsidRPr="00F95D25">
              <w:rPr>
                <w:rStyle w:val="Hyperlink"/>
                <w:noProof/>
              </w:rPr>
              <w:t>Resources</w:t>
            </w:r>
            <w:r>
              <w:rPr>
                <w:noProof/>
                <w:webHidden/>
              </w:rPr>
              <w:tab/>
            </w:r>
            <w:r>
              <w:rPr>
                <w:noProof/>
                <w:webHidden/>
              </w:rPr>
              <w:fldChar w:fldCharType="begin"/>
            </w:r>
            <w:r>
              <w:rPr>
                <w:noProof/>
                <w:webHidden/>
              </w:rPr>
              <w:instrText xml:space="preserve"> PAGEREF _Toc63327568 \h </w:instrText>
            </w:r>
            <w:r>
              <w:rPr>
                <w:noProof/>
                <w:webHidden/>
              </w:rPr>
            </w:r>
            <w:r>
              <w:rPr>
                <w:noProof/>
                <w:webHidden/>
              </w:rPr>
              <w:fldChar w:fldCharType="separate"/>
            </w:r>
            <w:r>
              <w:rPr>
                <w:noProof/>
                <w:webHidden/>
              </w:rPr>
              <w:t>6</w:t>
            </w:r>
            <w:r>
              <w:rPr>
                <w:noProof/>
                <w:webHidden/>
              </w:rPr>
              <w:fldChar w:fldCharType="end"/>
            </w:r>
          </w:hyperlink>
        </w:p>
        <w:p w14:paraId="7C1D7891" w14:textId="6D4F9CB2" w:rsidR="00F63F40" w:rsidRDefault="00F63F40" w:rsidP="00005053">
          <w:pPr>
            <w:pStyle w:val="TOC1"/>
            <w:spacing w:line="240" w:lineRule="auto"/>
            <w:rPr>
              <w:noProof/>
              <w:lang w:bidi="ar-SA"/>
            </w:rPr>
          </w:pPr>
          <w:hyperlink w:anchor="_Toc63327569" w:history="1">
            <w:r w:rsidRPr="00F95D25">
              <w:rPr>
                <w:rStyle w:val="Hyperlink"/>
                <w:noProof/>
              </w:rPr>
              <w:t>5.0</w:t>
            </w:r>
            <w:r>
              <w:rPr>
                <w:noProof/>
                <w:lang w:bidi="ar-SA"/>
              </w:rPr>
              <w:tab/>
            </w:r>
            <w:r w:rsidRPr="00F95D25">
              <w:rPr>
                <w:rStyle w:val="Hyperlink"/>
                <w:noProof/>
              </w:rPr>
              <w:t>Study Procedures</w:t>
            </w:r>
            <w:r>
              <w:rPr>
                <w:noProof/>
                <w:webHidden/>
              </w:rPr>
              <w:tab/>
            </w:r>
            <w:r>
              <w:rPr>
                <w:noProof/>
                <w:webHidden/>
              </w:rPr>
              <w:fldChar w:fldCharType="begin"/>
            </w:r>
            <w:r>
              <w:rPr>
                <w:noProof/>
                <w:webHidden/>
              </w:rPr>
              <w:instrText xml:space="preserve"> PAGEREF _Toc63327569 \h </w:instrText>
            </w:r>
            <w:r>
              <w:rPr>
                <w:noProof/>
                <w:webHidden/>
              </w:rPr>
            </w:r>
            <w:r>
              <w:rPr>
                <w:noProof/>
                <w:webHidden/>
              </w:rPr>
              <w:fldChar w:fldCharType="separate"/>
            </w:r>
            <w:r>
              <w:rPr>
                <w:noProof/>
                <w:webHidden/>
              </w:rPr>
              <w:t>7</w:t>
            </w:r>
            <w:r>
              <w:rPr>
                <w:noProof/>
                <w:webHidden/>
              </w:rPr>
              <w:fldChar w:fldCharType="end"/>
            </w:r>
          </w:hyperlink>
        </w:p>
        <w:p w14:paraId="11A74731" w14:textId="21CF5954" w:rsidR="00F63F40" w:rsidRDefault="00F63F40" w:rsidP="00005053">
          <w:pPr>
            <w:pStyle w:val="TOC2"/>
            <w:tabs>
              <w:tab w:val="right" w:leader="dot" w:pos="9350"/>
            </w:tabs>
            <w:spacing w:line="240" w:lineRule="auto"/>
            <w:rPr>
              <w:noProof/>
              <w:lang w:bidi="ar-SA"/>
            </w:rPr>
          </w:pPr>
          <w:hyperlink w:anchor="_Toc63327570" w:history="1">
            <w:r w:rsidRPr="00F95D25">
              <w:rPr>
                <w:rStyle w:val="Hyperlink"/>
                <w:noProof/>
              </w:rPr>
              <w:t>5.1 Study Design</w:t>
            </w:r>
            <w:r>
              <w:rPr>
                <w:noProof/>
                <w:webHidden/>
              </w:rPr>
              <w:tab/>
            </w:r>
            <w:r>
              <w:rPr>
                <w:noProof/>
                <w:webHidden/>
              </w:rPr>
              <w:fldChar w:fldCharType="begin"/>
            </w:r>
            <w:r>
              <w:rPr>
                <w:noProof/>
                <w:webHidden/>
              </w:rPr>
              <w:instrText xml:space="preserve"> PAGEREF _Toc63327570 \h </w:instrText>
            </w:r>
            <w:r>
              <w:rPr>
                <w:noProof/>
                <w:webHidden/>
              </w:rPr>
            </w:r>
            <w:r>
              <w:rPr>
                <w:noProof/>
                <w:webHidden/>
              </w:rPr>
              <w:fldChar w:fldCharType="separate"/>
            </w:r>
            <w:r>
              <w:rPr>
                <w:noProof/>
                <w:webHidden/>
              </w:rPr>
              <w:t>7</w:t>
            </w:r>
            <w:r>
              <w:rPr>
                <w:noProof/>
                <w:webHidden/>
              </w:rPr>
              <w:fldChar w:fldCharType="end"/>
            </w:r>
          </w:hyperlink>
        </w:p>
        <w:p w14:paraId="5962E7A9" w14:textId="1B45F5D0" w:rsidR="00F63F40" w:rsidRDefault="00F63F40" w:rsidP="00005053">
          <w:pPr>
            <w:pStyle w:val="TOC2"/>
            <w:tabs>
              <w:tab w:val="right" w:leader="dot" w:pos="9350"/>
            </w:tabs>
            <w:spacing w:line="240" w:lineRule="auto"/>
            <w:rPr>
              <w:noProof/>
              <w:lang w:bidi="ar-SA"/>
            </w:rPr>
          </w:pPr>
          <w:hyperlink w:anchor="_Toc63327571" w:history="1">
            <w:r w:rsidRPr="00F95D25">
              <w:rPr>
                <w:rStyle w:val="Hyperlink"/>
                <w:noProof/>
              </w:rPr>
              <w:t>5.2 Study Population, Recruitment Methods and Informed Consent Process</w:t>
            </w:r>
            <w:r>
              <w:rPr>
                <w:noProof/>
                <w:webHidden/>
              </w:rPr>
              <w:tab/>
            </w:r>
            <w:r>
              <w:rPr>
                <w:noProof/>
                <w:webHidden/>
              </w:rPr>
              <w:fldChar w:fldCharType="begin"/>
            </w:r>
            <w:r>
              <w:rPr>
                <w:noProof/>
                <w:webHidden/>
              </w:rPr>
              <w:instrText xml:space="preserve"> PAGEREF _Toc63327571 \h </w:instrText>
            </w:r>
            <w:r>
              <w:rPr>
                <w:noProof/>
                <w:webHidden/>
              </w:rPr>
            </w:r>
            <w:r>
              <w:rPr>
                <w:noProof/>
                <w:webHidden/>
              </w:rPr>
              <w:fldChar w:fldCharType="separate"/>
            </w:r>
            <w:r>
              <w:rPr>
                <w:noProof/>
                <w:webHidden/>
              </w:rPr>
              <w:t>9</w:t>
            </w:r>
            <w:r>
              <w:rPr>
                <w:noProof/>
                <w:webHidden/>
              </w:rPr>
              <w:fldChar w:fldCharType="end"/>
            </w:r>
          </w:hyperlink>
        </w:p>
        <w:p w14:paraId="425E1576" w14:textId="1CACD8E4" w:rsidR="00F63F40" w:rsidRDefault="00F63F40" w:rsidP="00005053">
          <w:pPr>
            <w:pStyle w:val="TOC2"/>
            <w:tabs>
              <w:tab w:val="right" w:leader="dot" w:pos="9350"/>
            </w:tabs>
            <w:spacing w:line="240" w:lineRule="auto"/>
            <w:rPr>
              <w:noProof/>
              <w:lang w:bidi="ar-SA"/>
            </w:rPr>
          </w:pPr>
          <w:hyperlink w:anchor="_Toc63327572" w:history="1">
            <w:r w:rsidRPr="00F95D25">
              <w:rPr>
                <w:rStyle w:val="Hyperlink"/>
                <w:noProof/>
              </w:rPr>
              <w:t>5.3 Data Analysis</w:t>
            </w:r>
            <w:r>
              <w:rPr>
                <w:noProof/>
                <w:webHidden/>
              </w:rPr>
              <w:tab/>
            </w:r>
            <w:r>
              <w:rPr>
                <w:noProof/>
                <w:webHidden/>
              </w:rPr>
              <w:fldChar w:fldCharType="begin"/>
            </w:r>
            <w:r>
              <w:rPr>
                <w:noProof/>
                <w:webHidden/>
              </w:rPr>
              <w:instrText xml:space="preserve"> PAGEREF _Toc63327572 \h </w:instrText>
            </w:r>
            <w:r>
              <w:rPr>
                <w:noProof/>
                <w:webHidden/>
              </w:rPr>
            </w:r>
            <w:r>
              <w:rPr>
                <w:noProof/>
                <w:webHidden/>
              </w:rPr>
              <w:fldChar w:fldCharType="separate"/>
            </w:r>
            <w:r>
              <w:rPr>
                <w:noProof/>
                <w:webHidden/>
              </w:rPr>
              <w:t>10</w:t>
            </w:r>
            <w:r>
              <w:rPr>
                <w:noProof/>
                <w:webHidden/>
              </w:rPr>
              <w:fldChar w:fldCharType="end"/>
            </w:r>
          </w:hyperlink>
        </w:p>
        <w:p w14:paraId="2E6A2C41" w14:textId="5AE3BD6D" w:rsidR="00F63F40" w:rsidRDefault="00F63F40" w:rsidP="00005053">
          <w:pPr>
            <w:pStyle w:val="TOC2"/>
            <w:tabs>
              <w:tab w:val="right" w:leader="dot" w:pos="9350"/>
            </w:tabs>
            <w:spacing w:line="240" w:lineRule="auto"/>
            <w:rPr>
              <w:noProof/>
              <w:lang w:bidi="ar-SA"/>
            </w:rPr>
          </w:pPr>
          <w:hyperlink w:anchor="_Toc63327573" w:history="1">
            <w:r w:rsidRPr="00F95D25">
              <w:rPr>
                <w:rStyle w:val="Hyperlink"/>
                <w:noProof/>
              </w:rPr>
              <w:t>5.4 Withdrawal of Subjects</w:t>
            </w:r>
            <w:r>
              <w:rPr>
                <w:noProof/>
                <w:webHidden/>
              </w:rPr>
              <w:tab/>
            </w:r>
            <w:r>
              <w:rPr>
                <w:noProof/>
                <w:webHidden/>
              </w:rPr>
              <w:fldChar w:fldCharType="begin"/>
            </w:r>
            <w:r>
              <w:rPr>
                <w:noProof/>
                <w:webHidden/>
              </w:rPr>
              <w:instrText xml:space="preserve"> PAGEREF _Toc63327573 \h </w:instrText>
            </w:r>
            <w:r>
              <w:rPr>
                <w:noProof/>
                <w:webHidden/>
              </w:rPr>
            </w:r>
            <w:r>
              <w:rPr>
                <w:noProof/>
                <w:webHidden/>
              </w:rPr>
              <w:fldChar w:fldCharType="separate"/>
            </w:r>
            <w:r>
              <w:rPr>
                <w:noProof/>
                <w:webHidden/>
              </w:rPr>
              <w:t>11</w:t>
            </w:r>
            <w:r>
              <w:rPr>
                <w:noProof/>
                <w:webHidden/>
              </w:rPr>
              <w:fldChar w:fldCharType="end"/>
            </w:r>
          </w:hyperlink>
        </w:p>
        <w:p w14:paraId="3A309208" w14:textId="1475C1DD" w:rsidR="00F63F40" w:rsidRDefault="00F63F40" w:rsidP="00005053">
          <w:pPr>
            <w:pStyle w:val="TOC1"/>
            <w:spacing w:line="240" w:lineRule="auto"/>
            <w:rPr>
              <w:noProof/>
              <w:lang w:bidi="ar-SA"/>
            </w:rPr>
          </w:pPr>
          <w:hyperlink w:anchor="_Toc63327574" w:history="1">
            <w:r w:rsidRPr="00F95D25">
              <w:rPr>
                <w:rStyle w:val="Hyperlink"/>
                <w:noProof/>
              </w:rPr>
              <w:t>6.0</w:t>
            </w:r>
            <w:r>
              <w:rPr>
                <w:noProof/>
                <w:lang w:bidi="ar-SA"/>
              </w:rPr>
              <w:tab/>
            </w:r>
            <w:r w:rsidRPr="00F95D25">
              <w:rPr>
                <w:rStyle w:val="Hyperlink"/>
                <w:noProof/>
              </w:rPr>
              <w:t>Data Safety Monitoring</w:t>
            </w:r>
            <w:r>
              <w:rPr>
                <w:noProof/>
                <w:webHidden/>
              </w:rPr>
              <w:tab/>
            </w:r>
            <w:r>
              <w:rPr>
                <w:noProof/>
                <w:webHidden/>
              </w:rPr>
              <w:fldChar w:fldCharType="begin"/>
            </w:r>
            <w:r>
              <w:rPr>
                <w:noProof/>
                <w:webHidden/>
              </w:rPr>
              <w:instrText xml:space="preserve"> PAGEREF _Toc63327574 \h </w:instrText>
            </w:r>
            <w:r>
              <w:rPr>
                <w:noProof/>
                <w:webHidden/>
              </w:rPr>
            </w:r>
            <w:r>
              <w:rPr>
                <w:noProof/>
                <w:webHidden/>
              </w:rPr>
              <w:fldChar w:fldCharType="separate"/>
            </w:r>
            <w:r>
              <w:rPr>
                <w:noProof/>
                <w:webHidden/>
              </w:rPr>
              <w:t>11</w:t>
            </w:r>
            <w:r>
              <w:rPr>
                <w:noProof/>
                <w:webHidden/>
              </w:rPr>
              <w:fldChar w:fldCharType="end"/>
            </w:r>
          </w:hyperlink>
        </w:p>
        <w:p w14:paraId="745EFD44" w14:textId="0D3D641F" w:rsidR="00F63F40" w:rsidRDefault="00F63F40" w:rsidP="00005053">
          <w:pPr>
            <w:pStyle w:val="TOC1"/>
            <w:spacing w:line="240" w:lineRule="auto"/>
            <w:rPr>
              <w:noProof/>
              <w:lang w:bidi="ar-SA"/>
            </w:rPr>
          </w:pPr>
          <w:hyperlink w:anchor="_Toc63327575" w:history="1">
            <w:r w:rsidRPr="00F95D25">
              <w:rPr>
                <w:rStyle w:val="Hyperlink"/>
                <w:noProof/>
              </w:rPr>
              <w:t>7.0</w:t>
            </w:r>
            <w:r>
              <w:rPr>
                <w:noProof/>
                <w:lang w:bidi="ar-SA"/>
              </w:rPr>
              <w:tab/>
            </w:r>
            <w:r w:rsidRPr="00F95D25">
              <w:rPr>
                <w:rStyle w:val="Hyperlink"/>
                <w:noProof/>
              </w:rPr>
              <w:t>Privacy and Confidentiality</w:t>
            </w:r>
            <w:r>
              <w:rPr>
                <w:noProof/>
                <w:webHidden/>
              </w:rPr>
              <w:tab/>
            </w:r>
            <w:r>
              <w:rPr>
                <w:noProof/>
                <w:webHidden/>
              </w:rPr>
              <w:fldChar w:fldCharType="begin"/>
            </w:r>
            <w:r>
              <w:rPr>
                <w:noProof/>
                <w:webHidden/>
              </w:rPr>
              <w:instrText xml:space="preserve"> PAGEREF _Toc63327575 \h </w:instrText>
            </w:r>
            <w:r>
              <w:rPr>
                <w:noProof/>
                <w:webHidden/>
              </w:rPr>
            </w:r>
            <w:r>
              <w:rPr>
                <w:noProof/>
                <w:webHidden/>
              </w:rPr>
              <w:fldChar w:fldCharType="separate"/>
            </w:r>
            <w:r>
              <w:rPr>
                <w:noProof/>
                <w:webHidden/>
              </w:rPr>
              <w:t>12</w:t>
            </w:r>
            <w:r>
              <w:rPr>
                <w:noProof/>
                <w:webHidden/>
              </w:rPr>
              <w:fldChar w:fldCharType="end"/>
            </w:r>
          </w:hyperlink>
        </w:p>
        <w:p w14:paraId="7B271B07" w14:textId="6FBFC1B5" w:rsidR="00F63F40" w:rsidRDefault="00F63F40" w:rsidP="00005053">
          <w:pPr>
            <w:pStyle w:val="TOC1"/>
            <w:spacing w:line="240" w:lineRule="auto"/>
            <w:rPr>
              <w:noProof/>
              <w:lang w:bidi="ar-SA"/>
            </w:rPr>
          </w:pPr>
          <w:hyperlink w:anchor="_Toc63327576" w:history="1">
            <w:r w:rsidRPr="00F95D25">
              <w:rPr>
                <w:rStyle w:val="Hyperlink"/>
                <w:noProof/>
              </w:rPr>
              <w:t>8.0</w:t>
            </w:r>
            <w:r>
              <w:rPr>
                <w:noProof/>
                <w:lang w:bidi="ar-SA"/>
              </w:rPr>
              <w:tab/>
            </w:r>
            <w:r w:rsidRPr="00F95D25">
              <w:rPr>
                <w:rStyle w:val="Hyperlink"/>
                <w:noProof/>
              </w:rPr>
              <w:t>Collaborative/Multisite Research</w:t>
            </w:r>
            <w:r>
              <w:rPr>
                <w:noProof/>
                <w:webHidden/>
              </w:rPr>
              <w:tab/>
            </w:r>
            <w:r>
              <w:rPr>
                <w:noProof/>
                <w:webHidden/>
              </w:rPr>
              <w:fldChar w:fldCharType="begin"/>
            </w:r>
            <w:r>
              <w:rPr>
                <w:noProof/>
                <w:webHidden/>
              </w:rPr>
              <w:instrText xml:space="preserve"> PAGEREF _Toc63327576 \h </w:instrText>
            </w:r>
            <w:r>
              <w:rPr>
                <w:noProof/>
                <w:webHidden/>
              </w:rPr>
            </w:r>
            <w:r>
              <w:rPr>
                <w:noProof/>
                <w:webHidden/>
              </w:rPr>
              <w:fldChar w:fldCharType="separate"/>
            </w:r>
            <w:r>
              <w:rPr>
                <w:noProof/>
                <w:webHidden/>
              </w:rPr>
              <w:t>13</w:t>
            </w:r>
            <w:r>
              <w:rPr>
                <w:noProof/>
                <w:webHidden/>
              </w:rPr>
              <w:fldChar w:fldCharType="end"/>
            </w:r>
          </w:hyperlink>
        </w:p>
        <w:p w14:paraId="2644C92A" w14:textId="790EDC2F" w:rsidR="00F63F40" w:rsidRDefault="00F63F40" w:rsidP="00005053">
          <w:pPr>
            <w:pStyle w:val="TOC1"/>
            <w:spacing w:line="240" w:lineRule="auto"/>
            <w:rPr>
              <w:noProof/>
              <w:lang w:bidi="ar-SA"/>
            </w:rPr>
          </w:pPr>
          <w:hyperlink w:anchor="_Toc63327577" w:history="1">
            <w:r w:rsidRPr="00F95D25">
              <w:rPr>
                <w:rStyle w:val="Hyperlink"/>
                <w:noProof/>
              </w:rPr>
              <w:t>9.0</w:t>
            </w:r>
            <w:r>
              <w:rPr>
                <w:noProof/>
                <w:lang w:bidi="ar-SA"/>
              </w:rPr>
              <w:tab/>
            </w:r>
            <w:r w:rsidRPr="00F95D25">
              <w:rPr>
                <w:rStyle w:val="Hyperlink"/>
                <w:noProof/>
              </w:rPr>
              <w:t>References</w:t>
            </w:r>
            <w:r>
              <w:rPr>
                <w:noProof/>
                <w:webHidden/>
              </w:rPr>
              <w:tab/>
            </w:r>
            <w:r>
              <w:rPr>
                <w:noProof/>
                <w:webHidden/>
              </w:rPr>
              <w:fldChar w:fldCharType="begin"/>
            </w:r>
            <w:r>
              <w:rPr>
                <w:noProof/>
                <w:webHidden/>
              </w:rPr>
              <w:instrText xml:space="preserve"> PAGEREF _Toc63327577 \h </w:instrText>
            </w:r>
            <w:r>
              <w:rPr>
                <w:noProof/>
                <w:webHidden/>
              </w:rPr>
            </w:r>
            <w:r>
              <w:rPr>
                <w:noProof/>
                <w:webHidden/>
              </w:rPr>
              <w:fldChar w:fldCharType="separate"/>
            </w:r>
            <w:r>
              <w:rPr>
                <w:noProof/>
                <w:webHidden/>
              </w:rPr>
              <w:t>14</w:t>
            </w:r>
            <w:r>
              <w:rPr>
                <w:noProof/>
                <w:webHidden/>
              </w:rPr>
              <w:fldChar w:fldCharType="end"/>
            </w:r>
          </w:hyperlink>
        </w:p>
        <w:p w14:paraId="18A12F1F" w14:textId="37E62035" w:rsidR="0017112B" w:rsidRDefault="0057777C" w:rsidP="00005053">
          <w:pPr>
            <w:spacing w:line="240" w:lineRule="auto"/>
          </w:pPr>
          <w:r>
            <w:fldChar w:fldCharType="end"/>
          </w:r>
        </w:p>
      </w:sdtContent>
    </w:sdt>
    <w:p w14:paraId="7A997121" w14:textId="77777777" w:rsidR="0017112B" w:rsidRDefault="0017112B" w:rsidP="00005053">
      <w:pPr>
        <w:spacing w:line="240" w:lineRule="auto"/>
      </w:pPr>
      <w:r>
        <w:br w:type="page"/>
      </w:r>
    </w:p>
    <w:p w14:paraId="2D9B4CB5" w14:textId="7D2638CC" w:rsidR="00173403" w:rsidRDefault="0017704A" w:rsidP="00005053">
      <w:pPr>
        <w:pStyle w:val="Heading1"/>
        <w:numPr>
          <w:ilvl w:val="0"/>
          <w:numId w:val="12"/>
        </w:numPr>
        <w:spacing w:line="240" w:lineRule="auto"/>
      </w:pPr>
      <w:bookmarkStart w:id="2" w:name="_Toc63327565"/>
      <w:r>
        <w:lastRenderedPageBreak/>
        <w:t>Study Personnel</w:t>
      </w:r>
      <w:bookmarkEnd w:id="2"/>
    </w:p>
    <w:p w14:paraId="53C30658" w14:textId="680CC326" w:rsidR="00C80A16" w:rsidRPr="00C80A16" w:rsidRDefault="00C80A16" w:rsidP="00C80A16">
      <w:pPr>
        <w:spacing w:before="240" w:after="240" w:line="240" w:lineRule="auto"/>
        <w:ind w:left="720"/>
        <w:rPr>
          <w:rFonts w:asciiTheme="majorHAnsi" w:hAnsiTheme="majorHAnsi" w:cstheme="majorHAnsi"/>
          <w:sz w:val="24"/>
          <w:szCs w:val="24"/>
          <w:u w:val="single"/>
        </w:rPr>
      </w:pPr>
      <w:r>
        <w:rPr>
          <w:rFonts w:asciiTheme="majorHAnsi" w:hAnsiTheme="majorHAnsi" w:cstheme="majorHAnsi"/>
          <w:sz w:val="24"/>
          <w:szCs w:val="24"/>
          <w:u w:val="single"/>
        </w:rPr>
        <w:t>Jose Zevallos</w:t>
      </w:r>
      <w:r w:rsidRPr="00C80A16">
        <w:rPr>
          <w:rFonts w:asciiTheme="majorHAnsi" w:hAnsiTheme="majorHAnsi" w:cstheme="majorHAnsi"/>
          <w:sz w:val="24"/>
          <w:szCs w:val="24"/>
        </w:rPr>
        <w:t xml:space="preserve"> is the Chairman of the Department of Otolaryngology </w:t>
      </w:r>
      <w:r>
        <w:rPr>
          <w:rFonts w:asciiTheme="majorHAnsi" w:hAnsiTheme="majorHAnsi" w:cstheme="majorHAnsi"/>
          <w:sz w:val="24"/>
          <w:szCs w:val="24"/>
        </w:rPr>
        <w:t>at UPMC</w:t>
      </w:r>
      <w:r w:rsidRPr="00C80A16">
        <w:rPr>
          <w:rFonts w:asciiTheme="majorHAnsi" w:hAnsiTheme="majorHAnsi" w:cstheme="majorHAnsi"/>
          <w:sz w:val="24"/>
          <w:szCs w:val="24"/>
        </w:rPr>
        <w:t xml:space="preserve">. He was previously Division Chief of Head and Neck Surgery and the Joseph B. Kimbrough Endowed Professor of Head and Neck Surgery in the Department of Otolaryngology/Head and Neck Surgery at Washington University School of Medicine, St. Louis, MO. He also served as program director of the advanced head and neck surgical oncology and microvascular reconstructive surgery fellowship. He </w:t>
      </w:r>
      <w:r>
        <w:rPr>
          <w:rFonts w:asciiTheme="majorHAnsi" w:hAnsiTheme="majorHAnsi" w:cstheme="majorHAnsi"/>
          <w:sz w:val="24"/>
          <w:szCs w:val="24"/>
        </w:rPr>
        <w:t xml:space="preserve">recently was also asked to serve as the </w:t>
      </w:r>
      <w:r w:rsidRPr="00C80A16">
        <w:rPr>
          <w:rFonts w:asciiTheme="majorHAnsi" w:hAnsiTheme="majorHAnsi" w:cstheme="majorHAnsi"/>
          <w:sz w:val="24"/>
          <w:szCs w:val="24"/>
        </w:rPr>
        <w:t>interim Deputy Director of the Hillman Cancer Center</w:t>
      </w:r>
      <w:r>
        <w:rPr>
          <w:rFonts w:asciiTheme="majorHAnsi" w:hAnsiTheme="majorHAnsi" w:cstheme="majorHAnsi"/>
          <w:sz w:val="24"/>
          <w:szCs w:val="24"/>
        </w:rPr>
        <w:t>.</w:t>
      </w:r>
    </w:p>
    <w:p w14:paraId="2CD0F0A1" w14:textId="6D4AE363" w:rsidR="00EB25F2" w:rsidRPr="00D04079" w:rsidRDefault="00FE0DE3" w:rsidP="00FE0DE3">
      <w:pPr>
        <w:spacing w:before="240" w:after="240" w:line="240" w:lineRule="auto"/>
        <w:ind w:left="720"/>
        <w:rPr>
          <w:rFonts w:asciiTheme="majorHAnsi" w:hAnsiTheme="majorHAnsi" w:cstheme="majorHAnsi"/>
          <w:sz w:val="24"/>
          <w:szCs w:val="24"/>
        </w:rPr>
      </w:pPr>
      <w:r>
        <w:rPr>
          <w:rFonts w:asciiTheme="majorHAnsi" w:hAnsiTheme="majorHAnsi" w:cstheme="majorHAnsi"/>
          <w:sz w:val="24"/>
          <w:szCs w:val="24"/>
          <w:u w:val="single"/>
        </w:rPr>
        <w:t xml:space="preserve">Angela L. Mazul, PhD, MPH </w:t>
      </w:r>
      <w:r w:rsidRPr="00EB25F2">
        <w:rPr>
          <w:rFonts w:asciiTheme="majorHAnsi" w:hAnsiTheme="majorHAnsi" w:cstheme="majorHAnsi"/>
          <w:sz w:val="24"/>
          <w:szCs w:val="24"/>
        </w:rPr>
        <w:t xml:space="preserve">is an Assistant Professor </w:t>
      </w:r>
      <w:r w:rsidR="00EB25F2" w:rsidRPr="00EB25F2">
        <w:rPr>
          <w:rFonts w:asciiTheme="majorHAnsi" w:hAnsiTheme="majorHAnsi" w:cstheme="majorHAnsi"/>
          <w:sz w:val="24"/>
          <w:szCs w:val="24"/>
        </w:rPr>
        <w:t>in the Department of Otolaryngology at the University of Pittsburgh and a member of UPMC Hillman</w:t>
      </w:r>
      <w:r w:rsidR="00EB25F2">
        <w:rPr>
          <w:rFonts w:asciiTheme="majorHAnsi" w:hAnsiTheme="majorHAnsi" w:cstheme="majorHAnsi"/>
          <w:sz w:val="24"/>
          <w:szCs w:val="24"/>
        </w:rPr>
        <w:t xml:space="preserve">.  Dr. Mazul is a cancer epidemiologist </w:t>
      </w:r>
      <w:proofErr w:type="spellStart"/>
      <w:r w:rsidR="00EB25F2">
        <w:rPr>
          <w:rFonts w:asciiTheme="majorHAnsi" w:hAnsiTheme="majorHAnsi" w:cstheme="majorHAnsi"/>
          <w:sz w:val="24"/>
          <w:szCs w:val="24"/>
        </w:rPr>
        <w:t>specialing</w:t>
      </w:r>
      <w:proofErr w:type="spellEnd"/>
      <w:r w:rsidR="00EB25F2">
        <w:rPr>
          <w:rFonts w:asciiTheme="majorHAnsi" w:hAnsiTheme="majorHAnsi" w:cstheme="majorHAnsi"/>
          <w:sz w:val="24"/>
          <w:szCs w:val="24"/>
        </w:rPr>
        <w:t xml:space="preserve"> in health and neck and HPV related cancers.  In addition, she </w:t>
      </w:r>
      <w:r w:rsidR="00EB25F2" w:rsidRPr="00EB25F2">
        <w:rPr>
          <w:rFonts w:asciiTheme="majorHAnsi" w:hAnsiTheme="majorHAnsi" w:cstheme="majorHAnsi"/>
          <w:sz w:val="24"/>
          <w:szCs w:val="24"/>
        </w:rPr>
        <w:t>will focus on understanding and addressing health disparities in cancer presentation and outcomes. Her research will develop a robust head and neck cancer population-based study</w:t>
      </w:r>
      <w:r w:rsidR="00EB25F2">
        <w:rPr>
          <w:rFonts w:asciiTheme="majorHAnsi" w:hAnsiTheme="majorHAnsi" w:cstheme="majorHAnsi"/>
          <w:sz w:val="24"/>
          <w:szCs w:val="24"/>
        </w:rPr>
        <w:t>.</w:t>
      </w:r>
    </w:p>
    <w:p w14:paraId="68CCAB12" w14:textId="39CE805D" w:rsidR="00544B94" w:rsidRDefault="00F15B44" w:rsidP="00005053">
      <w:pPr>
        <w:spacing w:after="120" w:line="240" w:lineRule="auto"/>
        <w:ind w:left="720"/>
        <w:rPr>
          <w:rFonts w:asciiTheme="majorHAnsi" w:hAnsiTheme="majorHAnsi" w:cstheme="majorHAnsi"/>
          <w:sz w:val="24"/>
          <w:szCs w:val="24"/>
        </w:rPr>
      </w:pPr>
      <w:r w:rsidRPr="00F15B44">
        <w:rPr>
          <w:rFonts w:asciiTheme="majorHAnsi" w:hAnsiTheme="majorHAnsi" w:cstheme="majorHAnsi"/>
          <w:sz w:val="24"/>
          <w:szCs w:val="24"/>
          <w:u w:val="single"/>
        </w:rPr>
        <w:t xml:space="preserve">Kelly H. </w:t>
      </w:r>
      <w:r w:rsidR="00CE02DE" w:rsidRPr="00F15B44">
        <w:rPr>
          <w:rFonts w:asciiTheme="majorHAnsi" w:hAnsiTheme="majorHAnsi" w:cstheme="majorHAnsi"/>
          <w:sz w:val="24"/>
          <w:szCs w:val="24"/>
          <w:u w:val="single"/>
        </w:rPr>
        <w:t>Burkitt</w:t>
      </w:r>
      <w:r w:rsidRPr="00F15B44">
        <w:rPr>
          <w:rFonts w:asciiTheme="majorHAnsi" w:hAnsiTheme="majorHAnsi" w:cstheme="majorHAnsi"/>
          <w:sz w:val="24"/>
          <w:szCs w:val="24"/>
          <w:u w:val="single"/>
        </w:rPr>
        <w:t>, PhD</w:t>
      </w:r>
      <w:r w:rsidR="00CE02DE" w:rsidRPr="00D04079">
        <w:rPr>
          <w:rFonts w:asciiTheme="majorHAnsi" w:hAnsiTheme="majorHAnsi" w:cstheme="majorHAnsi"/>
          <w:sz w:val="24"/>
          <w:szCs w:val="24"/>
        </w:rPr>
        <w:t xml:space="preserve"> is </w:t>
      </w:r>
      <w:r w:rsidR="00544B94" w:rsidRPr="00D04079">
        <w:rPr>
          <w:rFonts w:asciiTheme="majorHAnsi" w:hAnsiTheme="majorHAnsi" w:cstheme="majorHAnsi"/>
          <w:sz w:val="24"/>
          <w:szCs w:val="24"/>
        </w:rPr>
        <w:t>a clinical health psychologist with 30</w:t>
      </w:r>
      <w:r w:rsidR="00D04079">
        <w:rPr>
          <w:rFonts w:asciiTheme="majorHAnsi" w:hAnsiTheme="majorHAnsi" w:cstheme="majorHAnsi"/>
          <w:sz w:val="24"/>
          <w:szCs w:val="24"/>
        </w:rPr>
        <w:t>+</w:t>
      </w:r>
      <w:r w:rsidR="00544B94" w:rsidRPr="00D04079">
        <w:rPr>
          <w:rFonts w:asciiTheme="majorHAnsi" w:hAnsiTheme="majorHAnsi" w:cstheme="majorHAnsi"/>
          <w:sz w:val="24"/>
          <w:szCs w:val="24"/>
        </w:rPr>
        <w:t xml:space="preserve"> years of health-related research experience and particular expertise in program and quality improvement (QI) evaluation. In addition to serving as a co-investigator on numerous VA Health Systems Research (HSR; formerly Health Services Research &amp; Development) awards, </w:t>
      </w:r>
      <w:r w:rsidR="00D04079">
        <w:rPr>
          <w:rFonts w:asciiTheme="majorHAnsi" w:hAnsiTheme="majorHAnsi" w:cstheme="majorHAnsi"/>
          <w:sz w:val="24"/>
          <w:szCs w:val="24"/>
        </w:rPr>
        <w:t xml:space="preserve">she </w:t>
      </w:r>
      <w:r w:rsidR="00544B94" w:rsidRPr="00D04079">
        <w:rPr>
          <w:rFonts w:asciiTheme="majorHAnsi" w:hAnsiTheme="majorHAnsi" w:cstheme="majorHAnsi"/>
          <w:sz w:val="24"/>
          <w:szCs w:val="24"/>
        </w:rPr>
        <w:t xml:space="preserve">guided many VHA QI evaluation projects for VA Pittsburgh Healthcare System (VAPHS), VA Office of Analytics and Performance Integration, Office of Health Equity (OHE), and Office of Patient Care Services (PCS). </w:t>
      </w:r>
      <w:r w:rsidR="00F435F4">
        <w:rPr>
          <w:rFonts w:asciiTheme="majorHAnsi" w:hAnsiTheme="majorHAnsi" w:cstheme="majorHAnsi"/>
          <w:sz w:val="24"/>
          <w:szCs w:val="24"/>
        </w:rPr>
        <w:t>Dr. Burkitt is well-versed in local and national human subjects and data security policies, having served on the VAPHS Institutional Review Board (IRB) and Research and Development (R&amp;D) Committe</w:t>
      </w:r>
      <w:r w:rsidR="00544B94" w:rsidRPr="00D04079">
        <w:rPr>
          <w:rFonts w:asciiTheme="majorHAnsi" w:hAnsiTheme="majorHAnsi" w:cstheme="majorHAnsi"/>
          <w:sz w:val="24"/>
          <w:szCs w:val="24"/>
        </w:rPr>
        <w:t xml:space="preserve">es. </w:t>
      </w:r>
      <w:r w:rsidR="00F27DB3">
        <w:rPr>
          <w:rFonts w:asciiTheme="majorHAnsi" w:hAnsiTheme="majorHAnsi" w:cstheme="majorHAnsi"/>
          <w:sz w:val="24"/>
          <w:szCs w:val="24"/>
        </w:rPr>
        <w:t>She is</w:t>
      </w:r>
      <w:r w:rsidR="00544B94" w:rsidRPr="00D04079">
        <w:rPr>
          <w:rFonts w:asciiTheme="majorHAnsi" w:hAnsiTheme="majorHAnsi" w:cstheme="majorHAnsi"/>
          <w:sz w:val="24"/>
          <w:szCs w:val="24"/>
        </w:rPr>
        <w:t xml:space="preserve"> also a founding member of the HSR Veteran Engagement Workgroup and chaired its subgroup on Veteran engagement at the COIN level. </w:t>
      </w:r>
    </w:p>
    <w:p w14:paraId="1A5558E6" w14:textId="1B5913BB" w:rsidR="006F22E7" w:rsidRDefault="00BA770B" w:rsidP="006F22E7">
      <w:pPr>
        <w:spacing w:after="120" w:line="240" w:lineRule="auto"/>
        <w:ind w:left="720"/>
        <w:rPr>
          <w:rFonts w:asciiTheme="majorHAnsi" w:hAnsiTheme="majorHAnsi" w:cstheme="majorHAnsi"/>
          <w:sz w:val="24"/>
          <w:szCs w:val="24"/>
        </w:rPr>
      </w:pPr>
      <w:r w:rsidRPr="00EE2FF6">
        <w:rPr>
          <w:rFonts w:asciiTheme="majorHAnsi" w:hAnsiTheme="majorHAnsi" w:cstheme="majorHAnsi"/>
          <w:sz w:val="24"/>
          <w:szCs w:val="24"/>
          <w:u w:val="single"/>
        </w:rPr>
        <w:t>Maria Mor, PhD</w:t>
      </w:r>
      <w:r w:rsidRPr="00005053">
        <w:rPr>
          <w:rFonts w:asciiTheme="majorHAnsi" w:hAnsiTheme="majorHAnsi" w:cstheme="majorHAnsi"/>
          <w:sz w:val="24"/>
          <w:szCs w:val="24"/>
        </w:rPr>
        <w:t xml:space="preserve">, is the Pittsburgh Director of the Biostatistics and Informatics Core at the Center for Health Equity Research and Promotion. She is a biostatistician </w:t>
      </w:r>
      <w:r w:rsidR="00F54FDE" w:rsidRPr="00005053">
        <w:rPr>
          <w:rFonts w:asciiTheme="majorHAnsi" w:hAnsiTheme="majorHAnsi" w:cstheme="majorHAnsi"/>
          <w:sz w:val="24"/>
          <w:szCs w:val="24"/>
        </w:rPr>
        <w:t>with 20 years of experience conducting research and quality improvement projects in VA. She has collaborated on many projects assessing quality, safety, outcomes, for a variety of Veterans populations with a focus on those with vulnerabilities such as due to historically disadvantaged groups (race, gender) or comorbidity burden (chronic disease). She is familiar with a wide variety of data sources available for research within VA and adept at working with a guiding programmers and analysts within the BIC in extracting and analyzing data.</w:t>
      </w:r>
    </w:p>
    <w:p w14:paraId="2C21C112" w14:textId="44BF7E2A" w:rsidR="005B3F19" w:rsidRPr="007436E2" w:rsidRDefault="00461810" w:rsidP="00EE2FF6">
      <w:pPr>
        <w:pStyle w:val="ListParagraph"/>
        <w:numPr>
          <w:ilvl w:val="0"/>
          <w:numId w:val="3"/>
        </w:numPr>
        <w:spacing w:before="120" w:after="0" w:line="240" w:lineRule="auto"/>
        <w:rPr>
          <w:rStyle w:val="printquestion2"/>
          <w:rFonts w:cstheme="minorHAnsi"/>
          <w:color w:val="000000"/>
          <w:sz w:val="24"/>
          <w:szCs w:val="24"/>
        </w:rPr>
      </w:pPr>
      <w:r w:rsidRPr="007436E2">
        <w:rPr>
          <w:rStyle w:val="Strong"/>
          <w:rFonts w:cstheme="minorHAnsi"/>
          <w:color w:val="000000"/>
          <w:sz w:val="24"/>
          <w:szCs w:val="24"/>
        </w:rPr>
        <w:t>Collaborat</w:t>
      </w:r>
      <w:r w:rsidR="00A976A6" w:rsidRPr="007436E2">
        <w:rPr>
          <w:rStyle w:val="Strong"/>
          <w:rFonts w:cstheme="minorHAnsi"/>
          <w:color w:val="000000"/>
          <w:sz w:val="24"/>
          <w:szCs w:val="24"/>
        </w:rPr>
        <w:t>ors</w:t>
      </w:r>
      <w:r w:rsidR="00ED71B7" w:rsidRPr="007436E2">
        <w:rPr>
          <w:rStyle w:val="Strong"/>
          <w:rFonts w:cstheme="minorHAnsi"/>
          <w:color w:val="000000"/>
          <w:sz w:val="24"/>
          <w:szCs w:val="24"/>
        </w:rPr>
        <w:t>/Other Institutions</w:t>
      </w:r>
      <w:r w:rsidR="007436E2">
        <w:rPr>
          <w:rStyle w:val="Strong"/>
          <w:rFonts w:cstheme="minorHAnsi"/>
          <w:color w:val="000000"/>
          <w:sz w:val="24"/>
          <w:szCs w:val="24"/>
        </w:rPr>
        <w:t xml:space="preserve"> - </w:t>
      </w:r>
      <w:r w:rsidR="00D04079" w:rsidRPr="007436E2">
        <w:rPr>
          <w:rStyle w:val="printquestion2"/>
          <w:rFonts w:cstheme="minorHAnsi"/>
          <w:color w:val="000000"/>
          <w:sz w:val="24"/>
          <w:szCs w:val="24"/>
        </w:rPr>
        <w:t xml:space="preserve">Not Applicable </w:t>
      </w:r>
    </w:p>
    <w:p w14:paraId="7850A06E" w14:textId="77777777" w:rsidR="00A976A6" w:rsidRPr="004D02ED" w:rsidRDefault="00A976A6" w:rsidP="00005053">
      <w:pPr>
        <w:pStyle w:val="ListParagraph"/>
        <w:spacing w:line="240" w:lineRule="auto"/>
        <w:rPr>
          <w:rStyle w:val="printquestion2"/>
          <w:b/>
          <w:bCs/>
          <w:sz w:val="24"/>
          <w:szCs w:val="24"/>
        </w:rPr>
      </w:pPr>
    </w:p>
    <w:p w14:paraId="291E2974" w14:textId="126FDB8A" w:rsidR="00461810" w:rsidRPr="004D02ED" w:rsidRDefault="00461810" w:rsidP="00005053">
      <w:pPr>
        <w:pStyle w:val="ListParagraph"/>
        <w:numPr>
          <w:ilvl w:val="0"/>
          <w:numId w:val="3"/>
        </w:numPr>
        <w:spacing w:before="240" w:after="240" w:line="240" w:lineRule="auto"/>
        <w:rPr>
          <w:rStyle w:val="printquestion2"/>
          <w:b/>
          <w:bCs/>
          <w:sz w:val="24"/>
          <w:szCs w:val="24"/>
        </w:rPr>
      </w:pPr>
      <w:bookmarkStart w:id="3" w:name="_Hlk64536055"/>
      <w:r w:rsidRPr="004D02ED">
        <w:rPr>
          <w:rStyle w:val="printquestion2"/>
          <w:b/>
          <w:bCs/>
          <w:sz w:val="24"/>
          <w:szCs w:val="24"/>
        </w:rPr>
        <w:t>Non-Financial Conflicts of Interest</w:t>
      </w:r>
      <w:r w:rsidR="007436E2">
        <w:rPr>
          <w:rStyle w:val="printquestion2"/>
          <w:b/>
          <w:bCs/>
          <w:sz w:val="24"/>
          <w:szCs w:val="24"/>
        </w:rPr>
        <w:t xml:space="preserve"> - </w:t>
      </w:r>
      <w:r w:rsidR="002A22BE">
        <w:rPr>
          <w:rStyle w:val="printquestion2"/>
          <w:rFonts w:cstheme="minorHAnsi"/>
          <w:color w:val="000000"/>
          <w:sz w:val="24"/>
          <w:szCs w:val="24"/>
        </w:rPr>
        <w:t>None</w:t>
      </w:r>
    </w:p>
    <w:bookmarkEnd w:id="3"/>
    <w:p w14:paraId="0A9667A6" w14:textId="16702DBB" w:rsidR="00315A7A" w:rsidRPr="00C41BB9" w:rsidRDefault="00315A7A" w:rsidP="00005053">
      <w:pPr>
        <w:spacing w:after="0" w:line="240" w:lineRule="auto"/>
        <w:rPr>
          <w:b/>
          <w:bCs/>
        </w:rPr>
      </w:pPr>
      <w:r w:rsidRPr="00C41BB9">
        <w:rPr>
          <w:b/>
          <w:bCs/>
        </w:rPr>
        <w:t>Package uploads</w:t>
      </w:r>
      <w:r w:rsidR="00070621">
        <w:rPr>
          <w:b/>
          <w:bCs/>
        </w:rPr>
        <w:t xml:space="preserve"> (Section 1</w:t>
      </w:r>
      <w:r w:rsidR="00C41BB9">
        <w:rPr>
          <w:b/>
          <w:bCs/>
        </w:rPr>
        <w:t>.0</w:t>
      </w:r>
      <w:r w:rsidR="00070621">
        <w:rPr>
          <w:b/>
          <w:bCs/>
        </w:rPr>
        <w:t>)</w:t>
      </w:r>
      <w:r w:rsidRPr="00C41BB9">
        <w:rPr>
          <w:b/>
          <w:bCs/>
        </w:rPr>
        <w:t xml:space="preserve">: </w:t>
      </w:r>
    </w:p>
    <w:p w14:paraId="6D2AE2FB" w14:textId="6ED6A6B6" w:rsidR="00315A7A" w:rsidRDefault="00315A7A" w:rsidP="00005053">
      <w:pPr>
        <w:pStyle w:val="ListParagraph"/>
        <w:numPr>
          <w:ilvl w:val="0"/>
          <w:numId w:val="3"/>
        </w:numPr>
        <w:spacing w:after="0" w:line="240" w:lineRule="auto"/>
        <w:rPr>
          <w:b/>
          <w:bCs/>
        </w:rPr>
      </w:pPr>
      <w:r w:rsidRPr="00C41BB9">
        <w:rPr>
          <w:b/>
          <w:bCs/>
        </w:rPr>
        <w:t>Research Staff Form</w:t>
      </w:r>
    </w:p>
    <w:p w14:paraId="2841EEAE" w14:textId="77777777" w:rsidR="00EE2FF6" w:rsidRDefault="00EE2FF6" w:rsidP="00EE2FF6">
      <w:pPr>
        <w:pStyle w:val="ListParagraph"/>
        <w:spacing w:after="0" w:line="240" w:lineRule="auto"/>
        <w:rPr>
          <w:b/>
          <w:bCs/>
        </w:rPr>
      </w:pPr>
    </w:p>
    <w:p w14:paraId="23AC559C" w14:textId="77777777" w:rsidR="00094CED" w:rsidRDefault="00094CED" w:rsidP="00EE2FF6">
      <w:pPr>
        <w:pStyle w:val="Heading1"/>
        <w:numPr>
          <w:ilvl w:val="0"/>
          <w:numId w:val="12"/>
        </w:numPr>
        <w:spacing w:before="240" w:after="240" w:line="240" w:lineRule="auto"/>
        <w:contextualSpacing w:val="0"/>
      </w:pPr>
      <w:bookmarkStart w:id="4" w:name="_Toc63327566"/>
      <w:r>
        <w:t>Introduction</w:t>
      </w:r>
      <w:bookmarkEnd w:id="4"/>
    </w:p>
    <w:p w14:paraId="049A3330" w14:textId="77777777" w:rsidR="00737D94" w:rsidRPr="00CB3BA5" w:rsidRDefault="00737D94" w:rsidP="00005053">
      <w:pPr>
        <w:pStyle w:val="Default"/>
        <w:spacing w:before="240" w:after="240"/>
        <w:ind w:left="720"/>
        <w:rPr>
          <w:b/>
          <w:bCs/>
          <w:u w:val="single"/>
        </w:rPr>
      </w:pPr>
      <w:r>
        <w:rPr>
          <w:b/>
          <w:bCs/>
          <w:u w:val="single"/>
        </w:rPr>
        <w:t>Background</w:t>
      </w:r>
      <w:r w:rsidRPr="00CB3BA5">
        <w:rPr>
          <w:b/>
          <w:bCs/>
          <w:u w:val="single"/>
        </w:rPr>
        <w:t>:</w:t>
      </w:r>
    </w:p>
    <w:p w14:paraId="67201FFF" w14:textId="08356455" w:rsidR="00737D94" w:rsidRDefault="00737D94" w:rsidP="00005053">
      <w:pPr>
        <w:pStyle w:val="Default"/>
        <w:ind w:left="720"/>
      </w:pPr>
      <w:bookmarkStart w:id="5" w:name="_Hlk163118077"/>
      <w:r w:rsidRPr="00B01ADD">
        <w:t xml:space="preserve">Oropharyngeal </w:t>
      </w:r>
      <w:r>
        <w:t>cancer (OPC)</w:t>
      </w:r>
      <w:bookmarkEnd w:id="5"/>
      <w:r>
        <w:t xml:space="preserve">, specifically oropharyngeal squamous cell carcinoma, </w:t>
      </w:r>
      <w:r w:rsidRPr="00B01ADD">
        <w:t>is among the most common cancer of the</w:t>
      </w:r>
      <w:r w:rsidRPr="00B01ADD">
        <w:rPr>
          <w:noProof/>
        </w:rPr>
        <w:t xml:space="preserve"> </w:t>
      </w:r>
      <w:r w:rsidRPr="00B01ADD">
        <w:t>upper aerodigestive tract and includes cancers arising from the tonsils, base of tongue, soft palate, and lateral and posterior pharyngeal walls. Approximately 60-70% of new OP</w:t>
      </w:r>
      <w:r>
        <w:t>C</w:t>
      </w:r>
      <w:r w:rsidRPr="00B01ADD">
        <w:t xml:space="preserve"> cases are now attributable to </w:t>
      </w:r>
      <w:bookmarkStart w:id="6" w:name="_Hlk163118103"/>
      <w:r w:rsidRPr="00B01ADD">
        <w:t>human papillomavirus (HPV)</w:t>
      </w:r>
      <w:bookmarkEnd w:id="6"/>
      <w:r w:rsidRPr="00B01ADD">
        <w:t>.</w:t>
      </w:r>
      <w:r w:rsidRPr="00B01ADD">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Pr="00B01ADD">
        <w:instrText xml:space="preserve"> ADDIN EN.CITE </w:instrText>
      </w:r>
      <w:r w:rsidRPr="00B01ADD">
        <w:fldChar w:fldCharType="begin">
          <w:fldData xml:space="preserve">PEVuZE5vdGU+PENpdGU+PEF1dGhvcj5Bbmc8L0F1dGhvcj48WWVhcj4yMDEwPC9ZZWFyPjxSZWNO
dW0+NDkxPC9SZWNOdW0+PERpc3BsYXlUZXh0PjxzdHlsZSBmYWNlPSJzdXBlcnNjcmlwdCI+MTwv
c3R5bGU+PC9EaXNwbGF5VGV4dD48cmVjb3JkPjxyZWMtbnVtYmVyPjQ5MTwvcmVjLW51bWJlcj48
Zm9yZWlnbi1rZXlzPjxrZXkgYXBwPSJFTiIgZGItaWQ9IjA5eDl2YXRzNXh4cDV0ZWEwdnBwd2F6
Z3h3YTU5YWVzd3ZmZSIgdGltZXN0YW1wPSIxNDQzMDEzNTE0Ij40OTE8L2tleT48L2ZvcmVpZ24t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cz48dm9sdW1lPjM2Mzwvdm9sdW1lPjxudW1iZXI+MTwvbnVtYmVyPjxrZXl3b3Jkcz48a2V5d29y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</w:fldData>
        </w:fldChar>
      </w:r>
      <w:r w:rsidRPr="00B01ADD">
        <w:instrText xml:space="preserve"> ADDIN EN.CITE.DATA </w:instrText>
      </w:r>
      <w:r w:rsidRPr="00B01ADD">
        <w:fldChar w:fldCharType="end"/>
      </w:r>
      <w:r w:rsidRPr="00B01ADD">
        <w:fldChar w:fldCharType="separate"/>
      </w:r>
      <w:r w:rsidRPr="00B01ADD">
        <w:rPr>
          <w:noProof/>
          <w:vertAlign w:val="superscript"/>
        </w:rPr>
        <w:t>1</w:t>
      </w:r>
      <w:r w:rsidRPr="00B01ADD">
        <w:fldChar w:fldCharType="end"/>
      </w:r>
      <w:r w:rsidRPr="00B01ADD">
        <w:t xml:space="preserve"> HPV (+) OPC incidence has continuously risen since the 1980s in the United States</w:t>
      </w:r>
      <w:r>
        <w:t>, while cancer resulting from more traditional risk factors such as smoking and tobacco have decreased.</w:t>
      </w:r>
      <w:r w:rsidRPr="00B01ADD">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Pr="00B01ADD">
        <w:instrText xml:space="preserve"> ADDIN EN.CITE </w:instrText>
      </w:r>
      <w:r w:rsidRPr="00B01ADD">
        <w:fldChar w:fldCharType="begin">
          <w:fldData xml:space="preserve">PEVuZE5vdGU+PENpdGU+PEF1dGhvcj5DaGF0dXJ2ZWRpPC9BdXRob3I+PFllYXI+MjAxMTwvWWVh
cj48UmVjTnVtPjY1NDwvUmVjTnVtPjxEaXNwbGF5VGV4dD48c3R5bGUgZmFjZT0ic3VwZXJzY3Jp
cHQiPjI8L3N0eWxlPjwvRGlzcGxheVRleHQ+PHJlY29yZD48cmVjLW51bWJlcj42NTQ8L3JlYy1u
dW1iZXI+PGZvcmVpZ24ta2V5cz48a2V5IGFwcD0iRU4iIGRiLWlkPSJ4Mnp2dnhkdGVhMjJlcmU1
ZHhhcGZkZXMyeHNhenhlejkyMnoiIHRpbWVzdGFtcD0iMTUyMDQ1ODA1MiI+NjU0PC9rZXk+PC9m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cGVyaW9kaWNhbD48ZnVsbC10aXRsZT5Kb3VybmFsIG9mIENsaW5pY2FsIE9uY29sb2d5PC9mdWxs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</w:fldData>
        </w:fldChar>
      </w:r>
      <w:r w:rsidRPr="00B01ADD">
        <w:instrText xml:space="preserve"> ADDIN EN.CITE.DATA </w:instrText>
      </w:r>
      <w:r w:rsidRPr="00B01ADD">
        <w:fldChar w:fldCharType="end"/>
      </w:r>
      <w:r w:rsidRPr="00B01ADD">
        <w:fldChar w:fldCharType="separate"/>
      </w:r>
      <w:r w:rsidRPr="00B01ADD">
        <w:rPr>
          <w:noProof/>
          <w:vertAlign w:val="superscript"/>
        </w:rPr>
        <w:t>2</w:t>
      </w:r>
      <w:r w:rsidRPr="00B01ADD">
        <w:fldChar w:fldCharType="end"/>
      </w:r>
      <w:r w:rsidRPr="00B01ADD">
        <w:t xml:space="preserve"> </w:t>
      </w:r>
      <w:r>
        <w:t>I</w:t>
      </w:r>
      <w:r w:rsidRPr="00B01ADD">
        <w:t>n the last 10 years</w:t>
      </w:r>
      <w:r>
        <w:t>,</w:t>
      </w:r>
      <w:r w:rsidRPr="00B01ADD">
        <w:t xml:space="preserve"> HPV (+) OPC has overtaken cervical cancer as the most common HPV-related malignancy in the United States.</w:t>
      </w:r>
      <w:r w:rsidRPr="00B01ADD">
        <w:fldChar w:fldCharType="begin"/>
      </w:r>
      <w:r w:rsidRPr="00B01ADD">
        <w:instrText xml:space="preserve"> ADDIN EN.CITE &lt;EndNote&gt;&lt;Cite&gt;&lt;Author&gt;Van Dyne&lt;/Author&gt;&lt;Year&gt;2018&lt;/Year&gt;&lt;RecNum&gt;4&lt;/RecNum&gt;&lt;DisplayText&gt;&lt;style face="superscript"&gt;3&lt;/style&gt;&lt;/DisplayText&gt;&lt;record&gt;&lt;rec-number&gt;4&lt;/rec-number&gt;&lt;foreign-keys&gt;&lt;key app="EN" db-id="5ettd5vd822z0kevapcvt02y9evxd0fsfeva" timestamp="1586180311"&gt;4&lt;/key&gt;&lt;/foreign-keys&gt;&lt;ref-type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Pr="00B01ADD">
        <w:fldChar w:fldCharType="separate"/>
      </w:r>
      <w:r w:rsidRPr="00B01ADD">
        <w:rPr>
          <w:noProof/>
          <w:vertAlign w:val="superscript"/>
        </w:rPr>
        <w:t>3</w:t>
      </w:r>
      <w:r w:rsidRPr="00B01ADD">
        <w:fldChar w:fldCharType="end"/>
      </w:r>
      <w:r w:rsidRPr="00B01ADD">
        <w:t xml:space="preserve"> Oral oncogenic infection is a necessary but insufficient precursor to HPV (+) OPC.</w:t>
      </w:r>
      <w:r w:rsidRPr="00B01ADD">
        <w:fldChar w:fldCharType="begin"/>
      </w:r>
      <w:r w:rsidRPr="00B01ADD">
        <w:instrText xml:space="preserve"> ADDIN EN.CITE &lt;EndNote&gt;&lt;Cite&gt;&lt;Author&gt;Agalliu&lt;/Author&gt;&lt;Year&gt;2016&lt;/Year&gt;&lt;RecNum&gt;533&lt;/RecNum&gt;&lt;DisplayText&gt;&lt;style face="superscript"&gt;4&lt;/style&gt;&lt;/DisplayText&gt;&lt;record&gt;&lt;rec-number&gt;533&lt;/rec-number&gt;&lt;foreign-keys&gt;&lt;key app="EN" db-id="5ettd5vd822z0kevapcvt02y9evxd0fsfeva" timestamp="1597611958"&gt;533&lt;/key&gt;&lt;/foreign-keys&gt;&lt;ref-type name="Journal Article"&gt;17&lt;/ref-type&gt;&lt;contributors&gt;&lt;authors&gt;&lt;author&gt;Agalliu, Ilir&lt;/author&gt;&lt;author&gt;Gapstur, Susan&lt;/author&gt;&lt;author&gt;Chen, Zigui&lt;/author&gt;&lt;author&gt;Wang, Tao&lt;/author&gt;&lt;author&gt;Anderson, Rebecca L.&lt;/author&gt;&lt;author&gt;Teras, Lauren&lt;/author&gt;&lt;author&gt;Kreimer, Aimée R.&lt;/author&gt;&lt;author&gt;Hayes, Richard B.&lt;/author&gt;&lt;author&gt;Freedman, Neal D.&lt;/author&gt;&lt;author&gt;Burk, Robert D.&lt;/author&gt;&lt;/authors&gt;&lt;/contributors&gt;&lt;titles&gt;&lt;title&gt;Associations of Oral α-, β-, and γ-Human Papillomavirus Types With Risk of Incident Head and Neck Cancer&lt;/title&gt;&lt;secondary-title&gt;JAMA Oncology&lt;/secondary-title&gt;&lt;/titles&gt;&lt;periodical&gt;&lt;full-title&gt;JAMA Oncology&lt;/full-title&gt;&lt;/periodical&gt;&lt;pages&gt;599-606&lt;/pages&gt;&lt;volume&gt;2&lt;/volume&gt;&lt;number&gt;5&lt;/number&gt;&lt;dates&gt;&lt;year&gt;2016&lt;/year&gt;&lt;/dates&gt;&lt;isbn&gt;2374-2437&lt;/isbn&gt;&lt;urls&gt;&lt;related-urls&gt;&lt;url&gt;https://doi.org/10.1001/jamaoncol.2015.5504&lt;/url&gt;&lt;/related-urls&gt;&lt;/urls&gt;&lt;electronic-resource-num&gt;10.1001/jamaoncol.2015.5504&lt;/electronic-resource-num&gt;&lt;access-date&gt;8/16/2020&lt;/access-date&gt;&lt;/record&gt;&lt;/Cite&gt;&lt;/EndNote&gt;</w:instrText>
      </w:r>
      <w:r w:rsidRPr="00B01ADD">
        <w:fldChar w:fldCharType="separate"/>
      </w:r>
      <w:r w:rsidRPr="00B01ADD">
        <w:rPr>
          <w:noProof/>
          <w:vertAlign w:val="superscript"/>
        </w:rPr>
        <w:t>4</w:t>
      </w:r>
      <w:r w:rsidRPr="00B01ADD">
        <w:fldChar w:fldCharType="end"/>
      </w:r>
      <w:r w:rsidRPr="00B01ADD">
        <w:t xml:space="preserve"> Previous studies have found that among unvaccinated men aged 18 to 59, the prevalence of oncogenic and non-oncogenic oral HPV infection was 1.6% and 8.4%, respectively.</w:t>
      </w:r>
      <w:r w:rsidRPr="00B01ADD">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Pr="00B01ADD">
        <w:instrText xml:space="preserve"> ADDIN EN.CITE </w:instrText>
      </w:r>
      <w:r w:rsidRPr="00B01ADD">
        <w:fldChar w:fldCharType="begin">
          <w:fldData xml:space="preserve">PEVuZE5vdGU+PENpdGU+PEF1dGhvcj5DaGF0dXJ2ZWRpPC9BdXRob3I+PFllYXI+MjAxOTwvWWVh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</w:fldData>
        </w:fldChar>
      </w:r>
      <w:r w:rsidRPr="00B01ADD">
        <w:instrText xml:space="preserve"> ADDIN EN.CITE.DATA </w:instrText>
      </w:r>
      <w:r w:rsidRPr="00B01ADD">
        <w:fldChar w:fldCharType="end"/>
      </w:r>
      <w:r w:rsidRPr="00B01ADD">
        <w:fldChar w:fldCharType="separate"/>
      </w:r>
      <w:r w:rsidRPr="00B01ADD">
        <w:rPr>
          <w:noProof/>
          <w:vertAlign w:val="superscript"/>
        </w:rPr>
        <w:t>5</w:t>
      </w:r>
      <w:r w:rsidRPr="00B01ADD">
        <w:fldChar w:fldCharType="end"/>
      </w:r>
    </w:p>
    <w:p w14:paraId="56786A2E" w14:textId="77777777" w:rsidR="00737D94" w:rsidRDefault="00737D94" w:rsidP="00005053">
      <w:pPr>
        <w:pStyle w:val="Default"/>
        <w:ind w:left="720"/>
      </w:pPr>
    </w:p>
    <w:p w14:paraId="648E39CE" w14:textId="658F04A2" w:rsidR="00737D94" w:rsidRDefault="00737D94" w:rsidP="00005053">
      <w:pPr>
        <w:pStyle w:val="Default"/>
        <w:ind w:left="720"/>
      </w:pPr>
      <w:r w:rsidRPr="00B01ADD">
        <w:t>While the vast majority of people clear the infection, a small subset of individuals develop chronic HPV infection that can lead to HPV (+) OPC.</w:t>
      </w:r>
      <w:r w:rsidRPr="00B01ADD">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Pr="00B01ADD">
        <w:instrText xml:space="preserve"> ADDIN EN.CITE </w:instrText>
      </w:r>
      <w:r w:rsidRPr="00B01ADD">
        <w:fldChar w:fldCharType="begin">
          <w:fldData xml:space="preserve">PEVuZE5vdGU+PENpdGU+PEF1dGhvcj5HaWxsaXNvbjwvQXV0aG9yPjxZZWFyPjIwMDA8L1llYXI+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</w:fldData>
        </w:fldChar>
      </w:r>
      <w:r w:rsidRPr="00B01ADD">
        <w:instrText xml:space="preserve"> ADDIN EN.CITE.DATA </w:instrText>
      </w:r>
      <w:r w:rsidRPr="00B01ADD">
        <w:fldChar w:fldCharType="end"/>
      </w:r>
      <w:r w:rsidRPr="00B01ADD">
        <w:fldChar w:fldCharType="separate"/>
      </w:r>
      <w:r w:rsidRPr="00B01ADD">
        <w:rPr>
          <w:noProof/>
          <w:vertAlign w:val="superscript"/>
        </w:rPr>
        <w:t>6,7</w:t>
      </w:r>
      <w:r w:rsidRPr="00B01ADD">
        <w:fldChar w:fldCharType="end"/>
      </w:r>
      <w:r>
        <w:t xml:space="preserve"> H</w:t>
      </w:r>
      <w:r w:rsidRPr="00B01ADD">
        <w:t>eavy smokers</w:t>
      </w:r>
      <w:r>
        <w:t xml:space="preserve"> also </w:t>
      </w:r>
      <w:r w:rsidRPr="00B01ADD">
        <w:t>have nearly four times the prevalence of oral HPV compared with non-smokers</w:t>
      </w:r>
      <w:r>
        <w:t>, and smoking has been established as a negative prognosticator in this disease process</w:t>
      </w:r>
      <w:r w:rsidRPr="00B01ADD">
        <w:t>.</w:t>
      </w:r>
      <w:r w:rsidRPr="00B01ADD">
        <w:fldChar w:fldCharType="begin">
          <w:fldData xml:space="preserve">PEVuZE5vdGU+PENpdGU+PEF1dGhvcj5HaWxsaXNvbjwvQXV0aG9yPjxZZWFyPjIwMTI8L1llYXI+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</w:fldData>
        </w:fldChar>
      </w:r>
      <w:r w:rsidRPr="00B01ADD">
        <w:instrText xml:space="preserve"> ADDIN EN.CITE </w:instrText>
      </w:r>
      <w:r w:rsidRPr="00B01ADD">
        <w:fldChar w:fldCharType="begin">
          <w:fldData xml:space="preserve">PEVuZE5vdGU+PENpdGU+PEF1dGhvcj5HaWxsaXNvbjwvQXV0aG9yPjxZZWFyPjIwMTI8L1llYXI+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</w:fldData>
        </w:fldChar>
      </w:r>
      <w:r w:rsidRPr="00B01ADD">
        <w:instrText xml:space="preserve"> ADDIN EN.CITE.DATA </w:instrText>
      </w:r>
      <w:r w:rsidRPr="00B01ADD">
        <w:fldChar w:fldCharType="end"/>
      </w:r>
      <w:r w:rsidRPr="00B01ADD">
        <w:fldChar w:fldCharType="separate"/>
      </w:r>
      <w:r w:rsidRPr="00B01ADD">
        <w:rPr>
          <w:noProof/>
          <w:vertAlign w:val="superscript"/>
        </w:rPr>
        <w:t>8</w:t>
      </w:r>
      <w:r w:rsidRPr="00B01ADD">
        <w:fldChar w:fldCharType="end"/>
      </w:r>
      <w:r w:rsidRPr="00B01ADD">
        <w:t xml:space="preserve">  </w:t>
      </w:r>
      <w:r>
        <w:t xml:space="preserve">However, </w:t>
      </w:r>
      <w:r w:rsidRPr="00B01ADD">
        <w:t xml:space="preserve">HPV (+) tumors respond more effectively to radiation and chemotherapy compared to </w:t>
      </w:r>
      <w:r>
        <w:t xml:space="preserve">their </w:t>
      </w:r>
      <w:r w:rsidRPr="00B01ADD">
        <w:t xml:space="preserve">HPV (-) </w:t>
      </w:r>
      <w:r>
        <w:t>counterparts.</w:t>
      </w:r>
      <w:r w:rsidRPr="00B01ADD">
        <w:fldChar w:fldCharType="begin">
          <w:fldData xml:space="preserve">PEVuZE5vdGU+PENpdGU+PEF1dGhvcj5LaW1wbGU8L0F1dGhvcj48WWVhcj4yMDEzPC9ZZWFyPjxS
ZWNOdW0+NTM0PC9SZWNOdW0+PERpc3BsYXlUZXh0PjxzdHlsZSBmYWNlPSJzdXBlcnNjcmlwdCI+
OS0xMTwvc3R5bGU+PC9EaXNwbGF5VGV4dD48cmVjb3JkPjxyZWMtbnVtYmVyPjUzNDwvcmVjLW51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Pr="00B01ADD">
        <w:instrText xml:space="preserve"> ADDIN EN.CITE </w:instrText>
      </w:r>
      <w:r w:rsidRPr="00B01ADD">
        <w:fldChar w:fldCharType="begin">
          <w:fldData xml:space="preserve">PEVuZE5vdGU+PENpdGU+PEF1dGhvcj5LaW1wbGU8L0F1dGhvcj48WWVhcj4yMDEzPC9ZZWFyPjxS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=
</w:fldData>
        </w:fldChar>
      </w:r>
      <w:r w:rsidRPr="00B01ADD">
        <w:instrText xml:space="preserve"> ADDIN EN.CITE.DATA </w:instrText>
      </w:r>
      <w:r w:rsidRPr="00B01ADD">
        <w:fldChar w:fldCharType="end"/>
      </w:r>
      <w:r w:rsidRPr="00B01ADD">
        <w:fldChar w:fldCharType="separate"/>
      </w:r>
      <w:r w:rsidRPr="00B01ADD">
        <w:rPr>
          <w:noProof/>
          <w:vertAlign w:val="superscript"/>
        </w:rPr>
        <w:t>9-11</w:t>
      </w:r>
      <w:r w:rsidRPr="00B01ADD">
        <w:fldChar w:fldCharType="end"/>
      </w:r>
      <w:r w:rsidRPr="00B01ADD">
        <w:t xml:space="preserve"> Therefore, current treatment paradigms and clinical trials for OPC have focused on de-intensif</w:t>
      </w:r>
      <w:r w:rsidR="00F435F4">
        <w:t>ying therapy and minimally invasive surgical approaches to limit treatment morbidity</w:t>
      </w:r>
      <w:r w:rsidRPr="00B01ADD">
        <w:t xml:space="preserve"> and improve functional outcomes.</w:t>
      </w:r>
      <w:r w:rsidRPr="00B01ADD">
        <w:fldChar w:fldCharType="begin">
          <w:fldData xml:space="preserve">PEVuZE5vdGU+PENpdGU+PEF1dGhvcj5PJmFwb3M7U3VsbGl2YW48L0F1dGhvcj48WWVhcj4yMDEz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</w:fldData>
        </w:fldChar>
      </w:r>
      <w:r>
        <w:instrText xml:space="preserve"> ADDIN EN.CITE </w:instrText>
      </w:r>
      <w:r>
        <w:fldChar w:fldCharType="begin">
          <w:fldData xml:space="preserve">PEVuZE5vdGU+PENpdGU+PEF1dGhvcj5PJmFwb3M7U3VsbGl2YW48L0F1dGhvcj48WWVhcj4yMDEz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</w:fldData>
        </w:fldChar>
      </w:r>
      <w:r>
        <w:instrText xml:space="preserve"> ADDIN EN.CITE.DATA </w:instrText>
      </w:r>
      <w:r>
        <w:fldChar w:fldCharType="end"/>
      </w:r>
      <w:r w:rsidRPr="00B01ADD">
        <w:fldChar w:fldCharType="separate"/>
      </w:r>
      <w:r w:rsidRPr="00B01ADD">
        <w:rPr>
          <w:noProof/>
          <w:vertAlign w:val="superscript"/>
        </w:rPr>
        <w:t>12-15</w:t>
      </w:r>
      <w:r w:rsidRPr="00B01ADD">
        <w:fldChar w:fldCharType="end"/>
      </w:r>
      <w:r w:rsidRPr="00B01ADD">
        <w:t xml:space="preserve"> While HPV-positive tumors of the oropharynx have </w:t>
      </w:r>
      <w:r w:rsidR="00F435F4">
        <w:t>a better prognosis than their HPV-negative counterparts, these and other HPV-related malignancies are preventable with HPV vaccination</w:t>
      </w:r>
      <w:r>
        <w:t>. Notably, oropharyngeal cancer incidence is rising significantly at the VA among various racial groups and all age groups. W</w:t>
      </w:r>
      <w:r w:rsidRPr="00B01ADD">
        <w:t>hen compared to the US general civilian population, HPV vaccination rates in active duty military and Veteran populations are extremely low.</w:t>
      </w:r>
      <w:r w:rsidRPr="00B01ADD">
        <w:fldChar w:fldCharType="begin"/>
      </w:r>
      <w:r>
        <w:instrText xml:space="preserve"> ADDIN EN.CITE &lt;EndNote&gt;&lt;Cite&gt;&lt;Author&gt;Nobel&lt;/Author&gt;&lt;Year&gt;2019&lt;/Year&gt;&lt;RecNum&gt;1709&lt;/RecNum&gt;&lt;DisplayText&gt;&lt;style face="superscript"&gt;16&lt;/style&gt;&lt;/DisplayText&gt;&lt;record&gt;&lt;rec-number&gt;1709&lt;/rec-number&gt;&lt;foreign-keys&gt;&lt;key app="EN" db-id="x2zvvxdtea22ere5dxapfdes2xsazxez922z" timestamp="1596462358"&gt;1709&lt;/key&gt;&lt;/foreign-keys&gt;&lt;ref-type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Immunother&lt;/secondary-title&gt;&lt;/titles&gt;&lt;periodical&gt;&lt;full-title&gt;Human Vaccines &amp;amp; Immunotherapeutics&lt;/full-title&gt;&lt;abbr-1&gt;Hum. Vaccin. Immunother.&lt;/abbr-1&gt;&lt;abbr-2&gt;Hum Vaccin Immunother&lt;/abbr-2&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Pr="00B01ADD">
        <w:fldChar w:fldCharType="separate"/>
      </w:r>
      <w:r w:rsidRPr="00B01ADD">
        <w:rPr>
          <w:noProof/>
          <w:vertAlign w:val="superscript"/>
        </w:rPr>
        <w:t>16</w:t>
      </w:r>
      <w:r w:rsidRPr="00B01ADD">
        <w:fldChar w:fldCharType="end"/>
      </w:r>
      <w:r w:rsidRPr="00B01ADD">
        <w:t xml:space="preserve"> In contrast, </w:t>
      </w:r>
      <w:r w:rsidR="00F435F4">
        <w:t>HPV vaccination rates</w:t>
      </w:r>
      <w:r w:rsidRPr="00B01ADD">
        <w:t xml:space="preserve"> doubled between 2013 and 2018 in the civilian population</w:t>
      </w:r>
      <w:r>
        <w:t>.</w:t>
      </w:r>
      <w:r w:rsidRPr="00B01ADD">
        <w:fldChar w:fldCharType="begin"/>
      </w:r>
      <w:r>
        <w:instrText xml:space="preserve"> ADDIN EN.CITE &lt;EndNote&gt;&lt;Cite&gt;&lt;Author&gt;Boersma&lt;/Author&gt;&lt;Year&gt;2020&lt;/Year&gt;&lt;RecNum&gt;500&lt;/RecNum&gt;&lt;DisplayText&gt;&lt;style face="superscript"&gt;17&lt;/style&gt;&lt;/DisplayText&gt;&lt;record&gt;&lt;rec-number&gt;500&lt;/rec-number&gt;&lt;foreign-keys&gt;&lt;key app="EN" db-id="5ettd5vd822z0kevapcvt02y9evxd0fsfeva" timestamp="1597004966"&gt;500&lt;/key&gt;&lt;/foreign-keys&gt;&lt;ref-type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 no 354. Hyattsville, MD: National Center for Health Statistics&lt;/secondary-title&gt;&lt;/titles&gt;&lt;periodical&gt;&lt;full-title&gt;NCHS Data Brief, no 354. Hyattsville, MD: National Center for Health Statistics&lt;/full-title&gt;&lt;/periodical&gt;&lt;dates&gt;&lt;year&gt;2020&lt;/year&gt;&lt;/dates&gt;&lt;urls&gt;&lt;/urls&gt;&lt;/record&gt;&lt;/Cite&gt;&lt;/EndNote&gt;</w:instrText>
      </w:r>
      <w:r w:rsidRPr="00B01ADD">
        <w:fldChar w:fldCharType="separate"/>
      </w:r>
      <w:r w:rsidRPr="00B01ADD">
        <w:rPr>
          <w:noProof/>
          <w:vertAlign w:val="superscript"/>
        </w:rPr>
        <w:t>17</w:t>
      </w:r>
      <w:r w:rsidRPr="00B01ADD">
        <w:fldChar w:fldCharType="end"/>
      </w:r>
      <w:r w:rsidRPr="00B01ADD">
        <w:t xml:space="preserve"> The Center for Disease Control recently expanded HPV vaccination indications to include men and women &lt;45 years of age</w:t>
      </w:r>
      <w:r w:rsidR="00F435F4">
        <w:t>,</w:t>
      </w:r>
      <w:r w:rsidRPr="00B01ADD">
        <w:t xml:space="preserve"> making many Veterans entering the V</w:t>
      </w:r>
      <w:r>
        <w:t>eteran’s Health Administration (VHA)</w:t>
      </w:r>
      <w:r w:rsidRPr="00B01ADD">
        <w:t xml:space="preserve"> system eligible.</w:t>
      </w:r>
      <w:r w:rsidRPr="00B01ADD">
        <w:fldChar w:fldCharType="begin"/>
      </w:r>
      <w:r>
        <w:instrText xml:space="preserve"> ADDIN EN.CITE &lt;EndNote&gt;&lt;Cite&gt;&lt;Author&gt;Freedman&lt;/Author&gt;&lt;Year&gt;2020&lt;/Year&gt;&lt;RecNum&gt;41&lt;/RecNum&gt;&lt;DisplayText&gt;&lt;style face="superscript"&gt;18&lt;/style&gt;&lt;/DisplayText&gt;&lt;record&gt;&lt;rec-number&gt;41&lt;/rec-number&gt;&lt;foreign-keys&gt;&lt;key app="EN" db-id="5ettd5vd822z0kevapcvt02y9evxd0fsfeva" timestamp="1589212372"&gt;41&lt;/key&gt;&lt;/foreign-keys&gt;&lt;ref-type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Pr="00B01ADD">
        <w:fldChar w:fldCharType="separate"/>
      </w:r>
      <w:r w:rsidRPr="00B01ADD">
        <w:rPr>
          <w:noProof/>
          <w:vertAlign w:val="superscript"/>
        </w:rPr>
        <w:t>18</w:t>
      </w:r>
      <w:r w:rsidRPr="00B01ADD">
        <w:fldChar w:fldCharType="end"/>
      </w:r>
    </w:p>
    <w:p w14:paraId="19C40BF7" w14:textId="77777777" w:rsidR="00B75EBE" w:rsidRDefault="00B75EBE" w:rsidP="00005053">
      <w:pPr>
        <w:pStyle w:val="Default"/>
        <w:ind w:left="720"/>
      </w:pPr>
    </w:p>
    <w:p w14:paraId="5E4B49D3" w14:textId="77777777" w:rsidR="00094CED" w:rsidRDefault="00094CED" w:rsidP="00EE2FF6">
      <w:pPr>
        <w:pStyle w:val="Heading1"/>
        <w:numPr>
          <w:ilvl w:val="0"/>
          <w:numId w:val="12"/>
        </w:numPr>
        <w:spacing w:before="240" w:after="240" w:line="240" w:lineRule="auto"/>
        <w:contextualSpacing w:val="0"/>
      </w:pPr>
      <w:bookmarkStart w:id="7" w:name="_Toc63327567"/>
      <w:r>
        <w:t>Objectives</w:t>
      </w:r>
      <w:bookmarkEnd w:id="7"/>
    </w:p>
    <w:p w14:paraId="0C0068B6" w14:textId="32118473" w:rsidR="00C44A5F" w:rsidRDefault="00C44A5F" w:rsidP="00005053">
      <w:pPr>
        <w:pStyle w:val="BlockText"/>
        <w:numPr>
          <w:ilvl w:val="0"/>
          <w:numId w:val="4"/>
        </w:numPr>
        <w:rPr>
          <w:rFonts w:ascii="Arial" w:hAnsi="Arial" w:cs="Arial"/>
          <w:i w:val="0"/>
        </w:rPr>
      </w:pPr>
      <w:r>
        <w:rPr>
          <w:rFonts w:ascii="Arial" w:hAnsi="Arial" w:cs="Arial"/>
          <w:b/>
          <w:bCs/>
          <w:i w:val="0"/>
        </w:rPr>
        <w:t>Study Objectives</w:t>
      </w:r>
    </w:p>
    <w:p w14:paraId="515C5D3E" w14:textId="3B584443" w:rsidR="00737D94" w:rsidRPr="00F15B44" w:rsidRDefault="00737D94" w:rsidP="00005053">
      <w:pPr>
        <w:pStyle w:val="BlockText"/>
        <w:rPr>
          <w:rFonts w:ascii="Arial" w:hAnsi="Arial" w:cs="Arial"/>
          <w:i w:val="0"/>
        </w:rPr>
      </w:pPr>
      <w:r w:rsidRPr="00F15B44">
        <w:rPr>
          <w:rFonts w:ascii="Arial" w:hAnsi="Arial" w:cs="Arial"/>
          <w:i w:val="0"/>
        </w:rPr>
        <w:lastRenderedPageBreak/>
        <w:t>Estimate the prevalence of HPV</w:t>
      </w:r>
      <w:r w:rsidR="00F435F4">
        <w:rPr>
          <w:rFonts w:ascii="Arial" w:hAnsi="Arial" w:cs="Arial"/>
          <w:i w:val="0"/>
        </w:rPr>
        <w:t xml:space="preserve"> </w:t>
      </w:r>
      <w:r w:rsidRPr="00F15B44">
        <w:rPr>
          <w:rFonts w:ascii="Arial" w:hAnsi="Arial" w:cs="Arial"/>
          <w:i w:val="0"/>
        </w:rPr>
        <w:t xml:space="preserve">vaccination in </w:t>
      </w:r>
      <w:r w:rsidR="00E24E8E">
        <w:rPr>
          <w:rFonts w:ascii="Arial" w:hAnsi="Arial" w:cs="Arial"/>
          <w:i w:val="0"/>
        </w:rPr>
        <w:t>V</w:t>
      </w:r>
      <w:r w:rsidRPr="00F15B44">
        <w:rPr>
          <w:rFonts w:ascii="Arial" w:hAnsi="Arial" w:cs="Arial"/>
          <w:i w:val="0"/>
        </w:rPr>
        <w:t>eterans less than &lt;45 years of age and identify Veteran populations at highest future risk for HPV (+) OPC by identifying barriers to HPV vaccination.</w:t>
      </w:r>
    </w:p>
    <w:p w14:paraId="5AE97456" w14:textId="06A5401A" w:rsidR="00F15B44" w:rsidRDefault="00737D94" w:rsidP="00005053">
      <w:pPr>
        <w:pStyle w:val="BlockText"/>
        <w:rPr>
          <w:rFonts w:ascii="Arial" w:hAnsi="Arial" w:cs="Arial"/>
          <w:i w:val="0"/>
        </w:rPr>
      </w:pPr>
      <w:r w:rsidRPr="00F15B44">
        <w:rPr>
          <w:rFonts w:ascii="Arial" w:hAnsi="Arial" w:cs="Arial"/>
          <w:i w:val="0"/>
        </w:rPr>
        <w:t xml:space="preserve">Using data from the VHA Corporate Data Warehouse (CDW), we will </w:t>
      </w:r>
      <w:r w:rsidRPr="00BE7B98">
        <w:rPr>
          <w:rFonts w:ascii="Arial" w:hAnsi="Arial" w:cs="Arial"/>
          <w:i w:val="0"/>
        </w:rPr>
        <w:t>estimate the prevalence of HPV vaccination in Veterans &lt;45 years of age and examine vaccination rates by race/ethnicity, socioeconomic status, smoking status, rurality based on Rural-Urban Commuting Area Codes (RUCAs), and geographical location based on Veteran Integrated Service Network (VISN).</w:t>
      </w:r>
      <w:r w:rsidRPr="00F15B44">
        <w:rPr>
          <w:rFonts w:ascii="Arial" w:hAnsi="Arial" w:cs="Arial"/>
          <w:i w:val="0"/>
        </w:rPr>
        <w:t xml:space="preserve"> VISNs are responsible for VHA healthcare planning and resource allocation in a particular geographic region and thus present an ideal opportunity to assess geographic variability in vaccination rates and ultimately apply targeted interventions. We hypothesize that smokers and African-Americans have the lowest rate of HPV-vaccination, and HPV vaccination rates will vary significantly across regions, with rural, South-central, and Southeast regions demonstrating the lowest rates of HPV vaccination. This approach will identify at-risk groups based on demographic or regional characteristics and allow for tailored VHA or VISN-specific HPV vaccination campaigns or other cancer prevention strategies including smoking cessation.  </w:t>
      </w:r>
    </w:p>
    <w:p w14:paraId="251D12D1" w14:textId="4920EFB1" w:rsidR="00C44A5F" w:rsidRPr="00F15B44" w:rsidRDefault="00C44A5F" w:rsidP="00005053">
      <w:pPr>
        <w:pStyle w:val="BlockText"/>
        <w:numPr>
          <w:ilvl w:val="0"/>
          <w:numId w:val="4"/>
        </w:numPr>
        <w:rPr>
          <w:rFonts w:ascii="Arial" w:hAnsi="Arial" w:cs="Arial"/>
          <w:i w:val="0"/>
        </w:rPr>
      </w:pPr>
      <w:r w:rsidRPr="00F15B44">
        <w:rPr>
          <w:rFonts w:ascii="Arial" w:hAnsi="Arial" w:cs="Arial"/>
          <w:b/>
          <w:bCs/>
          <w:i w:val="0"/>
        </w:rPr>
        <w:t>Hypothesis</w:t>
      </w:r>
    </w:p>
    <w:p w14:paraId="404E37F3" w14:textId="703F00EA" w:rsidR="00140A4A" w:rsidRPr="00B75EBE" w:rsidRDefault="00140A4A" w:rsidP="00005053">
      <w:pPr>
        <w:spacing w:line="240" w:lineRule="auto"/>
        <w:ind w:left="720"/>
        <w:rPr>
          <w:color w:val="000000"/>
          <w:sz w:val="24"/>
          <w:szCs w:val="24"/>
        </w:rPr>
      </w:pPr>
      <w:r w:rsidRPr="00B75EBE">
        <w:rPr>
          <w:color w:val="000000"/>
          <w:sz w:val="24"/>
          <w:szCs w:val="24"/>
        </w:rPr>
        <w:t>We expect that HPV vaccination is lower among African-American Veterans compared to non-Hispanic Whites, as has been noted in the civilian population.</w:t>
      </w:r>
      <w:r w:rsidRPr="00B75EBE">
        <w:rPr>
          <w:color w:val="000000"/>
          <w:sz w:val="24"/>
          <w:szCs w:val="24"/>
          <w:vertAlign w:val="superscript"/>
        </w:rPr>
        <w:fldChar w:fldCharType="begin"/>
      </w:r>
      <w:r w:rsidRPr="00B75EBE">
        <w:rPr>
          <w:color w:val="000000"/>
          <w:sz w:val="24"/>
          <w:szCs w:val="24"/>
          <w:vertAlign w:val="superscript"/>
        </w:rPr>
        <w:instrText xml:space="preserve"> ADDIN EN.CITE &lt;EndNote&gt;&lt;Cite&gt;&lt;Author&gt;Boersma&lt;/Author&gt;&lt;Year&gt;2020&lt;/Year&gt;&lt;RecNum&gt;500&lt;/RecNum&gt;&lt;DisplayText&gt;&lt;style face="superscript"&gt;17&lt;/style&gt;&lt;/DisplayText&gt;&lt;record&gt;&lt;rec-number&gt;500&lt;/rec-number&gt;&lt;foreign-keys&gt;&lt;key app="EN" db-id="5ettd5vd822z0kevapcvt02y9evxd0fsfeva" timestamp="1597004966"&gt;500&lt;/key&gt;&lt;/foreign-keys&gt;&lt;ref-type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 no 354. Hyattsville, MD: National Center for Health Statistics&lt;/secondary-title&gt;&lt;/titles&gt;&lt;periodical&gt;&lt;full-title&gt;NCHS Data Brief, no 354. Hyattsville, MD: National Center for Health Statistics&lt;/full-title&gt;&lt;/periodical&gt;&lt;dates&gt;&lt;year&gt;2020&lt;/year&gt;&lt;/dates&gt;&lt;urls&gt;&lt;/urls&gt;&lt;/record&gt;&lt;/Cite&gt;&lt;/EndNote&gt;</w:instrText>
      </w:r>
      <w:r w:rsidRPr="00B75EBE">
        <w:rPr>
          <w:color w:val="000000"/>
          <w:sz w:val="24"/>
          <w:szCs w:val="24"/>
          <w:vertAlign w:val="superscript"/>
        </w:rPr>
        <w:fldChar w:fldCharType="separate"/>
      </w:r>
      <w:r w:rsidRPr="00B75EBE">
        <w:rPr>
          <w:color w:val="000000"/>
          <w:sz w:val="24"/>
          <w:szCs w:val="24"/>
          <w:vertAlign w:val="superscript"/>
        </w:rPr>
        <w:t>17</w:t>
      </w:r>
      <w:r w:rsidRPr="00B75EBE">
        <w:rPr>
          <w:color w:val="000000"/>
          <w:sz w:val="24"/>
          <w:szCs w:val="24"/>
          <w:vertAlign w:val="superscript"/>
        </w:rPr>
        <w:fldChar w:fldCharType="end"/>
      </w:r>
      <w:r w:rsidRPr="00B75EBE">
        <w:rPr>
          <w:color w:val="000000"/>
          <w:sz w:val="24"/>
          <w:szCs w:val="24"/>
        </w:rPr>
        <w:t xml:space="preserve"> The VHA Office of Rural Health has determined that Veterans living in rural communities often lack adequate access to basic healthcare and preventative care,</w:t>
      </w:r>
      <w:r w:rsidRPr="00B75EBE">
        <w:rPr>
          <w:color w:val="000000"/>
          <w:sz w:val="24"/>
          <w:szCs w:val="24"/>
          <w:vertAlign w:val="superscript"/>
        </w:rPr>
        <w:fldChar w:fldCharType="begin"/>
      </w:r>
      <w:r w:rsidRPr="00B75EBE">
        <w:rPr>
          <w:color w:val="000000"/>
          <w:sz w:val="24"/>
          <w:szCs w:val="24"/>
          <w:vertAlign w:val="superscript"/>
        </w:rPr>
        <w:instrText xml:space="preserve"> ADDIN EN.CITE &lt;EndNote&gt;&lt;Cite&gt;&lt;RecNum&gt;515&lt;/RecNum&gt;&lt;DisplayText&gt;&lt;style face="superscript"&gt;33&lt;/style&gt;&lt;/DisplayText&gt;&lt;record&gt;&lt;rec-number&gt;515&lt;/rec-number&gt;&lt;foreign-keys&gt;&lt;key app="EN" db-id="5ettd5vd822z0kevapcvt02y9evxd0fsfeva" timestamp="1597015770"&gt;515&lt;/key&gt;&lt;/foreign-keys&gt;&lt;ref-type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Pr="00B75EBE">
        <w:rPr>
          <w:color w:val="000000"/>
          <w:sz w:val="24"/>
          <w:szCs w:val="24"/>
          <w:vertAlign w:val="superscript"/>
        </w:rPr>
        <w:fldChar w:fldCharType="separate"/>
      </w:r>
      <w:r w:rsidRPr="00B75EBE">
        <w:rPr>
          <w:color w:val="000000"/>
          <w:sz w:val="24"/>
          <w:szCs w:val="24"/>
          <w:vertAlign w:val="superscript"/>
        </w:rPr>
        <w:t>33</w:t>
      </w:r>
      <w:r w:rsidRPr="00B75EBE">
        <w:rPr>
          <w:color w:val="000000"/>
          <w:sz w:val="24"/>
          <w:szCs w:val="24"/>
          <w:vertAlign w:val="superscript"/>
        </w:rPr>
        <w:fldChar w:fldCharType="end"/>
      </w:r>
      <w:r w:rsidRPr="00B75EBE">
        <w:rPr>
          <w:color w:val="000000"/>
          <w:sz w:val="24"/>
          <w:szCs w:val="24"/>
        </w:rPr>
        <w:t xml:space="preserve"> and we hypothesize that HPV vaccination rates will be lower among Veterans living in rural communities. We also expect Veterans in south-central and southeast VISNs to have the lowest rate of HPV vaccination. This hypothesis is derived from civilian HPV vaccination data among adolescents, where these regions have among the lowest </w:t>
      </w:r>
      <w:r w:rsidR="00F435F4">
        <w:rPr>
          <w:color w:val="000000"/>
          <w:sz w:val="24"/>
          <w:szCs w:val="24"/>
        </w:rPr>
        <w:t>vaccination rates</w:t>
      </w:r>
      <w:r w:rsidRPr="00B75EBE">
        <w:rPr>
          <w:color w:val="000000"/>
          <w:sz w:val="24"/>
          <w:szCs w:val="24"/>
        </w:rPr>
        <w:t xml:space="preserve"> in the nation. While data from civilian populations serve as hypothesis-generating, the lack of data on barriers to vaccination within the VHA severely limits the potential for tailored prevention programs. With at least 1.7 million samples (including 283,000 females) in the VHA &lt;45 years of age, we will be adequately powered to detect any association. However, with this large number of samples, there is the risk that every test will be statistically significant, especially when comparing the prevalence of HPV vaccination across variables. Thus, we will focus a priori on effect sizes and differences in prevalence rather than p-value</w:t>
      </w:r>
      <w:r w:rsidR="00E16ADA">
        <w:rPr>
          <w:color w:val="000000"/>
          <w:sz w:val="24"/>
          <w:szCs w:val="24"/>
        </w:rPr>
        <w:t>s</w:t>
      </w:r>
      <w:r w:rsidRPr="00B75EBE">
        <w:rPr>
          <w:color w:val="000000"/>
          <w:sz w:val="24"/>
          <w:szCs w:val="24"/>
        </w:rPr>
        <w:t xml:space="preserve">. </w:t>
      </w:r>
    </w:p>
    <w:p w14:paraId="24701528" w14:textId="20F51F84" w:rsidR="00C44A5F" w:rsidRPr="00737D94" w:rsidRDefault="00C44A5F" w:rsidP="00005053">
      <w:pPr>
        <w:pStyle w:val="BlockText"/>
        <w:numPr>
          <w:ilvl w:val="0"/>
          <w:numId w:val="4"/>
        </w:numPr>
        <w:rPr>
          <w:rFonts w:ascii="Arial" w:hAnsi="Arial" w:cs="Arial"/>
          <w:i w:val="0"/>
        </w:rPr>
      </w:pPr>
      <w:r>
        <w:rPr>
          <w:rFonts w:ascii="Arial" w:hAnsi="Arial" w:cs="Arial"/>
          <w:b/>
          <w:bCs/>
          <w:i w:val="0"/>
        </w:rPr>
        <w:t>Relevance to Veterans</w:t>
      </w:r>
    </w:p>
    <w:p w14:paraId="1EC7091A" w14:textId="243A9B30" w:rsidR="00737D94" w:rsidRDefault="00737D94" w:rsidP="00005053">
      <w:pPr>
        <w:pStyle w:val="NormalWeb"/>
        <w:spacing w:before="0" w:after="0" w:line="240" w:lineRule="auto"/>
        <w:ind w:left="720"/>
        <w:rPr>
          <w:rFonts w:asciiTheme="majorHAnsi" w:hAnsiTheme="majorHAnsi" w:cstheme="majorHAnsi"/>
          <w:sz w:val="24"/>
          <w:szCs w:val="24"/>
        </w:rPr>
      </w:pPr>
      <w:r w:rsidRPr="00737D94">
        <w:rPr>
          <w:rFonts w:asciiTheme="majorHAnsi" w:hAnsiTheme="majorHAnsi" w:cstheme="majorHAnsi"/>
          <w:sz w:val="24"/>
          <w:szCs w:val="24"/>
        </w:rPr>
        <w:t>While HPV</w:t>
      </w:r>
      <w:r w:rsidR="00F435F4">
        <w:rPr>
          <w:rFonts w:asciiTheme="majorHAnsi" w:hAnsiTheme="majorHAnsi" w:cstheme="majorHAnsi"/>
          <w:sz w:val="24"/>
          <w:szCs w:val="24"/>
        </w:rPr>
        <w:t xml:space="preserve"> </w:t>
      </w:r>
      <w:r w:rsidRPr="00737D94">
        <w:rPr>
          <w:rFonts w:asciiTheme="majorHAnsi" w:hAnsiTheme="majorHAnsi" w:cstheme="majorHAnsi"/>
          <w:sz w:val="24"/>
          <w:szCs w:val="24"/>
        </w:rPr>
        <w:t>vaccination guidelines have been expanded to include a larger age range of patients, there is currently no requirement for HPV vaccination among active-duty military or Veterans.</w:t>
      </w:r>
      <w:r w:rsidRPr="00737D94">
        <w:rPr>
          <w:rFonts w:asciiTheme="majorHAnsi" w:hAnsiTheme="majorHAnsi" w:cstheme="majorHAnsi"/>
          <w:sz w:val="24"/>
          <w:szCs w:val="24"/>
        </w:rPr>
        <w:fldChar w:fldCharType="begin">
          <w:fldData xml:space="preserve">PEVuZE5vdGU+PENpdGU+PEF1dGhvcj5Ob2JlbDwvQXV0aG9yPjxZZWFyPjIwMTk8L1llYXI+PFJl
Y051bT4xNzA5PC9SZWNOdW0+PERpc3BsYXlUZXh0PjxzdHlsZSBmYWNlPSJzdXBlcnNjcmlwdCI+
MTYsMTk8L3N0eWxlPjwvRGlzcGxheVRleHQ+PHJlY29yZD48cmVjLW51bWJlcj4xNzA5PC9yZWMt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Pr="00737D94">
        <w:rPr>
          <w:rFonts w:asciiTheme="majorHAnsi" w:hAnsiTheme="majorHAnsi" w:cstheme="majorHAnsi"/>
          <w:sz w:val="24"/>
          <w:szCs w:val="24"/>
        </w:rPr>
        <w:instrText xml:space="preserve"> ADDIN EN.CITE </w:instrText>
      </w:r>
      <w:r w:rsidRPr="00737D94">
        <w:rPr>
          <w:rFonts w:asciiTheme="majorHAnsi" w:hAnsiTheme="majorHAnsi" w:cstheme="majorHAnsi"/>
          <w:sz w:val="24"/>
          <w:szCs w:val="24"/>
        </w:rPr>
        <w:fldChar w:fldCharType="begin">
          <w:fldData xml:space="preserve">PEVuZE5vdGU+PENpdGU+PEF1dGhvcj5Ob2JlbDwvQXV0aG9yPjxZZWFyPjIwMTk8L1llYXI+PFJl
Y051bT4xNzA5PC9SZWNOdW0+PERpc3BsYXlUZXh0PjxzdHlsZSBmYWNlPSJzdXBlcnNjcmlwdCI+
MTYsMTk8L3N0eWxlPjwvRGlzcGxheVRleHQ+PHJlY29yZD48cmVjLW51bWJlcj4xNzA5PC9yZWMt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Pr="00737D94">
        <w:rPr>
          <w:rFonts w:asciiTheme="majorHAnsi" w:hAnsiTheme="majorHAnsi" w:cstheme="majorHAnsi"/>
          <w:sz w:val="24"/>
          <w:szCs w:val="24"/>
        </w:rPr>
        <w:instrText xml:space="preserve"> ADDIN EN.CITE.DATA </w:instrText>
      </w:r>
      <w:r w:rsidRPr="00737D94">
        <w:rPr>
          <w:rFonts w:asciiTheme="majorHAnsi" w:hAnsiTheme="majorHAnsi" w:cstheme="majorHAnsi"/>
          <w:sz w:val="24"/>
          <w:szCs w:val="24"/>
        </w:rPr>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r>
      <w:r w:rsidRPr="00737D94">
        <w:rPr>
          <w:rFonts w:asciiTheme="majorHAnsi" w:hAnsiTheme="majorHAnsi" w:cstheme="majorHAnsi"/>
          <w:sz w:val="24"/>
          <w:szCs w:val="24"/>
        </w:rPr>
        <w:fldChar w:fldCharType="separate"/>
      </w:r>
      <w:r w:rsidRPr="00737D94">
        <w:rPr>
          <w:rFonts w:asciiTheme="majorHAnsi" w:hAnsiTheme="majorHAnsi" w:cstheme="majorHAnsi"/>
          <w:noProof/>
          <w:sz w:val="24"/>
          <w:szCs w:val="24"/>
          <w:vertAlign w:val="superscript"/>
        </w:rPr>
        <w:t>16,19</w:t>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t xml:space="preserve"> Recent data demonstrated that 19% of males in active duty developed a new HPV16 or HPV18 oncogenic infection over ten years of service.</w:t>
      </w:r>
      <w:r w:rsidRPr="00737D94">
        <w:rPr>
          <w:rFonts w:asciiTheme="majorHAnsi" w:hAnsiTheme="majorHAnsi" w:cstheme="majorHAnsi"/>
          <w:sz w:val="24"/>
          <w:szCs w:val="24"/>
        </w:rPr>
        <w:fldChar w:fldCharType="begin">
          <w:fldData xml:space="preserve">PEVuZE5vdGU+PENpdGU+PEF1dGhvcj5NYXNlbDwvQXV0aG9yPjxZZWFyPjIwMTU8L1llYXI+PFJl
Y051bT4xNzEyPC9SZWNOdW0+PERpc3BsYXlUZXh0PjxzdHlsZSBmYWNlPSJzdXBlcnNjcmlwdCI+
MjA8L3N0eWxlPjwvRGlzcGxheVRleHQ+PHJlY29yZD48cmVjLW51bWJlcj4xNzEyPC9yZWMtbnVt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Pr="00737D94">
        <w:rPr>
          <w:rFonts w:asciiTheme="majorHAnsi" w:hAnsiTheme="majorHAnsi" w:cstheme="majorHAnsi"/>
          <w:sz w:val="24"/>
          <w:szCs w:val="24"/>
        </w:rPr>
        <w:instrText xml:space="preserve"> ADDIN EN.CITE </w:instrText>
      </w:r>
      <w:r w:rsidRPr="00737D94">
        <w:rPr>
          <w:rFonts w:asciiTheme="majorHAnsi" w:hAnsiTheme="majorHAnsi" w:cstheme="majorHAnsi"/>
          <w:sz w:val="24"/>
          <w:szCs w:val="24"/>
        </w:rPr>
        <w:fldChar w:fldCharType="begin">
          <w:fldData xml:space="preserve">PEVuZE5vdGU+PENpdGU+PEF1dGhvcj5NYXNlbDwvQXV0aG9yPjxZZWFyPjIwMTU8L1llYXI+PFJl
Y051bT4xNzEyPC9SZWNOdW0+PERpc3BsYXlUZXh0PjxzdHlsZSBmYWNlPSJzdXBlcnNjcmlwdCI+
MjA8L3N0eWxlPjwvRGlzcGxheVRleHQ+PHJlY29yZD48cmVjLW51bWJlcj4xNzEyPC9yZWMtbnVt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Pr="00737D94">
        <w:rPr>
          <w:rFonts w:asciiTheme="majorHAnsi" w:hAnsiTheme="majorHAnsi" w:cstheme="majorHAnsi"/>
          <w:sz w:val="24"/>
          <w:szCs w:val="24"/>
        </w:rPr>
        <w:instrText xml:space="preserve"> ADDIN EN.CITE.DATA </w:instrText>
      </w:r>
      <w:r w:rsidRPr="00737D94">
        <w:rPr>
          <w:rFonts w:asciiTheme="majorHAnsi" w:hAnsiTheme="majorHAnsi" w:cstheme="majorHAnsi"/>
          <w:sz w:val="24"/>
          <w:szCs w:val="24"/>
        </w:rPr>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r>
      <w:r w:rsidRPr="00737D94">
        <w:rPr>
          <w:rFonts w:asciiTheme="majorHAnsi" w:hAnsiTheme="majorHAnsi" w:cstheme="majorHAnsi"/>
          <w:sz w:val="24"/>
          <w:szCs w:val="24"/>
        </w:rPr>
        <w:fldChar w:fldCharType="separate"/>
      </w:r>
      <w:r w:rsidRPr="00737D94">
        <w:rPr>
          <w:rFonts w:asciiTheme="majorHAnsi" w:hAnsiTheme="majorHAnsi" w:cstheme="majorHAnsi"/>
          <w:noProof/>
          <w:sz w:val="24"/>
          <w:szCs w:val="24"/>
          <w:vertAlign w:val="superscript"/>
        </w:rPr>
        <w:t>20</w:t>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t xml:space="preserve"> Veterans also smoke at a higher rate compared to the general population</w:t>
      </w:r>
      <w:r w:rsidRPr="00737D94">
        <w:rPr>
          <w:rFonts w:asciiTheme="majorHAnsi" w:hAnsiTheme="majorHAnsi" w:cstheme="majorHAnsi"/>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Pr="00737D94">
        <w:rPr>
          <w:rFonts w:asciiTheme="majorHAnsi" w:hAnsiTheme="majorHAnsi" w:cstheme="majorHAnsi"/>
          <w:sz w:val="24"/>
          <w:szCs w:val="24"/>
        </w:rPr>
        <w:instrText xml:space="preserve"> ADDIN EN.CITE </w:instrText>
      </w:r>
      <w:r w:rsidRPr="00737D94">
        <w:rPr>
          <w:rFonts w:asciiTheme="majorHAnsi" w:hAnsiTheme="majorHAnsi" w:cstheme="majorHAnsi"/>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Pr="00737D94">
        <w:rPr>
          <w:rFonts w:asciiTheme="majorHAnsi" w:hAnsiTheme="majorHAnsi" w:cstheme="majorHAnsi"/>
          <w:sz w:val="24"/>
          <w:szCs w:val="24"/>
        </w:rPr>
        <w:instrText xml:space="preserve"> ADDIN EN.CITE.DATA </w:instrText>
      </w:r>
      <w:r w:rsidRPr="00737D94">
        <w:rPr>
          <w:rFonts w:asciiTheme="majorHAnsi" w:hAnsiTheme="majorHAnsi" w:cstheme="majorHAnsi"/>
          <w:sz w:val="24"/>
          <w:szCs w:val="24"/>
        </w:rPr>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r>
      <w:r w:rsidRPr="00737D94">
        <w:rPr>
          <w:rFonts w:asciiTheme="majorHAnsi" w:hAnsiTheme="majorHAnsi" w:cstheme="majorHAnsi"/>
          <w:sz w:val="24"/>
          <w:szCs w:val="24"/>
        </w:rPr>
        <w:fldChar w:fldCharType="separate"/>
      </w:r>
      <w:r w:rsidRPr="00737D94">
        <w:rPr>
          <w:rFonts w:asciiTheme="majorHAnsi" w:hAnsiTheme="majorHAnsi" w:cstheme="majorHAnsi"/>
          <w:noProof/>
          <w:sz w:val="24"/>
          <w:szCs w:val="24"/>
          <w:vertAlign w:val="superscript"/>
        </w:rPr>
        <w:t>21,22</w:t>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t xml:space="preserve"> and the 2019 Survey of Veteran Enrollees’ Health and </w:t>
      </w:r>
      <w:r w:rsidRPr="00737D94">
        <w:rPr>
          <w:rFonts w:asciiTheme="majorHAnsi" w:hAnsiTheme="majorHAnsi" w:cstheme="majorHAnsi"/>
          <w:sz w:val="24"/>
          <w:szCs w:val="24"/>
        </w:rPr>
        <w:lastRenderedPageBreak/>
        <w:t>Use of Health Care showed no change in the rate of smoking as well as a high rate of unsuccessful cessation attempts.</w:t>
      </w:r>
      <w:r w:rsidRPr="00737D94">
        <w:rPr>
          <w:rFonts w:asciiTheme="majorHAnsi" w:hAnsiTheme="majorHAnsi" w:cstheme="majorHAnsi"/>
          <w:sz w:val="24"/>
          <w:szCs w:val="24"/>
        </w:rPr>
        <w:fldChar w:fldCharType="begin"/>
      </w:r>
      <w:r w:rsidRPr="00737D94">
        <w:rPr>
          <w:rFonts w:asciiTheme="majorHAnsi" w:hAnsiTheme="majorHAnsi" w:cstheme="majorHAnsi"/>
          <w:sz w:val="24"/>
          <w:szCs w:val="24"/>
        </w:rPr>
        <w:instrText xml:space="preserve"> ADDIN EN.CITE &lt;EndNote&gt;&lt;Cite&gt;&lt;Author&gt;Wang&lt;/Author&gt;&lt;Year&gt;2020&lt;/Year&gt;&lt;RecNum&gt;43&lt;/RecNum&gt;&lt;DisplayText&gt;&lt;style face="superscript"&gt;23&lt;/style&gt;&lt;/DisplayText&gt;&lt;record&gt;&lt;rec-number&gt;43&lt;/rec-number&gt;&lt;foreign-keys&gt;&lt;key app="EN" db-id="5ettd5vd822z0kevapcvt02y9evxd0fsfeva" timestamp="1589222251"&gt;43&lt;/key&gt;&lt;/foreign-keys&gt;&lt;ref-type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Pr="00737D94">
        <w:rPr>
          <w:rFonts w:asciiTheme="majorHAnsi" w:hAnsiTheme="majorHAnsi" w:cstheme="majorHAnsi"/>
          <w:sz w:val="24"/>
          <w:szCs w:val="24"/>
        </w:rPr>
        <w:fldChar w:fldCharType="separate"/>
      </w:r>
      <w:r w:rsidRPr="00737D94">
        <w:rPr>
          <w:rFonts w:asciiTheme="majorHAnsi" w:hAnsiTheme="majorHAnsi" w:cstheme="majorHAnsi"/>
          <w:noProof/>
          <w:sz w:val="24"/>
          <w:szCs w:val="24"/>
          <w:vertAlign w:val="superscript"/>
        </w:rPr>
        <w:t>23</w:t>
      </w:r>
      <w:r w:rsidRPr="00737D94">
        <w:rPr>
          <w:rFonts w:asciiTheme="majorHAnsi" w:hAnsiTheme="majorHAnsi" w:cstheme="majorHAnsi"/>
          <w:sz w:val="24"/>
          <w:szCs w:val="24"/>
        </w:rPr>
        <w:fldChar w:fldCharType="end"/>
      </w:r>
      <w:r w:rsidRPr="00737D94">
        <w:rPr>
          <w:rFonts w:asciiTheme="majorHAnsi" w:hAnsiTheme="majorHAnsi" w:cstheme="majorHAnsi"/>
          <w:sz w:val="24"/>
          <w:szCs w:val="24"/>
        </w:rPr>
        <w:t xml:space="preserve"> Together, low HPV-vaccination and high smoking rates among this population make US </w:t>
      </w:r>
      <w:r w:rsidR="00E24E8E">
        <w:rPr>
          <w:rFonts w:asciiTheme="majorHAnsi" w:hAnsiTheme="majorHAnsi" w:cstheme="majorHAnsi"/>
          <w:sz w:val="24"/>
          <w:szCs w:val="24"/>
        </w:rPr>
        <w:t>V</w:t>
      </w:r>
      <w:r w:rsidRPr="00737D94">
        <w:rPr>
          <w:rFonts w:asciiTheme="majorHAnsi" w:hAnsiTheme="majorHAnsi" w:cstheme="majorHAnsi"/>
          <w:sz w:val="24"/>
          <w:szCs w:val="24"/>
        </w:rPr>
        <w:t xml:space="preserve">eterans more susceptible to oropharyngeal cancer and other HPV-related malignancies. We believe that identifying factors associated with the low HPV-vaccination rates among </w:t>
      </w:r>
      <w:r w:rsidR="00E24E8E">
        <w:rPr>
          <w:rFonts w:asciiTheme="majorHAnsi" w:hAnsiTheme="majorHAnsi" w:cstheme="majorHAnsi"/>
          <w:sz w:val="24"/>
          <w:szCs w:val="24"/>
        </w:rPr>
        <w:t>V</w:t>
      </w:r>
      <w:r w:rsidRPr="00737D94">
        <w:rPr>
          <w:rFonts w:asciiTheme="majorHAnsi" w:hAnsiTheme="majorHAnsi" w:cstheme="majorHAnsi"/>
          <w:sz w:val="24"/>
          <w:szCs w:val="24"/>
        </w:rPr>
        <w:t xml:space="preserve">eterans will be the first step to reducing future incidence of HPV-related malignancies such as OPC and alleviate suffering in the VHA population. Our proposed study would be the first to examine barriers to HPV vaccination in the </w:t>
      </w:r>
      <w:r w:rsidR="00E24E8E">
        <w:rPr>
          <w:rFonts w:asciiTheme="majorHAnsi" w:hAnsiTheme="majorHAnsi" w:cstheme="majorHAnsi"/>
          <w:sz w:val="24"/>
          <w:szCs w:val="24"/>
        </w:rPr>
        <w:t>V</w:t>
      </w:r>
      <w:r w:rsidRPr="00737D94">
        <w:rPr>
          <w:rFonts w:asciiTheme="majorHAnsi" w:hAnsiTheme="majorHAnsi" w:cstheme="majorHAnsi"/>
          <w:sz w:val="24"/>
          <w:szCs w:val="24"/>
        </w:rPr>
        <w:t>eteran population.</w:t>
      </w:r>
    </w:p>
    <w:p w14:paraId="177F64F2" w14:textId="77777777" w:rsidR="00EE2FF6" w:rsidRDefault="00EE2FF6" w:rsidP="00005053">
      <w:pPr>
        <w:pStyle w:val="NormalWeb"/>
        <w:spacing w:before="0" w:after="0" w:line="240" w:lineRule="auto"/>
        <w:ind w:left="720"/>
        <w:rPr>
          <w:rFonts w:asciiTheme="majorHAnsi" w:hAnsiTheme="majorHAnsi" w:cstheme="majorHAnsi"/>
          <w:sz w:val="24"/>
          <w:szCs w:val="24"/>
        </w:rPr>
      </w:pPr>
    </w:p>
    <w:p w14:paraId="52BD0025" w14:textId="77777777" w:rsidR="00EE2FF6" w:rsidRPr="00737D94" w:rsidRDefault="00EE2FF6" w:rsidP="00005053">
      <w:pPr>
        <w:pStyle w:val="NormalWeb"/>
        <w:spacing w:before="0" w:after="0" w:line="240" w:lineRule="auto"/>
        <w:ind w:left="720"/>
        <w:rPr>
          <w:rFonts w:asciiTheme="majorHAnsi" w:hAnsiTheme="majorHAnsi" w:cstheme="majorHAnsi"/>
          <w:sz w:val="24"/>
          <w:szCs w:val="24"/>
        </w:rPr>
      </w:pPr>
    </w:p>
    <w:p w14:paraId="2BF9649F" w14:textId="244482C7" w:rsidR="00D16A33" w:rsidRDefault="00D16A33" w:rsidP="00005053">
      <w:pPr>
        <w:pStyle w:val="Heading1"/>
        <w:spacing w:before="120" w:line="240" w:lineRule="auto"/>
      </w:pPr>
      <w:bookmarkStart w:id="8" w:name="_Toc63327568"/>
      <w:r>
        <w:t>4.0</w:t>
      </w:r>
      <w:r>
        <w:tab/>
        <w:t>Resources</w:t>
      </w:r>
    </w:p>
    <w:bookmarkEnd w:id="8"/>
    <w:p w14:paraId="332221C9" w14:textId="4D2C0486" w:rsidR="00C44A5F" w:rsidRPr="007436E2" w:rsidRDefault="00C44A5F" w:rsidP="00005053">
      <w:pPr>
        <w:pStyle w:val="ListParagraph"/>
        <w:numPr>
          <w:ilvl w:val="0"/>
          <w:numId w:val="5"/>
        </w:numPr>
        <w:spacing w:before="120" w:after="120" w:line="240" w:lineRule="auto"/>
        <w:textAlignment w:val="top"/>
        <w:rPr>
          <w:rStyle w:val="printquestion2"/>
          <w:rFonts w:ascii="Arial" w:eastAsia="Times New Roman" w:hAnsi="Arial" w:cs="Arial"/>
          <w:i/>
          <w:iCs/>
          <w:color w:val="000000"/>
          <w:sz w:val="24"/>
          <w:szCs w:val="24"/>
          <w:lang w:bidi="ar-SA"/>
        </w:rPr>
      </w:pPr>
      <w:r w:rsidRPr="007436E2">
        <w:rPr>
          <w:rStyle w:val="printquestion2"/>
          <w:rFonts w:ascii="Arial" w:eastAsia="Times New Roman" w:hAnsi="Arial" w:cs="Arial"/>
          <w:b/>
          <w:bCs/>
          <w:color w:val="000000"/>
          <w:sz w:val="24"/>
          <w:szCs w:val="24"/>
          <w:lang w:bidi="ar-SA"/>
        </w:rPr>
        <w:t>VAPHS Resources</w:t>
      </w:r>
    </w:p>
    <w:p w14:paraId="75ACB38F" w14:textId="52CD7DEF" w:rsidR="00D16A33" w:rsidRPr="007436E2" w:rsidRDefault="00D16A33" w:rsidP="00005053">
      <w:pPr>
        <w:pStyle w:val="ListParagraph"/>
        <w:spacing w:before="360" w:after="120" w:line="240" w:lineRule="auto"/>
        <w:contextualSpacing w:val="0"/>
        <w:textAlignment w:val="top"/>
        <w:rPr>
          <w:rStyle w:val="printquestion2"/>
          <w:rFonts w:ascii="Arial" w:hAnsi="Arial" w:cs="Arial"/>
          <w:color w:val="000000"/>
          <w:sz w:val="24"/>
          <w:szCs w:val="24"/>
        </w:rPr>
      </w:pPr>
      <w:r w:rsidRPr="007436E2">
        <w:rPr>
          <w:rStyle w:val="printquestion2"/>
          <w:rFonts w:ascii="Arial" w:hAnsi="Arial" w:cs="Arial"/>
          <w:color w:val="000000"/>
          <w:sz w:val="24"/>
          <w:szCs w:val="24"/>
        </w:rPr>
        <w:t>Dr. Zevallos will have an office in CHERP located within the Research Office Building, 2</w:t>
      </w:r>
      <w:r w:rsidRPr="007436E2">
        <w:rPr>
          <w:rStyle w:val="printquestion2"/>
          <w:rFonts w:ascii="Arial" w:hAnsi="Arial" w:cs="Arial"/>
          <w:color w:val="000000"/>
          <w:sz w:val="24"/>
          <w:szCs w:val="24"/>
          <w:vertAlign w:val="superscript"/>
        </w:rPr>
        <w:t>nd</w:t>
      </w:r>
      <w:r w:rsidRPr="007436E2">
        <w:rPr>
          <w:rStyle w:val="printquestion2"/>
          <w:rFonts w:ascii="Arial" w:hAnsi="Arial" w:cs="Arial"/>
          <w:color w:val="000000"/>
          <w:sz w:val="24"/>
          <w:szCs w:val="24"/>
        </w:rPr>
        <w:t xml:space="preserve"> floor</w:t>
      </w:r>
      <w:r w:rsidR="002A22BE">
        <w:rPr>
          <w:rStyle w:val="printquestion2"/>
          <w:rFonts w:ascii="Arial" w:hAnsi="Arial" w:cs="Arial"/>
          <w:color w:val="000000"/>
          <w:sz w:val="24"/>
          <w:szCs w:val="24"/>
        </w:rPr>
        <w:t xml:space="preserve">, Suite </w:t>
      </w:r>
      <w:r w:rsidR="002A22BE">
        <w:t>2A126</w:t>
      </w:r>
      <w:r w:rsidRPr="007436E2">
        <w:rPr>
          <w:rStyle w:val="printquestion2"/>
          <w:rFonts w:ascii="Arial" w:hAnsi="Arial" w:cs="Arial"/>
          <w:color w:val="000000"/>
          <w:sz w:val="24"/>
          <w:szCs w:val="24"/>
        </w:rPr>
        <w:t xml:space="preserve">. </w:t>
      </w:r>
      <w:r w:rsidR="00BE7B98">
        <w:rPr>
          <w:rStyle w:val="printquestion2"/>
          <w:rFonts w:ascii="Arial" w:hAnsi="Arial" w:cs="Arial"/>
          <w:color w:val="000000"/>
          <w:sz w:val="24"/>
          <w:szCs w:val="24"/>
        </w:rPr>
        <w:t xml:space="preserve">Dr. Burkitt’s </w:t>
      </w:r>
      <w:r w:rsidR="00005053">
        <w:rPr>
          <w:rStyle w:val="printquestion2"/>
          <w:rFonts w:ascii="Arial" w:hAnsi="Arial" w:cs="Arial"/>
          <w:color w:val="000000"/>
          <w:sz w:val="24"/>
          <w:szCs w:val="24"/>
        </w:rPr>
        <w:t xml:space="preserve">and Dr. Mor’s offices are </w:t>
      </w:r>
      <w:r w:rsidR="00BE7B98">
        <w:rPr>
          <w:rStyle w:val="printquestion2"/>
          <w:rFonts w:ascii="Arial" w:hAnsi="Arial" w:cs="Arial"/>
          <w:color w:val="000000"/>
          <w:sz w:val="24"/>
          <w:szCs w:val="24"/>
        </w:rPr>
        <w:t>also in the Research Office Building CHERP’s Biostatistics and Informatics Core</w:t>
      </w:r>
      <w:r w:rsidR="00E16ADA">
        <w:rPr>
          <w:rStyle w:val="printquestion2"/>
          <w:rFonts w:ascii="Arial" w:hAnsi="Arial" w:cs="Arial"/>
          <w:color w:val="000000"/>
          <w:sz w:val="24"/>
          <w:szCs w:val="24"/>
        </w:rPr>
        <w:t xml:space="preserve"> staff</w:t>
      </w:r>
      <w:r w:rsidRPr="007436E2">
        <w:rPr>
          <w:rStyle w:val="printquestion2"/>
          <w:rFonts w:ascii="Arial" w:hAnsi="Arial" w:cs="Arial"/>
          <w:color w:val="000000"/>
          <w:sz w:val="24"/>
          <w:szCs w:val="24"/>
        </w:rPr>
        <w:t xml:space="preserve"> </w:t>
      </w:r>
      <w:r w:rsidR="006F3630" w:rsidRPr="007436E2">
        <w:rPr>
          <w:rStyle w:val="printquestion2"/>
          <w:rFonts w:ascii="Arial" w:hAnsi="Arial" w:cs="Arial"/>
          <w:color w:val="000000"/>
          <w:sz w:val="24"/>
          <w:szCs w:val="24"/>
        </w:rPr>
        <w:t xml:space="preserve">will </w:t>
      </w:r>
      <w:r w:rsidR="00BE7B98">
        <w:rPr>
          <w:rStyle w:val="printquestion2"/>
          <w:rFonts w:ascii="Arial" w:hAnsi="Arial" w:cs="Arial"/>
          <w:color w:val="000000"/>
          <w:sz w:val="24"/>
          <w:szCs w:val="24"/>
        </w:rPr>
        <w:t>compile and analyze</w:t>
      </w:r>
      <w:r w:rsidRPr="007436E2">
        <w:rPr>
          <w:rStyle w:val="printquestion2"/>
          <w:rFonts w:ascii="Arial" w:hAnsi="Arial" w:cs="Arial"/>
          <w:color w:val="000000"/>
          <w:sz w:val="24"/>
          <w:szCs w:val="24"/>
        </w:rPr>
        <w:t xml:space="preserve"> the data. </w:t>
      </w:r>
    </w:p>
    <w:p w14:paraId="7A3BD2DB" w14:textId="7D716FFA" w:rsidR="007A52F3" w:rsidRPr="0052449C" w:rsidRDefault="007A52F3" w:rsidP="00005053">
      <w:pPr>
        <w:pStyle w:val="ListParagraph"/>
        <w:numPr>
          <w:ilvl w:val="0"/>
          <w:numId w:val="5"/>
        </w:numPr>
        <w:spacing w:before="240" w:after="240" w:line="240" w:lineRule="auto"/>
        <w:contextualSpacing w:val="0"/>
        <w:textAlignment w:val="top"/>
        <w:rPr>
          <w:rFonts w:eastAsia="Times New Roman" w:cstheme="minorHAnsi"/>
          <w:b/>
          <w:bCs/>
          <w:color w:val="000000"/>
          <w:sz w:val="24"/>
          <w:szCs w:val="24"/>
          <w:lang w:bidi="ar-SA"/>
        </w:rPr>
      </w:pPr>
      <w:r>
        <w:rPr>
          <w:rFonts w:eastAsia="Times New Roman" w:cstheme="minorHAnsi"/>
          <w:b/>
          <w:bCs/>
          <w:color w:val="000000"/>
          <w:sz w:val="24"/>
          <w:szCs w:val="24"/>
          <w:lang w:bidi="ar-SA"/>
        </w:rPr>
        <w:t>Service Line Impact</w:t>
      </w:r>
    </w:p>
    <w:p w14:paraId="641523A0" w14:textId="1035FE0C" w:rsidR="007A52F3" w:rsidRPr="007436E2" w:rsidRDefault="007436E2" w:rsidP="00005053">
      <w:pPr>
        <w:spacing w:after="120" w:line="240" w:lineRule="auto"/>
        <w:ind w:left="720"/>
        <w:rPr>
          <w:rFonts w:eastAsia="Times New Roman" w:cstheme="minorHAnsi"/>
          <w:color w:val="000000"/>
          <w:sz w:val="24"/>
          <w:szCs w:val="24"/>
          <w:lang w:bidi="ar-SA"/>
        </w:rPr>
      </w:pPr>
      <w:r>
        <w:rPr>
          <w:rFonts w:eastAsia="Times New Roman" w:cstheme="minorHAnsi"/>
          <w:color w:val="000000"/>
          <w:sz w:val="24"/>
          <w:szCs w:val="24"/>
          <w:lang w:bidi="ar-SA"/>
        </w:rPr>
        <w:t>There will be no service line impact for this study.</w:t>
      </w:r>
    </w:p>
    <w:p w14:paraId="6A02D01A" w14:textId="690C245E" w:rsidR="00C44A5F" w:rsidRDefault="00C44A5F" w:rsidP="00005053">
      <w:pPr>
        <w:pStyle w:val="BlockText"/>
        <w:numPr>
          <w:ilvl w:val="0"/>
          <w:numId w:val="5"/>
        </w:numPr>
        <w:spacing w:before="240" w:after="240"/>
        <w:rPr>
          <w:rFonts w:ascii="Arial" w:hAnsi="Arial" w:cs="Arial"/>
          <w:iCs/>
        </w:rPr>
      </w:pPr>
      <w:r>
        <w:rPr>
          <w:rFonts w:ascii="Arial" w:hAnsi="Arial" w:cs="Arial"/>
          <w:b/>
          <w:bCs/>
          <w:i w:val="0"/>
        </w:rPr>
        <w:t>Participant Payments</w:t>
      </w:r>
    </w:p>
    <w:p w14:paraId="34442114" w14:textId="30DF597B" w:rsidR="002D0DC7" w:rsidRDefault="007436E2" w:rsidP="00005053">
      <w:pPr>
        <w:pStyle w:val="BlockText"/>
        <w:rPr>
          <w:rFonts w:ascii="Arial" w:hAnsi="Arial" w:cs="Arial"/>
          <w:i w:val="0"/>
          <w:iCs/>
        </w:rPr>
      </w:pPr>
      <w:r w:rsidRPr="007436E2">
        <w:rPr>
          <w:rFonts w:ascii="Arial" w:hAnsi="Arial" w:cs="Arial"/>
          <w:i w:val="0"/>
          <w:iCs/>
        </w:rPr>
        <w:t>None</w:t>
      </w:r>
    </w:p>
    <w:p w14:paraId="566D9588" w14:textId="50453720" w:rsidR="00C44A5F" w:rsidRPr="00270B6C" w:rsidRDefault="00C44A5F" w:rsidP="00005053">
      <w:pPr>
        <w:pStyle w:val="BlockText"/>
        <w:numPr>
          <w:ilvl w:val="0"/>
          <w:numId w:val="5"/>
        </w:numPr>
        <w:spacing w:before="240" w:after="240"/>
        <w:rPr>
          <w:rFonts w:asciiTheme="minorHAnsi" w:hAnsiTheme="minorHAnsi" w:cstheme="minorHAnsi"/>
          <w:iCs/>
        </w:rPr>
      </w:pPr>
      <w:r>
        <w:rPr>
          <w:rFonts w:asciiTheme="minorHAnsi" w:hAnsiTheme="minorHAnsi" w:cstheme="minorHAnsi"/>
          <w:b/>
          <w:bCs/>
          <w:i w:val="0"/>
        </w:rPr>
        <w:t>Off-Site Ancillary Activities</w:t>
      </w:r>
    </w:p>
    <w:p w14:paraId="65FBCEE6" w14:textId="415F38D3" w:rsidR="00315A7A" w:rsidRPr="00F17009" w:rsidRDefault="00EA6783" w:rsidP="00005053">
      <w:pPr>
        <w:pStyle w:val="BlockText"/>
        <w:rPr>
          <w:rStyle w:val="Strong"/>
          <w:rFonts w:asciiTheme="majorHAnsi" w:eastAsiaTheme="majorEastAsia" w:hAnsiTheme="majorHAnsi" w:cstheme="majorHAnsi"/>
          <w:b w:val="0"/>
          <w:bCs w:val="0"/>
          <w:i w:val="0"/>
          <w:iCs/>
          <w:color w:val="000000"/>
        </w:rPr>
      </w:pPr>
      <w:r w:rsidRPr="00F17009">
        <w:rPr>
          <w:rStyle w:val="Strong"/>
          <w:rFonts w:asciiTheme="majorHAnsi" w:eastAsiaTheme="majorEastAsia" w:hAnsiTheme="majorHAnsi" w:cstheme="majorHAnsi"/>
          <w:b w:val="0"/>
          <w:bCs w:val="0"/>
          <w:i w:val="0"/>
          <w:iCs/>
          <w:color w:val="000000"/>
        </w:rPr>
        <w:t>N/A</w:t>
      </w:r>
    </w:p>
    <w:p w14:paraId="1279C3D2" w14:textId="77777777" w:rsidR="00F17009" w:rsidRDefault="00F17009" w:rsidP="00005053">
      <w:pPr>
        <w:pStyle w:val="BlockText"/>
        <w:spacing w:before="0" w:after="0"/>
        <w:ind w:left="0"/>
        <w:rPr>
          <w:rStyle w:val="Strong"/>
          <w:rFonts w:asciiTheme="minorHAnsi" w:eastAsiaTheme="majorEastAsia" w:hAnsiTheme="minorHAnsi" w:cstheme="minorHAnsi"/>
          <w:i w:val="0"/>
          <w:iCs/>
          <w:color w:val="000000"/>
          <w:sz w:val="22"/>
          <w:szCs w:val="22"/>
        </w:rPr>
      </w:pPr>
    </w:p>
    <w:p w14:paraId="062A80E9" w14:textId="1B0B1851" w:rsidR="00315A7A" w:rsidRPr="00C41BB9" w:rsidRDefault="00315A7A" w:rsidP="00005053">
      <w:pPr>
        <w:pStyle w:val="BlockText"/>
        <w:spacing w:before="0" w:after="0"/>
        <w:ind w:left="0"/>
        <w:rPr>
          <w:rStyle w:val="Strong"/>
          <w:rFonts w:asciiTheme="minorHAnsi" w:eastAsiaTheme="majorEastAsia" w:hAnsiTheme="minorHAnsi" w:cstheme="minorHAnsi"/>
          <w:i w:val="0"/>
          <w:iCs/>
          <w:color w:val="000000"/>
          <w:sz w:val="22"/>
          <w:szCs w:val="22"/>
        </w:rPr>
      </w:pPr>
      <w:r w:rsidRPr="00C41BB9">
        <w:rPr>
          <w:rStyle w:val="Strong"/>
          <w:rFonts w:asciiTheme="minorHAnsi" w:eastAsiaTheme="majorEastAsia" w:hAnsiTheme="minorHAnsi" w:cstheme="minorHAnsi"/>
          <w:i w:val="0"/>
          <w:iCs/>
          <w:color w:val="000000"/>
          <w:sz w:val="22"/>
          <w:szCs w:val="22"/>
        </w:rPr>
        <w:t>Package Uploads</w:t>
      </w:r>
      <w:r w:rsidR="00070621">
        <w:rPr>
          <w:rStyle w:val="Strong"/>
          <w:rFonts w:asciiTheme="minorHAnsi" w:eastAsiaTheme="majorEastAsia" w:hAnsiTheme="minorHAnsi" w:cstheme="minorHAnsi"/>
          <w:i w:val="0"/>
          <w:iCs/>
          <w:color w:val="000000"/>
          <w:sz w:val="22"/>
          <w:szCs w:val="22"/>
        </w:rPr>
        <w:t xml:space="preserve"> (Section 4.0)</w:t>
      </w:r>
      <w:r w:rsidRPr="00C41BB9">
        <w:rPr>
          <w:rStyle w:val="Strong"/>
          <w:rFonts w:asciiTheme="minorHAnsi" w:eastAsiaTheme="majorEastAsia" w:hAnsiTheme="minorHAnsi" w:cstheme="minorHAnsi"/>
          <w:i w:val="0"/>
          <w:iCs/>
          <w:color w:val="000000"/>
          <w:sz w:val="22"/>
          <w:szCs w:val="22"/>
        </w:rPr>
        <w:t>:</w:t>
      </w:r>
      <w:r w:rsidR="00F17009">
        <w:rPr>
          <w:rStyle w:val="Strong"/>
          <w:rFonts w:asciiTheme="minorHAnsi" w:eastAsiaTheme="majorEastAsia" w:hAnsiTheme="minorHAnsi" w:cstheme="minorHAnsi"/>
          <w:i w:val="0"/>
          <w:iCs/>
          <w:color w:val="000000"/>
          <w:sz w:val="22"/>
          <w:szCs w:val="22"/>
        </w:rPr>
        <w:t xml:space="preserve"> - </w:t>
      </w:r>
      <w:r w:rsidR="008D385C">
        <w:rPr>
          <w:rStyle w:val="Strong"/>
          <w:rFonts w:asciiTheme="minorHAnsi" w:eastAsiaTheme="majorEastAsia" w:hAnsiTheme="minorHAnsi" w:cstheme="minorHAnsi"/>
          <w:b w:val="0"/>
          <w:bCs w:val="0"/>
          <w:i w:val="0"/>
          <w:iCs/>
          <w:color w:val="000000"/>
          <w:sz w:val="22"/>
          <w:szCs w:val="22"/>
        </w:rPr>
        <w:t>Not applicable</w:t>
      </w:r>
    </w:p>
    <w:p w14:paraId="576E36A6" w14:textId="0BFDBE32" w:rsidR="00315A7A" w:rsidRPr="00C41BB9" w:rsidRDefault="00315A7A" w:rsidP="00005053">
      <w:pPr>
        <w:pStyle w:val="BlockText"/>
        <w:numPr>
          <w:ilvl w:val="0"/>
          <w:numId w:val="22"/>
        </w:numPr>
        <w:spacing w:before="0" w:after="0"/>
        <w:rPr>
          <w:rStyle w:val="Strong"/>
          <w:rFonts w:asciiTheme="minorHAnsi" w:eastAsiaTheme="majorEastAsia" w:hAnsiTheme="minorHAnsi" w:cstheme="minorHAnsi"/>
          <w:i w:val="0"/>
          <w:iCs/>
          <w:color w:val="000000"/>
          <w:sz w:val="22"/>
          <w:szCs w:val="22"/>
        </w:rPr>
      </w:pPr>
      <w:r w:rsidRPr="00C41BB9">
        <w:rPr>
          <w:rStyle w:val="Strong"/>
          <w:rFonts w:asciiTheme="minorHAnsi" w:eastAsiaTheme="majorEastAsia" w:hAnsiTheme="minorHAnsi" w:cstheme="minorHAnsi"/>
          <w:i w:val="0"/>
          <w:iCs/>
          <w:color w:val="000000"/>
          <w:sz w:val="22"/>
          <w:szCs w:val="22"/>
        </w:rPr>
        <w:t>Letters of Support</w:t>
      </w:r>
    </w:p>
    <w:p w14:paraId="207632EC" w14:textId="4F63D64E" w:rsidR="00315A7A" w:rsidRDefault="00315A7A" w:rsidP="00005053">
      <w:pPr>
        <w:pStyle w:val="BlockText"/>
        <w:numPr>
          <w:ilvl w:val="0"/>
          <w:numId w:val="22"/>
        </w:numPr>
        <w:spacing w:before="0" w:after="0"/>
        <w:rPr>
          <w:rStyle w:val="Strong"/>
          <w:rFonts w:asciiTheme="minorHAnsi" w:eastAsiaTheme="majorEastAsia" w:hAnsiTheme="minorHAnsi" w:cstheme="minorHAnsi"/>
          <w:i w:val="0"/>
          <w:iCs/>
          <w:color w:val="000000"/>
          <w:sz w:val="22"/>
          <w:szCs w:val="22"/>
        </w:rPr>
      </w:pPr>
      <w:r w:rsidRPr="00C41BB9">
        <w:rPr>
          <w:rStyle w:val="Strong"/>
          <w:rFonts w:asciiTheme="minorHAnsi" w:eastAsiaTheme="majorEastAsia" w:hAnsiTheme="minorHAnsi" w:cstheme="minorHAnsi"/>
          <w:i w:val="0"/>
          <w:iCs/>
          <w:color w:val="000000"/>
          <w:sz w:val="22"/>
          <w:szCs w:val="22"/>
        </w:rPr>
        <w:t>Agreements</w:t>
      </w:r>
    </w:p>
    <w:p w14:paraId="68E31A6E" w14:textId="77777777" w:rsidR="00D3640E" w:rsidRDefault="00D3640E" w:rsidP="00005053">
      <w:pPr>
        <w:pStyle w:val="BlockText"/>
        <w:numPr>
          <w:ilvl w:val="0"/>
          <w:numId w:val="22"/>
        </w:numPr>
        <w:spacing w:before="0" w:after="0"/>
        <w:rPr>
          <w:rStyle w:val="Strong"/>
          <w:rFonts w:asciiTheme="minorHAnsi" w:eastAsiaTheme="majorEastAsia" w:hAnsiTheme="minorHAnsi" w:cstheme="minorHAnsi"/>
          <w:i w:val="0"/>
          <w:iCs/>
          <w:color w:val="000000"/>
          <w:sz w:val="22"/>
          <w:szCs w:val="22"/>
        </w:rPr>
      </w:pPr>
      <w:r w:rsidRPr="00D3640E">
        <w:rPr>
          <w:rStyle w:val="Strong"/>
          <w:rFonts w:asciiTheme="minorHAnsi" w:eastAsiaTheme="majorEastAsia" w:hAnsiTheme="minorHAnsi" w:cstheme="minorHAnsi"/>
          <w:i w:val="0"/>
          <w:iCs/>
          <w:color w:val="000000"/>
          <w:sz w:val="22"/>
          <w:szCs w:val="22"/>
        </w:rPr>
        <w:t>Budget</w:t>
      </w:r>
    </w:p>
    <w:p w14:paraId="5904A4B5" w14:textId="0199B776" w:rsidR="00FB7CE9" w:rsidRDefault="00FB7CE9" w:rsidP="00F225F1">
      <w:pPr>
        <w:pStyle w:val="Heading1"/>
        <w:numPr>
          <w:ilvl w:val="0"/>
          <w:numId w:val="34"/>
        </w:numPr>
        <w:spacing w:before="240" w:after="240" w:line="240" w:lineRule="auto"/>
        <w:contextualSpacing w:val="0"/>
      </w:pPr>
      <w:bookmarkStart w:id="9" w:name="_Toc63327569"/>
      <w:r>
        <w:t xml:space="preserve">Study </w:t>
      </w:r>
      <w:r w:rsidR="00AB44BB">
        <w:t>Procedures</w:t>
      </w:r>
      <w:bookmarkEnd w:id="9"/>
    </w:p>
    <w:p w14:paraId="14B6D923" w14:textId="77777777" w:rsidR="00AB44BB" w:rsidRDefault="0017704A" w:rsidP="00005053">
      <w:pPr>
        <w:pStyle w:val="Heading2"/>
        <w:spacing w:line="240" w:lineRule="auto"/>
        <w:ind w:left="450"/>
      </w:pPr>
      <w:bookmarkStart w:id="10" w:name="_Toc63327570"/>
      <w:r>
        <w:t>5</w:t>
      </w:r>
      <w:r w:rsidR="00AB44BB">
        <w:t>.1 Study Design</w:t>
      </w:r>
      <w:bookmarkEnd w:id="10"/>
    </w:p>
    <w:p w14:paraId="62982424" w14:textId="77777777" w:rsidR="00140A4A" w:rsidRDefault="00140A4A" w:rsidP="00005053">
      <w:pPr>
        <w:pStyle w:val="Heading2"/>
        <w:spacing w:line="240" w:lineRule="auto"/>
        <w:ind w:left="450"/>
        <w:contextualSpacing/>
        <w:rPr>
          <w:rFonts w:cstheme="majorHAnsi"/>
          <w:b w:val="0"/>
          <w:bCs w:val="0"/>
          <w:iCs/>
          <w:sz w:val="24"/>
          <w:szCs w:val="24"/>
          <w:u w:val="single"/>
        </w:rPr>
      </w:pPr>
      <w:bookmarkStart w:id="11" w:name="_Hlk163122163"/>
    </w:p>
    <w:p w14:paraId="020B6D93" w14:textId="3C64E6C9" w:rsidR="00EA6783" w:rsidRPr="00EA6783" w:rsidRDefault="00EA6783" w:rsidP="00005053">
      <w:pPr>
        <w:pStyle w:val="Heading2"/>
        <w:spacing w:line="240" w:lineRule="auto"/>
        <w:ind w:left="450"/>
        <w:contextualSpacing/>
        <w:rPr>
          <w:rFonts w:cstheme="majorHAnsi"/>
          <w:b w:val="0"/>
          <w:bCs w:val="0"/>
          <w:iCs/>
          <w:sz w:val="24"/>
          <w:szCs w:val="24"/>
        </w:rPr>
      </w:pPr>
      <w:r w:rsidRPr="00EA6783">
        <w:rPr>
          <w:rFonts w:cstheme="majorHAnsi"/>
          <w:b w:val="0"/>
          <w:bCs w:val="0"/>
          <w:iCs/>
          <w:sz w:val="24"/>
          <w:szCs w:val="24"/>
          <w:u w:val="single"/>
        </w:rPr>
        <w:t>Study Population</w:t>
      </w:r>
      <w:r w:rsidRPr="00EA6783">
        <w:rPr>
          <w:rFonts w:cstheme="majorHAnsi"/>
          <w:b w:val="0"/>
          <w:bCs w:val="0"/>
          <w:iCs/>
          <w:sz w:val="24"/>
          <w:szCs w:val="24"/>
        </w:rPr>
        <w:t xml:space="preserve">: We will construct a cross-sectional, national sample of Veterans </w:t>
      </w:r>
      <w:r w:rsidR="00F435F4">
        <w:rPr>
          <w:rFonts w:cstheme="majorHAnsi"/>
          <w:b w:val="0"/>
          <w:bCs w:val="0"/>
          <w:iCs/>
          <w:sz w:val="24"/>
          <w:szCs w:val="24"/>
        </w:rPr>
        <w:t>using data from the VHA CDW to calculate the prevalence of HPV vaccination</w:t>
      </w:r>
      <w:r w:rsidRPr="00EA6783">
        <w:rPr>
          <w:rFonts w:cstheme="majorHAnsi"/>
          <w:b w:val="0"/>
          <w:bCs w:val="0"/>
          <w:iCs/>
          <w:sz w:val="24"/>
          <w:szCs w:val="24"/>
        </w:rPr>
        <w:t xml:space="preserve">.  </w:t>
      </w:r>
    </w:p>
    <w:p w14:paraId="0B776437" w14:textId="77777777" w:rsidR="00EA6783" w:rsidRPr="00EA6783" w:rsidRDefault="00EA6783" w:rsidP="00005053">
      <w:pPr>
        <w:pStyle w:val="Heading2"/>
        <w:spacing w:line="240" w:lineRule="auto"/>
        <w:ind w:left="450"/>
        <w:contextualSpacing/>
        <w:rPr>
          <w:rFonts w:cstheme="majorHAnsi"/>
          <w:b w:val="0"/>
          <w:bCs w:val="0"/>
          <w:iCs/>
          <w:sz w:val="24"/>
          <w:szCs w:val="24"/>
        </w:rPr>
      </w:pPr>
    </w:p>
    <w:p w14:paraId="30EA5080" w14:textId="2E4938AA" w:rsidR="00EA6783" w:rsidRDefault="00EA6783" w:rsidP="00005053">
      <w:pPr>
        <w:pStyle w:val="Heading2"/>
        <w:spacing w:line="240" w:lineRule="auto"/>
        <w:ind w:left="450"/>
        <w:contextualSpacing/>
        <w:rPr>
          <w:rFonts w:cstheme="majorHAnsi"/>
          <w:b w:val="0"/>
          <w:bCs w:val="0"/>
          <w:iCs/>
          <w:sz w:val="24"/>
          <w:szCs w:val="24"/>
        </w:rPr>
      </w:pPr>
      <w:r w:rsidRPr="00EA6783">
        <w:rPr>
          <w:rFonts w:cstheme="majorHAnsi"/>
          <w:b w:val="0"/>
          <w:bCs w:val="0"/>
          <w:iCs/>
          <w:sz w:val="24"/>
          <w:szCs w:val="24"/>
          <w:u w:val="single"/>
        </w:rPr>
        <w:t>Inclusion and Exclusion Criteria:</w:t>
      </w:r>
      <w:r w:rsidRPr="00EA6783">
        <w:rPr>
          <w:rFonts w:cstheme="majorHAnsi"/>
          <w:b w:val="0"/>
          <w:bCs w:val="0"/>
          <w:iCs/>
          <w:sz w:val="24"/>
          <w:szCs w:val="24"/>
        </w:rPr>
        <w:t xml:space="preserve"> To ensure that we capture a sample that qualifies for HPV vaccination and engages with the VHA and military health care system, we will include all Veterans with at least one primary care visit from January 2018 to </w:t>
      </w:r>
      <w:r w:rsidR="007E3631">
        <w:rPr>
          <w:rFonts w:cstheme="majorHAnsi"/>
          <w:b w:val="0"/>
          <w:bCs w:val="0"/>
          <w:iCs/>
          <w:sz w:val="24"/>
          <w:szCs w:val="24"/>
        </w:rPr>
        <w:lastRenderedPageBreak/>
        <w:t>June 2024</w:t>
      </w:r>
      <w:r w:rsidRPr="00EA6783">
        <w:rPr>
          <w:rFonts w:cstheme="majorHAnsi"/>
          <w:b w:val="0"/>
          <w:bCs w:val="0"/>
          <w:iCs/>
          <w:sz w:val="24"/>
          <w:szCs w:val="24"/>
        </w:rPr>
        <w:t xml:space="preserve"> aged &lt;45 years. In 2017, 6.1 million Veterans had one VA visit, of which 1.7 million were aged &lt;45 years.</w:t>
      </w:r>
      <w:r w:rsidRPr="00EA6783">
        <w:rPr>
          <w:rFonts w:cstheme="majorHAnsi"/>
          <w:b w:val="0"/>
          <w:bCs w:val="0"/>
          <w:iCs/>
          <w:sz w:val="24"/>
          <w:szCs w:val="24"/>
        </w:rPr>
        <w:fldChar w:fldCharType="begin"/>
      </w:r>
      <w:r w:rsidRPr="00EA6783">
        <w:rPr>
          <w:rFonts w:cstheme="majorHAnsi"/>
          <w:b w:val="0"/>
          <w:bCs w:val="0"/>
          <w:iCs/>
          <w:sz w:val="24"/>
          <w:szCs w:val="24"/>
        </w:rPr>
        <w:instrText xml:space="preserve"> ADDIN EN.CITE &lt;EndNote&gt;&lt;Cite&gt;&lt;RecNum&gt;506&lt;/RecNum&gt;&lt;DisplayText&gt;&lt;style face="superscript"&gt;25&lt;/style&gt;&lt;/DisplayText&gt;&lt;record&gt;&lt;rec-number&gt;506&lt;/rec-number&gt;&lt;foreign-keys&gt;&lt;key app="EN" db-id="5ettd5vd822z0kevapcvt02y9evxd0fsfeva" timestamp="1597010076"&gt;506&lt;/key&gt;&lt;/foreign-keys&gt;&lt;ref-type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Pr="00EA6783">
        <w:rPr>
          <w:rFonts w:cstheme="majorHAnsi"/>
          <w:b w:val="0"/>
          <w:bCs w:val="0"/>
          <w:iCs/>
          <w:sz w:val="24"/>
          <w:szCs w:val="24"/>
        </w:rPr>
        <w:fldChar w:fldCharType="separate"/>
      </w:r>
      <w:r w:rsidRPr="00EA6783">
        <w:rPr>
          <w:rFonts w:cstheme="majorHAnsi"/>
          <w:b w:val="0"/>
          <w:bCs w:val="0"/>
          <w:iCs/>
          <w:noProof/>
          <w:sz w:val="24"/>
          <w:szCs w:val="24"/>
          <w:vertAlign w:val="superscript"/>
        </w:rPr>
        <w:t>25</w:t>
      </w:r>
      <w:r w:rsidRPr="00EA6783">
        <w:rPr>
          <w:rFonts w:cstheme="majorHAnsi"/>
          <w:b w:val="0"/>
          <w:bCs w:val="0"/>
          <w:iCs/>
          <w:sz w:val="24"/>
          <w:szCs w:val="24"/>
        </w:rPr>
        <w:fldChar w:fldCharType="end"/>
      </w:r>
      <w:r>
        <w:rPr>
          <w:rFonts w:cstheme="majorHAnsi"/>
          <w:b w:val="0"/>
          <w:bCs w:val="0"/>
          <w:iCs/>
          <w:sz w:val="24"/>
          <w:szCs w:val="24"/>
        </w:rPr>
        <w:t xml:space="preserve"> </w:t>
      </w:r>
    </w:p>
    <w:p w14:paraId="4AF2DEEB" w14:textId="77777777" w:rsidR="00EA6783" w:rsidRDefault="00EA6783" w:rsidP="00005053">
      <w:pPr>
        <w:pStyle w:val="Heading2"/>
        <w:spacing w:line="240" w:lineRule="auto"/>
        <w:ind w:left="450"/>
        <w:contextualSpacing/>
        <w:rPr>
          <w:rFonts w:cstheme="majorHAnsi"/>
          <w:b w:val="0"/>
          <w:bCs w:val="0"/>
          <w:iCs/>
          <w:sz w:val="24"/>
          <w:szCs w:val="24"/>
        </w:rPr>
      </w:pPr>
    </w:p>
    <w:p w14:paraId="7E4C5437" w14:textId="0FF466C7" w:rsidR="00EA6783" w:rsidRPr="00EA6783" w:rsidRDefault="00EA6783" w:rsidP="00005053">
      <w:pPr>
        <w:pStyle w:val="Heading2"/>
        <w:spacing w:line="240" w:lineRule="auto"/>
        <w:ind w:left="450"/>
        <w:contextualSpacing/>
        <w:rPr>
          <w:rFonts w:cstheme="majorHAnsi"/>
          <w:b w:val="0"/>
          <w:bCs w:val="0"/>
          <w:iCs/>
          <w:color w:val="212121"/>
          <w:sz w:val="24"/>
          <w:szCs w:val="24"/>
        </w:rPr>
      </w:pPr>
      <w:r w:rsidRPr="00EA6783">
        <w:rPr>
          <w:rFonts w:cstheme="majorHAnsi"/>
          <w:b w:val="0"/>
          <w:bCs w:val="0"/>
          <w:iCs/>
          <w:sz w:val="24"/>
          <w:szCs w:val="24"/>
          <w:u w:val="single"/>
        </w:rPr>
        <w:t>Preliminary Data</w:t>
      </w:r>
      <w:r w:rsidRPr="00EA6783">
        <w:rPr>
          <w:rFonts w:cstheme="majorHAnsi"/>
          <w:b w:val="0"/>
          <w:bCs w:val="0"/>
          <w:iCs/>
          <w:sz w:val="24"/>
          <w:szCs w:val="24"/>
        </w:rPr>
        <w:t>. In a feasibility study using the CDW to query HPV vaccination data</w:t>
      </w:r>
      <w:r w:rsidR="00BE7B98">
        <w:rPr>
          <w:rFonts w:cstheme="majorHAnsi"/>
          <w:b w:val="0"/>
          <w:bCs w:val="0"/>
          <w:iCs/>
          <w:sz w:val="24"/>
          <w:szCs w:val="24"/>
        </w:rPr>
        <w:t xml:space="preserve"> and conducted at the St. Louis VA</w:t>
      </w:r>
      <w:r w:rsidRPr="00EA6783">
        <w:rPr>
          <w:rFonts w:cstheme="majorHAnsi"/>
          <w:b w:val="0"/>
          <w:bCs w:val="0"/>
          <w:iCs/>
          <w:sz w:val="24"/>
          <w:szCs w:val="24"/>
        </w:rPr>
        <w:t>, we identified 1,442,908 Veterans aged &lt; 45 years seeking care within the VHA from 1 January 2018 to 31 December 2019. We then identified 54,736 Veterans with a history of HPV vaccination.</w:t>
      </w:r>
    </w:p>
    <w:p w14:paraId="5147C8B1" w14:textId="77777777" w:rsidR="00EA6783" w:rsidRPr="00EA6783" w:rsidRDefault="00EA6783" w:rsidP="00005053">
      <w:pPr>
        <w:pStyle w:val="Heading2"/>
        <w:spacing w:line="240" w:lineRule="auto"/>
        <w:ind w:left="450"/>
        <w:contextualSpacing/>
        <w:rPr>
          <w:rFonts w:cstheme="majorHAnsi"/>
          <w:b w:val="0"/>
          <w:bCs w:val="0"/>
          <w:iCs/>
          <w:sz w:val="24"/>
          <w:szCs w:val="24"/>
          <w:u w:val="single"/>
        </w:rPr>
      </w:pPr>
    </w:p>
    <w:p w14:paraId="49EB0FA2" w14:textId="4B2E812E" w:rsidR="00EA6783" w:rsidRPr="00EA6783" w:rsidRDefault="00EA6783" w:rsidP="00005053">
      <w:pPr>
        <w:spacing w:after="0" w:line="240" w:lineRule="auto"/>
        <w:ind w:left="446"/>
        <w:contextualSpacing/>
        <w:rPr>
          <w:rFonts w:asciiTheme="majorHAnsi" w:hAnsiTheme="majorHAnsi" w:cstheme="majorHAnsi"/>
          <w:iCs/>
          <w:sz w:val="24"/>
          <w:szCs w:val="24"/>
        </w:rPr>
      </w:pPr>
      <w:bookmarkStart w:id="12" w:name="_Hlk163109305"/>
      <w:r w:rsidRPr="00EA6783">
        <w:rPr>
          <w:rFonts w:asciiTheme="majorHAnsi" w:hAnsiTheme="majorHAnsi" w:cstheme="majorHAnsi"/>
          <w:iCs/>
          <w:sz w:val="24"/>
          <w:szCs w:val="24"/>
          <w:u w:val="single"/>
        </w:rPr>
        <w:t>Data Collection</w:t>
      </w:r>
      <w:r w:rsidRPr="00EA6783">
        <w:rPr>
          <w:rFonts w:asciiTheme="majorHAnsi" w:hAnsiTheme="majorHAnsi" w:cstheme="majorHAnsi"/>
          <w:iCs/>
          <w:sz w:val="24"/>
          <w:szCs w:val="24"/>
        </w:rPr>
        <w:t xml:space="preserve">: The primary variables of interest in this study are </w:t>
      </w:r>
      <w:r w:rsidR="00F435F4">
        <w:rPr>
          <w:rFonts w:asciiTheme="majorHAnsi" w:hAnsiTheme="majorHAnsi" w:cstheme="majorHAnsi"/>
          <w:iCs/>
          <w:sz w:val="24"/>
          <w:szCs w:val="24"/>
        </w:rPr>
        <w:t>HPV vaccination</w:t>
      </w:r>
      <w:r w:rsidRPr="00EA6783">
        <w:rPr>
          <w:rFonts w:asciiTheme="majorHAnsi" w:hAnsiTheme="majorHAnsi" w:cstheme="majorHAnsi"/>
          <w:iCs/>
          <w:sz w:val="24"/>
          <w:szCs w:val="24"/>
        </w:rPr>
        <w:t xml:space="preserve"> </w:t>
      </w:r>
      <w:r w:rsidR="00BE7B98">
        <w:rPr>
          <w:rFonts w:asciiTheme="majorHAnsi" w:hAnsiTheme="majorHAnsi" w:cstheme="majorHAnsi"/>
          <w:iCs/>
          <w:sz w:val="24"/>
          <w:szCs w:val="24"/>
        </w:rPr>
        <w:t>status/</w:t>
      </w:r>
      <w:r w:rsidRPr="00EA6783">
        <w:rPr>
          <w:rFonts w:asciiTheme="majorHAnsi" w:hAnsiTheme="majorHAnsi" w:cstheme="majorHAnsi"/>
          <w:iCs/>
          <w:sz w:val="24"/>
          <w:szCs w:val="24"/>
        </w:rPr>
        <w:t>rates by race/ethnicity, rurality, VISN, smoking status, gender, and age. Other variables necessary for robust examination of the research question include patient diagnoses (</w:t>
      </w:r>
      <w:r w:rsidR="00BE7B98">
        <w:rPr>
          <w:rFonts w:asciiTheme="majorHAnsi" w:hAnsiTheme="majorHAnsi" w:cstheme="majorHAnsi"/>
          <w:iCs/>
          <w:sz w:val="24"/>
          <w:szCs w:val="24"/>
        </w:rPr>
        <w:t>e.g.,</w:t>
      </w:r>
      <w:r w:rsidRPr="00EA6783">
        <w:rPr>
          <w:rFonts w:asciiTheme="majorHAnsi" w:hAnsiTheme="majorHAnsi" w:cstheme="majorHAnsi"/>
          <w:iCs/>
          <w:sz w:val="24"/>
          <w:szCs w:val="24"/>
        </w:rPr>
        <w:t xml:space="preserve"> HPV-related malignancies or comorbidities), </w:t>
      </w:r>
      <w:r w:rsidR="00BE7B98">
        <w:rPr>
          <w:rFonts w:asciiTheme="majorHAnsi" w:hAnsiTheme="majorHAnsi" w:cstheme="majorHAnsi"/>
          <w:iCs/>
          <w:sz w:val="24"/>
          <w:szCs w:val="24"/>
        </w:rPr>
        <w:t xml:space="preserve">other sociodemographic variables, </w:t>
      </w:r>
      <w:r w:rsidRPr="00EA6783">
        <w:rPr>
          <w:rFonts w:asciiTheme="majorHAnsi" w:hAnsiTheme="majorHAnsi" w:cstheme="majorHAnsi"/>
          <w:iCs/>
          <w:sz w:val="24"/>
          <w:szCs w:val="24"/>
        </w:rPr>
        <w:t xml:space="preserve">branch of service, alcohol use, and healthcare utilization dates. Study data will be </w:t>
      </w:r>
      <w:r w:rsidR="00BE7B98">
        <w:rPr>
          <w:rFonts w:asciiTheme="majorHAnsi" w:hAnsiTheme="majorHAnsi" w:cstheme="majorHAnsi"/>
          <w:iCs/>
          <w:sz w:val="24"/>
          <w:szCs w:val="24"/>
        </w:rPr>
        <w:t>abstracted</w:t>
      </w:r>
      <w:r w:rsidR="00BE7B98" w:rsidRPr="00EA6783">
        <w:rPr>
          <w:rFonts w:asciiTheme="majorHAnsi" w:hAnsiTheme="majorHAnsi" w:cstheme="majorHAnsi"/>
          <w:iCs/>
          <w:sz w:val="24"/>
          <w:szCs w:val="24"/>
        </w:rPr>
        <w:t xml:space="preserve"> </w:t>
      </w:r>
      <w:r w:rsidRPr="00EA6783">
        <w:rPr>
          <w:rFonts w:asciiTheme="majorHAnsi" w:hAnsiTheme="majorHAnsi" w:cstheme="majorHAnsi"/>
          <w:iCs/>
          <w:sz w:val="24"/>
          <w:szCs w:val="24"/>
        </w:rPr>
        <w:t xml:space="preserve">from </w:t>
      </w:r>
      <w:r w:rsidRPr="00EA6783">
        <w:rPr>
          <w:rFonts w:asciiTheme="majorHAnsi" w:hAnsiTheme="majorHAnsi" w:cstheme="majorHAnsi"/>
          <w:iCs/>
          <w:color w:val="000000"/>
          <w:sz w:val="24"/>
          <w:szCs w:val="24"/>
        </w:rPr>
        <w:t xml:space="preserve">the VHA CDW, </w:t>
      </w:r>
      <w:proofErr w:type="spellStart"/>
      <w:r w:rsidRPr="00EA6783">
        <w:rPr>
          <w:rFonts w:asciiTheme="majorHAnsi" w:hAnsiTheme="majorHAnsi" w:cstheme="majorHAnsi"/>
          <w:iCs/>
          <w:color w:val="000000"/>
          <w:sz w:val="24"/>
          <w:szCs w:val="24"/>
        </w:rPr>
        <w:t>VistA</w:t>
      </w:r>
      <w:proofErr w:type="spellEnd"/>
      <w:r w:rsidRPr="00EA6783">
        <w:rPr>
          <w:rFonts w:asciiTheme="majorHAnsi" w:hAnsiTheme="majorHAnsi" w:cstheme="majorHAnsi"/>
          <w:iCs/>
          <w:color w:val="000000"/>
          <w:sz w:val="24"/>
          <w:szCs w:val="24"/>
        </w:rPr>
        <w:t xml:space="preserve">, </w:t>
      </w:r>
      <w:r w:rsidR="00D4259B">
        <w:rPr>
          <w:rFonts w:asciiTheme="majorHAnsi" w:hAnsiTheme="majorHAnsi" w:cstheme="majorHAnsi"/>
          <w:iCs/>
          <w:color w:val="000000"/>
          <w:sz w:val="24"/>
          <w:szCs w:val="24"/>
        </w:rPr>
        <w:t>quarterly Area Deprivation Index</w:t>
      </w:r>
      <w:r w:rsidRPr="00EA6783">
        <w:rPr>
          <w:rFonts w:asciiTheme="majorHAnsi" w:hAnsiTheme="majorHAnsi" w:cstheme="majorHAnsi"/>
          <w:iCs/>
          <w:color w:val="000000"/>
          <w:sz w:val="24"/>
          <w:szCs w:val="24"/>
        </w:rPr>
        <w:t xml:space="preserve"> within VINCI. All </w:t>
      </w:r>
      <w:bookmarkStart w:id="13" w:name="_Hlk163118254"/>
      <w:r w:rsidRPr="00EA6783">
        <w:rPr>
          <w:rFonts w:asciiTheme="majorHAnsi" w:hAnsiTheme="majorHAnsi" w:cstheme="majorHAnsi"/>
          <w:iCs/>
          <w:color w:val="000000"/>
          <w:sz w:val="24"/>
          <w:szCs w:val="24"/>
        </w:rPr>
        <w:t>personal health information (PHI)</w:t>
      </w:r>
      <w:bookmarkEnd w:id="13"/>
      <w:r w:rsidRPr="00EA6783">
        <w:rPr>
          <w:rFonts w:asciiTheme="majorHAnsi" w:hAnsiTheme="majorHAnsi" w:cstheme="majorHAnsi"/>
          <w:iCs/>
          <w:color w:val="000000"/>
          <w:sz w:val="24"/>
          <w:szCs w:val="24"/>
        </w:rPr>
        <w:t xml:space="preserve"> and datasets will be maintained exclusively on VINCI servers or the VA</w:t>
      </w:r>
      <w:r w:rsidR="00BE7B98">
        <w:rPr>
          <w:rFonts w:asciiTheme="majorHAnsi" w:hAnsiTheme="majorHAnsi" w:cstheme="majorHAnsi"/>
          <w:iCs/>
          <w:color w:val="000000"/>
          <w:sz w:val="24"/>
          <w:szCs w:val="24"/>
        </w:rPr>
        <w:t>PHS</w:t>
      </w:r>
      <w:r w:rsidRPr="00EA6783">
        <w:rPr>
          <w:rFonts w:asciiTheme="majorHAnsi" w:hAnsiTheme="majorHAnsi" w:cstheme="majorHAnsi"/>
          <w:iCs/>
          <w:color w:val="000000"/>
          <w:sz w:val="24"/>
          <w:szCs w:val="24"/>
        </w:rPr>
        <w:t xml:space="preserve"> research server, behind the VA firewall. The server is located within the </w:t>
      </w:r>
      <w:r>
        <w:rPr>
          <w:rFonts w:asciiTheme="majorHAnsi" w:hAnsiTheme="majorHAnsi" w:cstheme="majorHAnsi"/>
          <w:iCs/>
          <w:color w:val="000000"/>
          <w:sz w:val="24"/>
          <w:szCs w:val="24"/>
        </w:rPr>
        <w:t xml:space="preserve">Heinz Division </w:t>
      </w:r>
      <w:r w:rsidRPr="00EA6783">
        <w:rPr>
          <w:rFonts w:asciiTheme="majorHAnsi" w:hAnsiTheme="majorHAnsi" w:cstheme="majorHAnsi"/>
          <w:iCs/>
          <w:color w:val="000000"/>
          <w:sz w:val="24"/>
          <w:szCs w:val="24"/>
        </w:rPr>
        <w:t xml:space="preserve">at the Veterans Affairs </w:t>
      </w:r>
      <w:r>
        <w:rPr>
          <w:rFonts w:asciiTheme="majorHAnsi" w:hAnsiTheme="majorHAnsi" w:cstheme="majorHAnsi"/>
          <w:iCs/>
          <w:color w:val="000000"/>
          <w:sz w:val="24"/>
          <w:szCs w:val="24"/>
        </w:rPr>
        <w:t xml:space="preserve">Pittsburgh Healthcare System </w:t>
      </w:r>
      <w:r w:rsidRPr="00EA6783">
        <w:rPr>
          <w:rFonts w:asciiTheme="majorHAnsi" w:hAnsiTheme="majorHAnsi" w:cstheme="majorHAnsi"/>
          <w:iCs/>
          <w:color w:val="000000"/>
          <w:sz w:val="24"/>
          <w:szCs w:val="24"/>
        </w:rPr>
        <w:t>(</w:t>
      </w:r>
      <w:r>
        <w:rPr>
          <w:rFonts w:asciiTheme="majorHAnsi" w:hAnsiTheme="majorHAnsi" w:cstheme="majorHAnsi"/>
          <w:iCs/>
          <w:color w:val="000000"/>
          <w:sz w:val="24"/>
          <w:szCs w:val="24"/>
        </w:rPr>
        <w:t>VAPHS</w:t>
      </w:r>
      <w:r w:rsidRPr="00EA6783">
        <w:rPr>
          <w:rFonts w:asciiTheme="majorHAnsi" w:hAnsiTheme="majorHAnsi" w:cstheme="majorHAnsi"/>
          <w:iCs/>
          <w:color w:val="000000"/>
          <w:sz w:val="24"/>
          <w:szCs w:val="24"/>
        </w:rPr>
        <w:t>).</w:t>
      </w:r>
      <w:r>
        <w:rPr>
          <w:rFonts w:asciiTheme="majorHAnsi" w:hAnsiTheme="majorHAnsi" w:cstheme="majorHAnsi"/>
          <w:iCs/>
          <w:color w:val="000000"/>
          <w:sz w:val="24"/>
          <w:szCs w:val="24"/>
        </w:rPr>
        <w:t xml:space="preserve"> </w:t>
      </w:r>
      <w:r w:rsidRPr="00EA6783">
        <w:rPr>
          <w:rFonts w:asciiTheme="majorHAnsi" w:hAnsiTheme="majorHAnsi" w:cstheme="majorHAnsi"/>
          <w:iCs/>
          <w:color w:val="000000"/>
          <w:sz w:val="24"/>
          <w:szCs w:val="24"/>
        </w:rPr>
        <w:t xml:space="preserve">It is accessible only through </w:t>
      </w:r>
      <w:r w:rsidR="00005053">
        <w:rPr>
          <w:rFonts w:asciiTheme="majorHAnsi" w:hAnsiTheme="majorHAnsi" w:cstheme="majorHAnsi"/>
          <w:iCs/>
          <w:color w:val="000000"/>
          <w:sz w:val="24"/>
          <w:szCs w:val="24"/>
        </w:rPr>
        <w:t>the VA system</w:t>
      </w:r>
      <w:r w:rsidR="000C0AB1">
        <w:rPr>
          <w:rFonts w:asciiTheme="majorHAnsi" w:hAnsiTheme="majorHAnsi" w:cstheme="majorHAnsi"/>
          <w:iCs/>
          <w:color w:val="000000"/>
          <w:sz w:val="24"/>
          <w:szCs w:val="24"/>
        </w:rPr>
        <w:t>.</w:t>
      </w:r>
    </w:p>
    <w:bookmarkEnd w:id="12"/>
    <w:p w14:paraId="3EBDE235" w14:textId="77777777" w:rsidR="00EA6783" w:rsidRPr="00EA6783" w:rsidRDefault="00EA6783" w:rsidP="00005053">
      <w:pPr>
        <w:spacing w:after="0" w:line="240" w:lineRule="auto"/>
        <w:ind w:left="446"/>
        <w:rPr>
          <w:rFonts w:asciiTheme="majorHAnsi" w:hAnsiTheme="majorHAnsi" w:cstheme="majorHAnsi"/>
          <w:iCs/>
          <w:sz w:val="24"/>
          <w:szCs w:val="24"/>
        </w:rPr>
      </w:pPr>
    </w:p>
    <w:p w14:paraId="080D738C" w14:textId="39F87E82" w:rsidR="00EA6783" w:rsidRDefault="00EA6783" w:rsidP="00005053">
      <w:pPr>
        <w:pStyle w:val="Heading2"/>
        <w:spacing w:before="0" w:line="240" w:lineRule="auto"/>
        <w:ind w:left="446"/>
        <w:contextualSpacing/>
        <w:rPr>
          <w:rFonts w:cstheme="majorHAnsi"/>
          <w:b w:val="0"/>
          <w:bCs w:val="0"/>
          <w:iCs/>
          <w:sz w:val="24"/>
          <w:szCs w:val="24"/>
        </w:rPr>
      </w:pPr>
      <w:r w:rsidRPr="00EA6783">
        <w:rPr>
          <w:rFonts w:cstheme="majorHAnsi"/>
          <w:b w:val="0"/>
          <w:bCs w:val="0"/>
          <w:iCs/>
          <w:sz w:val="24"/>
          <w:szCs w:val="24"/>
          <w:u w:val="single"/>
        </w:rPr>
        <w:t>HPV Vaccination</w:t>
      </w:r>
      <w:r w:rsidRPr="00EA6783">
        <w:rPr>
          <w:rFonts w:cstheme="majorHAnsi"/>
          <w:b w:val="0"/>
          <w:bCs w:val="0"/>
          <w:iCs/>
          <w:sz w:val="24"/>
          <w:szCs w:val="24"/>
        </w:rPr>
        <w:t>: Vaccination records are available in the CDW for the study population from which we will abstract the date of each HPV vaccination dose. HPV vaccination recommendations include a series of 3 doses at minimum intervals of 4 weeks between the first and second dose, 12 weeks between the second and third dose, and five months between the first and third dose.</w:t>
      </w:r>
      <w:r w:rsidRPr="00EA6783">
        <w:rPr>
          <w:rFonts w:cstheme="majorHAnsi"/>
          <w:b w:val="0"/>
          <w:bCs w:val="0"/>
          <w:iCs/>
          <w:sz w:val="24"/>
          <w:szCs w:val="24"/>
        </w:rPr>
        <w:fldChar w:fldCharType="begin">
          <w:fldData xml:space="preserve">PEVuZE5vdGU+PENpdGU+PEF1dGhvcj5NZWl0ZXM8L0F1dGhvcj48WWVhcj4yMDE5PC9ZZWFyPjxS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</w:fldData>
        </w:fldChar>
      </w:r>
      <w:r w:rsidRPr="00EA6783">
        <w:rPr>
          <w:rFonts w:cstheme="majorHAnsi"/>
          <w:b w:val="0"/>
          <w:bCs w:val="0"/>
          <w:iCs/>
          <w:sz w:val="24"/>
          <w:szCs w:val="24"/>
        </w:rPr>
        <w:instrText xml:space="preserve"> ADDIN EN.CITE </w:instrText>
      </w:r>
      <w:r w:rsidRPr="00EA6783">
        <w:rPr>
          <w:rFonts w:cstheme="majorHAnsi"/>
          <w:b w:val="0"/>
          <w:bCs w:val="0"/>
          <w:iCs/>
          <w:sz w:val="24"/>
          <w:szCs w:val="24"/>
        </w:rPr>
        <w:fldChar w:fldCharType="begin">
          <w:fldData xml:space="preserve">PEVuZE5vdGU+PENpdGU+PEF1dGhvcj5NZWl0ZXM8L0F1dGhvcj48WWVhcj4yMDE5PC9ZZWFyPjxS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</w:fldData>
        </w:fldChar>
      </w:r>
      <w:r w:rsidRPr="00EA6783">
        <w:rPr>
          <w:rFonts w:cstheme="majorHAnsi"/>
          <w:b w:val="0"/>
          <w:bCs w:val="0"/>
          <w:iCs/>
          <w:sz w:val="24"/>
          <w:szCs w:val="24"/>
        </w:rPr>
        <w:instrText xml:space="preserve"> ADDIN EN.CITE.DATA </w:instrText>
      </w:r>
      <w:r w:rsidRPr="00EA6783">
        <w:rPr>
          <w:rFonts w:cstheme="majorHAnsi"/>
          <w:b w:val="0"/>
          <w:bCs w:val="0"/>
          <w:iCs/>
          <w:sz w:val="24"/>
          <w:szCs w:val="24"/>
        </w:rPr>
      </w:r>
      <w:r w:rsidRPr="00EA6783">
        <w:rPr>
          <w:rFonts w:cstheme="majorHAnsi"/>
          <w:b w:val="0"/>
          <w:bCs w:val="0"/>
          <w:iCs/>
          <w:sz w:val="24"/>
          <w:szCs w:val="24"/>
        </w:rPr>
        <w:fldChar w:fldCharType="end"/>
      </w:r>
      <w:r w:rsidRPr="00EA6783">
        <w:rPr>
          <w:rFonts w:cstheme="majorHAnsi"/>
          <w:b w:val="0"/>
          <w:bCs w:val="0"/>
          <w:iCs/>
          <w:sz w:val="24"/>
          <w:szCs w:val="24"/>
        </w:rPr>
      </w:r>
      <w:r w:rsidRPr="00EA6783">
        <w:rPr>
          <w:rFonts w:cstheme="majorHAnsi"/>
          <w:b w:val="0"/>
          <w:bCs w:val="0"/>
          <w:iCs/>
          <w:sz w:val="24"/>
          <w:szCs w:val="24"/>
        </w:rPr>
        <w:fldChar w:fldCharType="separate"/>
      </w:r>
      <w:r w:rsidRPr="00EA6783">
        <w:rPr>
          <w:rFonts w:cstheme="majorHAnsi"/>
          <w:b w:val="0"/>
          <w:bCs w:val="0"/>
          <w:iCs/>
          <w:noProof/>
          <w:sz w:val="24"/>
          <w:szCs w:val="24"/>
          <w:vertAlign w:val="superscript"/>
        </w:rPr>
        <w:t>26</w:t>
      </w:r>
      <w:r w:rsidRPr="00EA6783">
        <w:rPr>
          <w:rFonts w:cstheme="majorHAnsi"/>
          <w:b w:val="0"/>
          <w:bCs w:val="0"/>
          <w:iCs/>
          <w:sz w:val="24"/>
          <w:szCs w:val="24"/>
        </w:rPr>
        <w:fldChar w:fldCharType="end"/>
      </w:r>
      <w:r w:rsidRPr="00EA6783">
        <w:rPr>
          <w:rFonts w:cstheme="majorHAnsi"/>
          <w:b w:val="0"/>
          <w:bCs w:val="0"/>
          <w:iCs/>
          <w:sz w:val="24"/>
          <w:szCs w:val="24"/>
        </w:rPr>
        <w:t xml:space="preserve"> Therefore, we will classify HPV vaccination into multiple categories that account for the initiation of vaccination and compliance as outcome variables: (1) any HPV vaccination (yes/no), (2) number of HPV vaccines (0-3), (3) completion of 3-dose HPV vaccination recommendations (yes/no), and (4) HPV vaccine time as routine (yes/no) if vaccinated between age 9 through 12 years, catch-up as 13 to 26 years, and shared-decision making as vaccinated between ages 26 to 45 years.</w:t>
      </w:r>
    </w:p>
    <w:p w14:paraId="159BD895" w14:textId="03021D08" w:rsidR="00EA6783" w:rsidRPr="00EA6783" w:rsidRDefault="00EA6783" w:rsidP="00005053">
      <w:pPr>
        <w:pStyle w:val="Heading2"/>
        <w:spacing w:before="0" w:line="240" w:lineRule="auto"/>
        <w:ind w:left="446"/>
        <w:contextualSpacing/>
        <w:rPr>
          <w:rFonts w:cstheme="majorHAnsi"/>
          <w:b w:val="0"/>
          <w:bCs w:val="0"/>
          <w:iCs/>
          <w:sz w:val="24"/>
          <w:szCs w:val="24"/>
        </w:rPr>
      </w:pPr>
    </w:p>
    <w:p w14:paraId="16D090FE" w14:textId="7BC12FD8" w:rsidR="00EA6783" w:rsidRPr="00EA6783" w:rsidRDefault="00EA6783" w:rsidP="00005053">
      <w:pPr>
        <w:spacing w:after="0" w:line="240" w:lineRule="auto"/>
        <w:ind w:left="446"/>
        <w:contextualSpacing/>
        <w:rPr>
          <w:rFonts w:asciiTheme="majorHAnsi" w:hAnsiTheme="majorHAnsi" w:cstheme="majorHAnsi"/>
          <w:iCs/>
          <w:sz w:val="24"/>
          <w:szCs w:val="24"/>
        </w:rPr>
      </w:pPr>
      <w:r w:rsidRPr="00EA6783">
        <w:rPr>
          <w:rFonts w:asciiTheme="majorHAnsi" w:hAnsiTheme="majorHAnsi" w:cstheme="majorHAnsi"/>
          <w:iCs/>
          <w:sz w:val="24"/>
          <w:szCs w:val="24"/>
          <w:u w:val="single"/>
        </w:rPr>
        <w:t>Study Procedures-Smoking, race/ethnicity, rurality, geographical location, and age as potential risk factors</w:t>
      </w:r>
      <w:r w:rsidRPr="00EA6783">
        <w:rPr>
          <w:rFonts w:asciiTheme="majorHAnsi" w:hAnsiTheme="majorHAnsi" w:cstheme="majorHAnsi"/>
          <w:iCs/>
          <w:sz w:val="24"/>
          <w:szCs w:val="24"/>
        </w:rPr>
        <w:t>: Smoking status will be derived from automated clinical reminders known as Health Factors in VHA CDW.</w:t>
      </w:r>
      <w:r w:rsidRPr="00EA6783">
        <w:rPr>
          <w:rFonts w:asciiTheme="majorHAnsi" w:hAnsiTheme="majorHAnsi" w:cstheme="majorHAnsi"/>
          <w:iCs/>
          <w:sz w:val="24"/>
          <w:szCs w:val="24"/>
        </w:rPr>
        <w:fldChar w:fldCharType="begin">
          <w:fldData xml:space="preserve">PEVuZE5vdGU+PENpdGU+PEF1dGhvcj5NY0dpbm5pczwvQXV0aG9yPjxZZWFyPjIwMTE8L1llYXI+
PFJlY051bT40NjwvUmVjTnVtPjxEaXNwbGF5VGV4dD48c3R5bGUgZmFjZT0ic3VwZXJzY3JpcHQi
PjI3LDI4PC9zdHlsZT48L0Rpc3BsYXlUZXh0PjxyZWNvcmQ+PHJlYy1udW1iZXI+NDY8L3JlYy1u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Pr="00EA6783">
        <w:rPr>
          <w:rFonts w:asciiTheme="majorHAnsi" w:hAnsiTheme="majorHAnsi" w:cstheme="majorHAnsi"/>
          <w:iCs/>
          <w:sz w:val="24"/>
          <w:szCs w:val="24"/>
        </w:rPr>
        <w:instrText xml:space="preserve"> ADDIN EN.CITE </w:instrText>
      </w:r>
      <w:r w:rsidRPr="00EA6783">
        <w:rPr>
          <w:rFonts w:asciiTheme="majorHAnsi" w:hAnsiTheme="majorHAnsi" w:cstheme="majorHAnsi"/>
          <w:iCs/>
          <w:sz w:val="24"/>
          <w:szCs w:val="24"/>
        </w:rPr>
        <w:fldChar w:fldCharType="begin">
          <w:fldData xml:space="preserve">PEVuZE5vdGU+PENpdGU+PEF1dGhvcj5NY0dpbm5pczwvQXV0aG9yPjxZZWFyPjIwMTE8L1llYXI+
PFJlY051bT40NjwvUmVjTnVtPjxEaXNwbGF5VGV4dD48c3R5bGUgZmFjZT0ic3VwZXJzY3JpcHQi
PjI3LDI4PC9zdHlsZT48L0Rpc3BsYXlUZXh0PjxyZWNvcmQ+PHJlYy1udW1iZXI+NDY8L3JlYy1u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Pr="00EA6783">
        <w:rPr>
          <w:rFonts w:asciiTheme="majorHAnsi" w:hAnsiTheme="majorHAnsi" w:cstheme="majorHAnsi"/>
          <w:iCs/>
          <w:sz w:val="24"/>
          <w:szCs w:val="24"/>
        </w:rPr>
        <w:instrText xml:space="preserve"> ADDIN EN.CITE.DATA </w:instrText>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separate"/>
      </w:r>
      <w:r w:rsidRPr="00EA6783">
        <w:rPr>
          <w:rFonts w:asciiTheme="majorHAnsi" w:hAnsiTheme="majorHAnsi" w:cstheme="majorHAnsi"/>
          <w:iCs/>
          <w:noProof/>
          <w:sz w:val="24"/>
          <w:szCs w:val="24"/>
          <w:vertAlign w:val="superscript"/>
        </w:rPr>
        <w:t>27,28</w:t>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t xml:space="preserve"> The VHA requires providers to complete these Health Factors regularly within the electronic health records. The results from these structured EHR data are housed in the CDW and refreshed daily. Smoking status will be determined using a VHA-specific validated structured data tool.</w:t>
      </w:r>
      <w:r w:rsidRPr="00EA6783">
        <w:rPr>
          <w:rFonts w:asciiTheme="majorHAnsi" w:hAnsiTheme="majorHAnsi" w:cstheme="majorHAnsi"/>
          <w:iCs/>
          <w:sz w:val="24"/>
          <w:szCs w:val="24"/>
        </w:rPr>
        <w:fldChar w:fldCharType="begin">
          <w:fldData xml:space="preserve">PEVuZE5vdGU+PENpdGU+PEF1dGhvcj5NY0dpbm5pczwvQXV0aG9yPjxZZWFyPjIwMTE8L1llYXI+
PFJlY051bT40NjwvUmVjTnVtPjxEaXNwbGF5VGV4dD48c3R5bGUgZmFjZT0ic3VwZXJzY3JpcHQi
PjI3LDI4PC9zdHlsZT48L0Rpc3BsYXlUZXh0PjxyZWNvcmQ+PHJlYy1udW1iZXI+NDY8L3JlYy1u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Pr="00EA6783">
        <w:rPr>
          <w:rFonts w:asciiTheme="majorHAnsi" w:hAnsiTheme="majorHAnsi" w:cstheme="majorHAnsi"/>
          <w:iCs/>
          <w:sz w:val="24"/>
          <w:szCs w:val="24"/>
        </w:rPr>
        <w:instrText xml:space="preserve"> ADDIN EN.CITE </w:instrText>
      </w:r>
      <w:r w:rsidRPr="00EA6783">
        <w:rPr>
          <w:rFonts w:asciiTheme="majorHAnsi" w:hAnsiTheme="majorHAnsi" w:cstheme="majorHAnsi"/>
          <w:iCs/>
          <w:sz w:val="24"/>
          <w:szCs w:val="24"/>
        </w:rPr>
        <w:fldChar w:fldCharType="begin">
          <w:fldData xml:space="preserve">PEVuZE5vdGU+PENpdGU+PEF1dGhvcj5NY0dpbm5pczwvQXV0aG9yPjxZZWFyPjIwMTE8L1llYXI+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</w:fldData>
        </w:fldChar>
      </w:r>
      <w:r w:rsidRPr="00EA6783">
        <w:rPr>
          <w:rFonts w:asciiTheme="majorHAnsi" w:hAnsiTheme="majorHAnsi" w:cstheme="majorHAnsi"/>
          <w:iCs/>
          <w:sz w:val="24"/>
          <w:szCs w:val="24"/>
        </w:rPr>
        <w:instrText xml:space="preserve"> ADDIN EN.CITE.DATA </w:instrText>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separate"/>
      </w:r>
      <w:r w:rsidRPr="00EA6783">
        <w:rPr>
          <w:rFonts w:asciiTheme="majorHAnsi" w:hAnsiTheme="majorHAnsi" w:cstheme="majorHAnsi"/>
          <w:iCs/>
          <w:noProof/>
          <w:sz w:val="24"/>
          <w:szCs w:val="24"/>
          <w:vertAlign w:val="superscript"/>
        </w:rPr>
        <w:t>27,28</w:t>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t xml:space="preserve"> </w:t>
      </w:r>
      <w:r w:rsidR="003F0BED">
        <w:rPr>
          <w:rFonts w:asciiTheme="majorHAnsi" w:hAnsiTheme="majorHAnsi" w:cstheme="majorHAnsi"/>
          <w:iCs/>
          <w:sz w:val="24"/>
          <w:szCs w:val="24"/>
        </w:rPr>
        <w:t xml:space="preserve"> We will identify more recent smoking-related Health Factors and apply the same methodology to categorize and use the Heath Factors for this study. </w:t>
      </w:r>
      <w:r w:rsidRPr="00EA6783">
        <w:rPr>
          <w:rFonts w:asciiTheme="majorHAnsi" w:hAnsiTheme="majorHAnsi" w:cstheme="majorHAnsi"/>
          <w:iCs/>
          <w:sz w:val="24"/>
          <w:szCs w:val="24"/>
        </w:rPr>
        <w:t xml:space="preserve">We will classify smoking as former, current, and never on the index date (i.e., primary care visit within the study period) or within one year before the index date. Race/ethnicity will be obtained from </w:t>
      </w:r>
      <w:r w:rsidR="003F0BED">
        <w:rPr>
          <w:rFonts w:asciiTheme="majorHAnsi" w:hAnsiTheme="majorHAnsi" w:cstheme="majorHAnsi"/>
          <w:iCs/>
          <w:sz w:val="24"/>
          <w:szCs w:val="24"/>
        </w:rPr>
        <w:t xml:space="preserve">VA </w:t>
      </w:r>
      <w:r w:rsidR="003D006F">
        <w:rPr>
          <w:rFonts w:asciiTheme="majorHAnsi" w:hAnsiTheme="majorHAnsi" w:cstheme="majorHAnsi"/>
          <w:iCs/>
          <w:sz w:val="24"/>
          <w:szCs w:val="24"/>
        </w:rPr>
        <w:t>CDW</w:t>
      </w:r>
      <w:r w:rsidR="007E3631">
        <w:rPr>
          <w:rFonts w:asciiTheme="majorHAnsi" w:hAnsiTheme="majorHAnsi" w:cstheme="majorHAnsi"/>
          <w:iCs/>
          <w:sz w:val="24"/>
          <w:szCs w:val="24"/>
        </w:rPr>
        <w:t xml:space="preserve">. Each subject will have an ethnicity category (Hispanic/non-Hispanic). Race will </w:t>
      </w:r>
      <w:r w:rsidRPr="00EA6783">
        <w:rPr>
          <w:rFonts w:asciiTheme="majorHAnsi" w:hAnsiTheme="majorHAnsi" w:cstheme="majorHAnsi"/>
          <w:iCs/>
          <w:sz w:val="24"/>
          <w:szCs w:val="24"/>
        </w:rPr>
        <w:t xml:space="preserve">be categorized </w:t>
      </w:r>
      <w:r w:rsidR="007E3631">
        <w:rPr>
          <w:rFonts w:asciiTheme="majorHAnsi" w:hAnsiTheme="majorHAnsi" w:cstheme="majorHAnsi"/>
          <w:iCs/>
          <w:sz w:val="24"/>
          <w:szCs w:val="24"/>
        </w:rPr>
        <w:t xml:space="preserve">as </w:t>
      </w:r>
      <w:r w:rsidRPr="00EA6783">
        <w:rPr>
          <w:rFonts w:asciiTheme="majorHAnsi" w:hAnsiTheme="majorHAnsi" w:cstheme="majorHAnsi"/>
          <w:iCs/>
          <w:sz w:val="24"/>
          <w:szCs w:val="24"/>
        </w:rPr>
        <w:t xml:space="preserve">white, black, </w:t>
      </w:r>
      <w:r w:rsidR="007E3631">
        <w:rPr>
          <w:rFonts w:asciiTheme="majorHAnsi" w:hAnsiTheme="majorHAnsi" w:cstheme="majorHAnsi"/>
          <w:iCs/>
          <w:sz w:val="24"/>
          <w:szCs w:val="24"/>
        </w:rPr>
        <w:t>Native American/Indigenous</w:t>
      </w:r>
      <w:r w:rsidR="00F435F4">
        <w:rPr>
          <w:rFonts w:asciiTheme="majorHAnsi" w:hAnsiTheme="majorHAnsi" w:cstheme="majorHAnsi"/>
          <w:iCs/>
          <w:sz w:val="24"/>
          <w:szCs w:val="24"/>
        </w:rPr>
        <w:t>,</w:t>
      </w:r>
      <w:r w:rsidRPr="00EA6783">
        <w:rPr>
          <w:rFonts w:asciiTheme="majorHAnsi" w:hAnsiTheme="majorHAnsi" w:cstheme="majorHAnsi"/>
          <w:iCs/>
          <w:sz w:val="24"/>
          <w:szCs w:val="24"/>
        </w:rPr>
        <w:t xml:space="preserve"> and </w:t>
      </w:r>
      <w:r w:rsidR="007E3631">
        <w:rPr>
          <w:rFonts w:asciiTheme="majorHAnsi" w:hAnsiTheme="majorHAnsi" w:cstheme="majorHAnsi"/>
          <w:iCs/>
          <w:sz w:val="24"/>
          <w:szCs w:val="24"/>
        </w:rPr>
        <w:t>Asian/Pacific Islander.</w:t>
      </w:r>
      <w:r w:rsidRPr="00EA6783">
        <w:rPr>
          <w:rFonts w:asciiTheme="majorHAnsi" w:hAnsiTheme="majorHAnsi" w:cstheme="majorHAnsi"/>
          <w:iCs/>
          <w:sz w:val="24"/>
          <w:szCs w:val="24"/>
        </w:rPr>
        <w:t xml:space="preserve"> </w:t>
      </w:r>
      <w:r w:rsidR="0014605E">
        <w:rPr>
          <w:rFonts w:asciiTheme="majorHAnsi" w:hAnsiTheme="majorHAnsi" w:cstheme="majorHAnsi"/>
          <w:iCs/>
          <w:sz w:val="24"/>
          <w:szCs w:val="24"/>
        </w:rPr>
        <w:t xml:space="preserve">We will use the Area Deprivation Index, a neighborhood-level measure of socioeconomic status that is available from </w:t>
      </w:r>
      <w:r w:rsidR="0014605E">
        <w:rPr>
          <w:rFonts w:asciiTheme="majorHAnsi" w:hAnsiTheme="majorHAnsi" w:cstheme="majorHAnsi"/>
          <w:iCs/>
          <w:sz w:val="24"/>
          <w:szCs w:val="24"/>
        </w:rPr>
        <w:lastRenderedPageBreak/>
        <w:t>VINCI, as such measures have been previously shown to be associated with outcomes in other cancer types</w:t>
      </w:r>
      <w:r w:rsidRPr="00EA6783">
        <w:rPr>
          <w:rFonts w:asciiTheme="majorHAnsi" w:hAnsiTheme="majorHAnsi" w:cstheme="majorHAnsi"/>
          <w:iCs/>
          <w:sz w:val="24"/>
          <w:szCs w:val="24"/>
        </w:rPr>
        <w:t>.</w:t>
      </w:r>
      <w:r w:rsidRPr="00EA6783">
        <w:rPr>
          <w:rFonts w:asciiTheme="majorHAnsi" w:hAnsiTheme="majorHAnsi" w:cstheme="majorHAnsi"/>
          <w:iCs/>
          <w:sz w:val="24"/>
          <w:szCs w:val="24"/>
        </w:rPr>
        <w:fldChar w:fldCharType="begin">
          <w:fldData xml:space="preserve">PEVuZE5vdGU+PENpdGU+PEF1dGhvcj5MaWFuPC9BdXRob3I+PFllYXI+MjAxNDwvWWVhcj48UmVj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</w:fldData>
        </w:fldChar>
      </w:r>
      <w:r w:rsidRPr="00EA6783">
        <w:rPr>
          <w:rFonts w:asciiTheme="majorHAnsi" w:hAnsiTheme="majorHAnsi" w:cstheme="majorHAnsi"/>
          <w:iCs/>
          <w:sz w:val="24"/>
          <w:szCs w:val="24"/>
        </w:rPr>
        <w:instrText xml:space="preserve"> ADDIN EN.CITE </w:instrText>
      </w:r>
      <w:r w:rsidRPr="00EA6783">
        <w:rPr>
          <w:rFonts w:asciiTheme="majorHAnsi" w:hAnsiTheme="majorHAnsi" w:cstheme="majorHAnsi"/>
          <w:iCs/>
          <w:sz w:val="24"/>
          <w:szCs w:val="24"/>
        </w:rPr>
        <w:fldChar w:fldCharType="begin">
          <w:fldData xml:space="preserve">PEVuZE5vdGU+PENpdGU+PEF1dGhvcj5MaWFuPC9BdXRob3I+PFllYXI+MjAxNDwvWWVhcj48UmVj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</w:fldData>
        </w:fldChar>
      </w:r>
      <w:r w:rsidRPr="00EA6783">
        <w:rPr>
          <w:rFonts w:asciiTheme="majorHAnsi" w:hAnsiTheme="majorHAnsi" w:cstheme="majorHAnsi"/>
          <w:iCs/>
          <w:sz w:val="24"/>
          <w:szCs w:val="24"/>
        </w:rPr>
        <w:instrText xml:space="preserve"> ADDIN EN.CITE.DATA </w:instrText>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r>
      <w:r w:rsidRPr="00EA6783">
        <w:rPr>
          <w:rFonts w:asciiTheme="majorHAnsi" w:hAnsiTheme="majorHAnsi" w:cstheme="majorHAnsi"/>
          <w:iCs/>
          <w:sz w:val="24"/>
          <w:szCs w:val="24"/>
        </w:rPr>
        <w:fldChar w:fldCharType="separate"/>
      </w:r>
      <w:r w:rsidRPr="00EA6783">
        <w:rPr>
          <w:rFonts w:asciiTheme="majorHAnsi" w:hAnsiTheme="majorHAnsi" w:cstheme="majorHAnsi"/>
          <w:iCs/>
          <w:noProof/>
          <w:sz w:val="24"/>
          <w:szCs w:val="24"/>
          <w:vertAlign w:val="superscript"/>
        </w:rPr>
        <w:t>30</w:t>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t xml:space="preserve"> </w:t>
      </w:r>
      <w:r w:rsidR="0014605E">
        <w:rPr>
          <w:rFonts w:asciiTheme="majorHAnsi" w:hAnsiTheme="majorHAnsi" w:cstheme="majorHAnsi"/>
          <w:iCs/>
          <w:sz w:val="24"/>
          <w:szCs w:val="24"/>
        </w:rPr>
        <w:t>We will link the Veteran</w:t>
      </w:r>
      <w:r w:rsidR="00F435F4">
        <w:rPr>
          <w:rFonts w:asciiTheme="majorHAnsi" w:hAnsiTheme="majorHAnsi" w:cstheme="majorHAnsi"/>
          <w:iCs/>
          <w:sz w:val="24"/>
          <w:szCs w:val="24"/>
        </w:rPr>
        <w:t>s’ County of R</w:t>
      </w:r>
      <w:r w:rsidR="0014605E">
        <w:rPr>
          <w:rFonts w:asciiTheme="majorHAnsi" w:hAnsiTheme="majorHAnsi" w:cstheme="majorHAnsi"/>
          <w:iCs/>
          <w:sz w:val="24"/>
          <w:szCs w:val="24"/>
        </w:rPr>
        <w:t xml:space="preserve">esidence through </w:t>
      </w:r>
      <w:r w:rsidR="0075167E" w:rsidRPr="0075167E">
        <w:rPr>
          <w:rFonts w:asciiTheme="majorHAnsi" w:hAnsiTheme="majorHAnsi" w:cstheme="majorHAnsi"/>
          <w:iCs/>
          <w:sz w:val="24"/>
          <w:szCs w:val="24"/>
        </w:rPr>
        <w:t>Federal Information Processing System</w:t>
      </w:r>
      <w:r w:rsidR="0075167E">
        <w:rPr>
          <w:rFonts w:asciiTheme="majorHAnsi" w:hAnsiTheme="majorHAnsi" w:cstheme="majorHAnsi"/>
          <w:iCs/>
          <w:sz w:val="24"/>
          <w:szCs w:val="24"/>
        </w:rPr>
        <w:t xml:space="preserve"> (</w:t>
      </w:r>
      <w:r w:rsidR="0014605E">
        <w:rPr>
          <w:rFonts w:asciiTheme="majorHAnsi" w:hAnsiTheme="majorHAnsi" w:cstheme="majorHAnsi"/>
          <w:iCs/>
          <w:sz w:val="24"/>
          <w:szCs w:val="24"/>
        </w:rPr>
        <w:t>FIPS</w:t>
      </w:r>
      <w:r w:rsidR="0075167E">
        <w:rPr>
          <w:rFonts w:asciiTheme="majorHAnsi" w:hAnsiTheme="majorHAnsi" w:cstheme="majorHAnsi"/>
          <w:iCs/>
          <w:sz w:val="24"/>
          <w:szCs w:val="24"/>
        </w:rPr>
        <w:t>)</w:t>
      </w:r>
      <w:r w:rsidR="0014605E">
        <w:rPr>
          <w:rFonts w:asciiTheme="majorHAnsi" w:hAnsiTheme="majorHAnsi" w:cstheme="majorHAnsi"/>
          <w:iCs/>
          <w:sz w:val="24"/>
          <w:szCs w:val="24"/>
        </w:rPr>
        <w:t xml:space="preserve"> codes in the </w:t>
      </w:r>
      <w:r w:rsidR="0075167E" w:rsidRPr="0075167E">
        <w:rPr>
          <w:rFonts w:asciiTheme="majorHAnsi" w:hAnsiTheme="majorHAnsi" w:cstheme="majorHAnsi"/>
          <w:iCs/>
          <w:sz w:val="24"/>
          <w:szCs w:val="24"/>
        </w:rPr>
        <w:t xml:space="preserve">Planning Systems Support Group </w:t>
      </w:r>
      <w:r w:rsidR="0075167E">
        <w:rPr>
          <w:rFonts w:asciiTheme="majorHAnsi" w:hAnsiTheme="majorHAnsi" w:cstheme="majorHAnsi"/>
          <w:iCs/>
          <w:sz w:val="24"/>
          <w:szCs w:val="24"/>
        </w:rPr>
        <w:t>(</w:t>
      </w:r>
      <w:r w:rsidR="0014605E">
        <w:rPr>
          <w:rFonts w:asciiTheme="majorHAnsi" w:hAnsiTheme="majorHAnsi" w:cstheme="majorHAnsi"/>
          <w:iCs/>
          <w:sz w:val="24"/>
          <w:szCs w:val="24"/>
        </w:rPr>
        <w:t>PSSG</w:t>
      </w:r>
      <w:r w:rsidR="00F435F4">
        <w:rPr>
          <w:rFonts w:asciiTheme="majorHAnsi" w:hAnsiTheme="majorHAnsi" w:cstheme="majorHAnsi"/>
          <w:iCs/>
          <w:sz w:val="24"/>
          <w:szCs w:val="24"/>
        </w:rPr>
        <w:t>)</w:t>
      </w:r>
      <w:r w:rsidR="0014605E">
        <w:rPr>
          <w:rFonts w:asciiTheme="majorHAnsi" w:hAnsiTheme="majorHAnsi" w:cstheme="majorHAnsi"/>
          <w:iCs/>
          <w:sz w:val="24"/>
          <w:szCs w:val="24"/>
        </w:rPr>
        <w:t xml:space="preserve"> geocoded files to RUCAs</w:t>
      </w:r>
      <w:r w:rsidRPr="00EA6783">
        <w:rPr>
          <w:rFonts w:asciiTheme="majorHAnsi" w:eastAsia="Calibri" w:hAnsiTheme="majorHAnsi" w:cstheme="majorHAnsi"/>
          <w:iCs/>
          <w:noProof/>
          <w:sz w:val="24"/>
          <w:szCs w:val="24"/>
        </w:rPr>
        <w:t>. RUCAs were developed by the US Department of Agriculture to delineate rural-urban census tracts, and have been adopted by the VHA Office of Rural Health as the primary stratification system for defining rural/urban status.</w:t>
      </w:r>
      <w:r w:rsidRPr="00EA6783">
        <w:rPr>
          <w:rFonts w:asciiTheme="majorHAnsi" w:eastAsia="Calibri" w:hAnsiTheme="majorHAnsi" w:cstheme="majorHAnsi"/>
          <w:iCs/>
          <w:noProof/>
          <w:sz w:val="24"/>
          <w:szCs w:val="24"/>
        </w:rPr>
        <w:fldChar w:fldCharType="begin">
          <w:fldData xml:space="preserve">PEVuZE5vdGU+PENpdGU+PEF1dGhvcj5XZWVrczwvQXV0aG9yPjxZZWFyPjIwMDQ8L1llYXI+PFJl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</w:fldData>
        </w:fldChar>
      </w:r>
      <w:r w:rsidRPr="00EA6783">
        <w:rPr>
          <w:rFonts w:asciiTheme="majorHAnsi" w:eastAsia="Calibri" w:hAnsiTheme="majorHAnsi" w:cstheme="majorHAnsi"/>
          <w:iCs/>
          <w:noProof/>
          <w:sz w:val="24"/>
          <w:szCs w:val="24"/>
        </w:rPr>
        <w:instrText xml:space="preserve"> ADDIN EN.CITE </w:instrText>
      </w:r>
      <w:r w:rsidRPr="00EA6783">
        <w:rPr>
          <w:rFonts w:asciiTheme="majorHAnsi" w:eastAsia="Calibri" w:hAnsiTheme="majorHAnsi" w:cstheme="majorHAnsi"/>
          <w:iCs/>
          <w:noProof/>
          <w:sz w:val="24"/>
          <w:szCs w:val="24"/>
        </w:rPr>
        <w:fldChar w:fldCharType="begin">
          <w:fldData xml:space="preserve">PEVuZE5vdGU+PENpdGU+PEF1dGhvcj5XZWVrczwvQXV0aG9yPjxZZWFyPjIwMDQ8L1llYXI+PFJl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</w:fldData>
        </w:fldChar>
      </w:r>
      <w:r w:rsidRPr="00EA6783">
        <w:rPr>
          <w:rFonts w:asciiTheme="majorHAnsi" w:eastAsia="Calibri" w:hAnsiTheme="majorHAnsi" w:cstheme="majorHAnsi"/>
          <w:iCs/>
          <w:noProof/>
          <w:sz w:val="24"/>
          <w:szCs w:val="24"/>
        </w:rPr>
        <w:instrText xml:space="preserve"> ADDIN EN.CITE.DATA </w:instrText>
      </w:r>
      <w:r w:rsidRPr="00EA6783">
        <w:rPr>
          <w:rFonts w:asciiTheme="majorHAnsi" w:eastAsia="Calibri" w:hAnsiTheme="majorHAnsi" w:cstheme="majorHAnsi"/>
          <w:iCs/>
          <w:noProof/>
          <w:sz w:val="24"/>
          <w:szCs w:val="24"/>
        </w:rPr>
      </w:r>
      <w:r w:rsidRPr="00EA6783">
        <w:rPr>
          <w:rFonts w:asciiTheme="majorHAnsi" w:eastAsia="Calibri" w:hAnsiTheme="majorHAnsi" w:cstheme="majorHAnsi"/>
          <w:iCs/>
          <w:noProof/>
          <w:sz w:val="24"/>
          <w:szCs w:val="24"/>
        </w:rPr>
        <w:fldChar w:fldCharType="end"/>
      </w:r>
      <w:r w:rsidRPr="00EA6783">
        <w:rPr>
          <w:rFonts w:asciiTheme="majorHAnsi" w:eastAsia="Calibri" w:hAnsiTheme="majorHAnsi" w:cstheme="majorHAnsi"/>
          <w:iCs/>
          <w:noProof/>
          <w:sz w:val="24"/>
          <w:szCs w:val="24"/>
        </w:rPr>
      </w:r>
      <w:r w:rsidRPr="00EA6783">
        <w:rPr>
          <w:rFonts w:asciiTheme="majorHAnsi" w:eastAsia="Calibri" w:hAnsiTheme="majorHAnsi" w:cstheme="majorHAnsi"/>
          <w:iCs/>
          <w:noProof/>
          <w:sz w:val="24"/>
          <w:szCs w:val="24"/>
        </w:rPr>
        <w:fldChar w:fldCharType="separate"/>
      </w:r>
      <w:r w:rsidRPr="00EA6783">
        <w:rPr>
          <w:rFonts w:asciiTheme="majorHAnsi" w:eastAsia="Calibri" w:hAnsiTheme="majorHAnsi" w:cstheme="majorHAnsi"/>
          <w:iCs/>
          <w:noProof/>
          <w:sz w:val="24"/>
          <w:szCs w:val="24"/>
          <w:vertAlign w:val="superscript"/>
        </w:rPr>
        <w:t>31</w:t>
      </w:r>
      <w:r w:rsidRPr="00EA6783">
        <w:rPr>
          <w:rFonts w:asciiTheme="majorHAnsi" w:eastAsia="Calibri" w:hAnsiTheme="majorHAnsi" w:cstheme="majorHAnsi"/>
          <w:iCs/>
          <w:noProof/>
          <w:sz w:val="24"/>
          <w:szCs w:val="24"/>
        </w:rPr>
        <w:fldChar w:fldCharType="end"/>
      </w:r>
      <w:r w:rsidRPr="00EA6783">
        <w:rPr>
          <w:rFonts w:asciiTheme="majorHAnsi" w:eastAsia="Calibri" w:hAnsiTheme="majorHAnsi" w:cstheme="majorHAnsi"/>
          <w:iCs/>
          <w:noProof/>
          <w:sz w:val="24"/>
          <w:szCs w:val="24"/>
        </w:rPr>
        <w:t xml:space="preserve"> RUCAs have advantages over other rural-urban measures since they take into account not only population density but also a functional measurement of travel distance. We will classify RUCAs into four categories: urban, large rural, small rural, and isolated. </w:t>
      </w:r>
      <w:r w:rsidRPr="00EA6783">
        <w:rPr>
          <w:rFonts w:asciiTheme="majorHAnsi" w:hAnsiTheme="majorHAnsi" w:cstheme="majorHAnsi"/>
          <w:iCs/>
          <w:sz w:val="24"/>
          <w:szCs w:val="24"/>
        </w:rPr>
        <w:t xml:space="preserve">Other risk factors, such as age on the index date will be obtained from </w:t>
      </w:r>
      <w:r w:rsidR="003D006F">
        <w:rPr>
          <w:rFonts w:asciiTheme="majorHAnsi" w:hAnsiTheme="majorHAnsi" w:cstheme="majorHAnsi"/>
          <w:iCs/>
          <w:sz w:val="24"/>
          <w:szCs w:val="24"/>
        </w:rPr>
        <w:t>CDW</w:t>
      </w:r>
      <w:r w:rsidRPr="00EA6783">
        <w:rPr>
          <w:rFonts w:asciiTheme="majorHAnsi" w:hAnsiTheme="majorHAnsi" w:cstheme="majorHAnsi"/>
          <w:iCs/>
          <w:sz w:val="24"/>
          <w:szCs w:val="24"/>
        </w:rPr>
        <w:t>.</w:t>
      </w:r>
    </w:p>
    <w:p w14:paraId="59332335" w14:textId="77777777" w:rsidR="00EA6783" w:rsidRPr="00F17009" w:rsidRDefault="00EA6783" w:rsidP="00005053">
      <w:pPr>
        <w:spacing w:line="240" w:lineRule="auto"/>
        <w:ind w:left="450"/>
        <w:contextualSpacing/>
        <w:rPr>
          <w:rFonts w:asciiTheme="majorHAnsi" w:hAnsiTheme="majorHAnsi" w:cstheme="majorHAnsi"/>
          <w:iCs/>
          <w:sz w:val="24"/>
          <w:szCs w:val="24"/>
          <w:u w:val="single"/>
        </w:rPr>
      </w:pPr>
      <w:r w:rsidRPr="00E24E8E">
        <w:rPr>
          <w:rFonts w:asciiTheme="majorHAnsi" w:hAnsiTheme="majorHAnsi" w:cstheme="majorHAnsi"/>
          <w:iCs/>
          <w:sz w:val="24"/>
          <w:szCs w:val="24"/>
          <w:u w:val="single"/>
        </w:rPr>
        <w:t>Validation of HPV-Vaccination Data:</w:t>
      </w:r>
    </w:p>
    <w:p w14:paraId="6E8706D8" w14:textId="3BFC3544" w:rsidR="00EA6783" w:rsidRPr="00EA6783" w:rsidRDefault="00EA6783" w:rsidP="00005053">
      <w:pPr>
        <w:pStyle w:val="NormalWeb"/>
        <w:spacing w:before="0" w:after="0" w:line="240" w:lineRule="auto"/>
        <w:ind w:left="450"/>
        <w:rPr>
          <w:rFonts w:asciiTheme="majorHAnsi" w:hAnsiTheme="majorHAnsi" w:cstheme="majorHAnsi"/>
          <w:iCs/>
          <w:sz w:val="24"/>
          <w:szCs w:val="24"/>
        </w:rPr>
      </w:pPr>
      <w:r w:rsidRPr="00EA6783">
        <w:rPr>
          <w:rFonts w:asciiTheme="majorHAnsi" w:hAnsiTheme="majorHAnsi" w:cstheme="majorHAnsi"/>
          <w:iCs/>
          <w:sz w:val="24"/>
          <w:szCs w:val="24"/>
        </w:rPr>
        <w:t xml:space="preserve">Though </w:t>
      </w:r>
      <w:r w:rsidR="00F435F4">
        <w:rPr>
          <w:rFonts w:asciiTheme="majorHAnsi" w:hAnsiTheme="majorHAnsi" w:cstheme="majorHAnsi"/>
          <w:iCs/>
          <w:sz w:val="24"/>
          <w:szCs w:val="24"/>
        </w:rPr>
        <w:t>HPV vaccination</w:t>
      </w:r>
      <w:r w:rsidRPr="00EA6783">
        <w:rPr>
          <w:rFonts w:asciiTheme="majorHAnsi" w:hAnsiTheme="majorHAnsi" w:cstheme="majorHAnsi"/>
          <w:iCs/>
          <w:sz w:val="24"/>
          <w:szCs w:val="24"/>
        </w:rPr>
        <w:t xml:space="preserve"> guidelines have been expanded to include patients up to the age of 45, the immunization is most commonly administered to patients in their adolescent, teen, and early adult years. Therefore, we expect that many </w:t>
      </w:r>
      <w:r w:rsidR="00E24E8E">
        <w:rPr>
          <w:rFonts w:asciiTheme="majorHAnsi" w:hAnsiTheme="majorHAnsi" w:cstheme="majorHAnsi"/>
          <w:iCs/>
          <w:sz w:val="24"/>
          <w:szCs w:val="24"/>
        </w:rPr>
        <w:t>V</w:t>
      </w:r>
      <w:r w:rsidRPr="00EA6783">
        <w:rPr>
          <w:rFonts w:asciiTheme="majorHAnsi" w:hAnsiTheme="majorHAnsi" w:cstheme="majorHAnsi"/>
          <w:iCs/>
          <w:sz w:val="24"/>
          <w:szCs w:val="24"/>
        </w:rPr>
        <w:t>eterans w</w:t>
      </w:r>
      <w:r w:rsidR="00F435F4">
        <w:rPr>
          <w:rFonts w:asciiTheme="majorHAnsi" w:hAnsiTheme="majorHAnsi" w:cstheme="majorHAnsi"/>
          <w:iCs/>
          <w:sz w:val="24"/>
          <w:szCs w:val="24"/>
        </w:rPr>
        <w:t>ith a history of vaccination will have received the immunization before entering</w:t>
      </w:r>
      <w:r w:rsidRPr="00EA6783">
        <w:rPr>
          <w:rFonts w:asciiTheme="majorHAnsi" w:hAnsiTheme="majorHAnsi" w:cstheme="majorHAnsi"/>
          <w:iCs/>
          <w:sz w:val="24"/>
          <w:szCs w:val="24"/>
        </w:rPr>
        <w:t xml:space="preserve"> the VHA. One study at the Bronx VHA examined </w:t>
      </w:r>
      <w:r w:rsidR="00F435F4">
        <w:rPr>
          <w:rFonts w:asciiTheme="majorHAnsi" w:hAnsiTheme="majorHAnsi" w:cstheme="majorHAnsi"/>
          <w:iCs/>
          <w:sz w:val="24"/>
          <w:szCs w:val="24"/>
        </w:rPr>
        <w:t>HPV vaccination</w:t>
      </w:r>
      <w:r w:rsidRPr="00EA6783">
        <w:rPr>
          <w:rFonts w:asciiTheme="majorHAnsi" w:hAnsiTheme="majorHAnsi" w:cstheme="majorHAnsi"/>
          <w:iCs/>
          <w:sz w:val="24"/>
          <w:szCs w:val="24"/>
        </w:rPr>
        <w:t xml:space="preserve"> in an institutional cohort of </w:t>
      </w:r>
      <w:r w:rsidR="00E24E8E">
        <w:rPr>
          <w:rFonts w:asciiTheme="majorHAnsi" w:hAnsiTheme="majorHAnsi" w:cstheme="majorHAnsi"/>
          <w:iCs/>
          <w:sz w:val="24"/>
          <w:szCs w:val="24"/>
        </w:rPr>
        <w:t>V</w:t>
      </w:r>
      <w:r w:rsidRPr="00EA6783">
        <w:rPr>
          <w:rFonts w:asciiTheme="majorHAnsi" w:hAnsiTheme="majorHAnsi" w:cstheme="majorHAnsi"/>
          <w:iCs/>
          <w:sz w:val="24"/>
          <w:szCs w:val="24"/>
        </w:rPr>
        <w:t xml:space="preserve">eterans by querying both the Institutional Data Warehouse as well as medical records through the Computerized Patient Record System (CPRS) and Joint Legacy Viewer (JLV) systems; due to inconsistencies in </w:t>
      </w:r>
      <w:r w:rsidR="00F435F4">
        <w:rPr>
          <w:rFonts w:asciiTheme="majorHAnsi" w:hAnsiTheme="majorHAnsi" w:cstheme="majorHAnsi"/>
          <w:iCs/>
          <w:sz w:val="24"/>
          <w:szCs w:val="24"/>
        </w:rPr>
        <w:t xml:space="preserve">the </w:t>
      </w:r>
      <w:r w:rsidRPr="00EA6783">
        <w:rPr>
          <w:rFonts w:asciiTheme="majorHAnsi" w:hAnsiTheme="majorHAnsi" w:cstheme="majorHAnsi"/>
          <w:iCs/>
          <w:sz w:val="24"/>
          <w:szCs w:val="24"/>
        </w:rPr>
        <w:t>recording of vaccinations in various electronic health record systems and a concern that vaccination prior to entry in the VHA (DoD vaccination or prior) may not populate into the vaccination widget of JLV, this study increased confidence in immunization data by individually examining the notes and medical records of patients who were found to have history of HPV-vaccination in the queries.</w:t>
      </w:r>
      <w:r w:rsidRPr="00EA6783">
        <w:rPr>
          <w:rFonts w:asciiTheme="majorHAnsi" w:hAnsiTheme="majorHAnsi" w:cstheme="majorHAnsi"/>
          <w:iCs/>
          <w:sz w:val="24"/>
          <w:szCs w:val="24"/>
        </w:rPr>
        <w:fldChar w:fldCharType="begin"/>
      </w:r>
      <w:r w:rsidRPr="00EA6783">
        <w:rPr>
          <w:rFonts w:asciiTheme="majorHAnsi" w:hAnsiTheme="majorHAnsi" w:cstheme="majorHAnsi"/>
          <w:iCs/>
          <w:sz w:val="24"/>
          <w:szCs w:val="24"/>
        </w:rPr>
        <w:instrText xml:space="preserve"> ADDIN EN.CITE &lt;EndNote&gt;&lt;Cite&gt;&lt;Author&gt;Nobel&lt;/Author&gt;&lt;Year&gt;2019&lt;/Year&gt;&lt;RecNum&gt;187&lt;/RecNum&gt;&lt;DisplayText&gt;&lt;style face="superscript"&gt;16&lt;/style&gt;&lt;/DisplayText&gt;&lt;record&gt;&lt;rec-number&gt;187&lt;/rec-number&gt;&lt;foreign-keys&gt;&lt;key app="EN" db-id="9f9evted00wef8e5rwxpf0xodfsrvvf05txf" timestamp="1644421605"&gt;187&lt;/key&gt;&lt;key app="ENWeb" db-id=""&gt;0&lt;/key&gt;&lt;/foreign-keys&gt;&lt;ref-type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 Vaccin Immunother&lt;/full-title&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Papillomavirus&lt;/keyword&gt;&lt;keyword&gt;*military&lt;/keyword&gt;&lt;/keywords&gt;&lt;dates&gt;&lt;year&gt;2019&lt;/year&gt;&lt;/dates&gt;&lt;isbn&gt;2164-554X (Electronic)&amp;#xD;2164-5515 (Linking)&lt;/isbn&gt;&lt;accession-num&gt;30681403&lt;/accession-num&gt;&lt;urls&gt;&lt;related-urls&gt;&lt;url&gt;https://www.ncbi.nlm.nih.gov/pubmed/30681403&lt;/url&gt;&lt;/related-urls&gt;&lt;/urls&gt;&lt;custom2&gt;PMC6746530&lt;/custom2&gt;&lt;electronic-resource-num&gt;10.1080/21645515.2018.1559684&lt;/electronic-resource-num&gt;&lt;/record&gt;&lt;/Cite&gt;&lt;/EndNote&gt;</w:instrText>
      </w:r>
      <w:r w:rsidRPr="00EA6783">
        <w:rPr>
          <w:rFonts w:asciiTheme="majorHAnsi" w:hAnsiTheme="majorHAnsi" w:cstheme="majorHAnsi"/>
          <w:iCs/>
          <w:sz w:val="24"/>
          <w:szCs w:val="24"/>
        </w:rPr>
        <w:fldChar w:fldCharType="separate"/>
      </w:r>
      <w:r w:rsidRPr="00EA6783">
        <w:rPr>
          <w:rFonts w:asciiTheme="majorHAnsi" w:hAnsiTheme="majorHAnsi" w:cstheme="majorHAnsi"/>
          <w:iCs/>
          <w:noProof/>
          <w:sz w:val="24"/>
          <w:szCs w:val="24"/>
          <w:vertAlign w:val="superscript"/>
        </w:rPr>
        <w:t>16</w:t>
      </w:r>
      <w:r w:rsidRPr="00EA6783">
        <w:rPr>
          <w:rFonts w:asciiTheme="majorHAnsi" w:hAnsiTheme="majorHAnsi" w:cstheme="majorHAnsi"/>
          <w:iCs/>
          <w:sz w:val="24"/>
          <w:szCs w:val="24"/>
        </w:rPr>
        <w:fldChar w:fldCharType="end"/>
      </w:r>
      <w:r w:rsidRPr="00EA6783">
        <w:rPr>
          <w:rFonts w:asciiTheme="majorHAnsi" w:hAnsiTheme="majorHAnsi" w:cstheme="majorHAnsi"/>
          <w:iCs/>
          <w:sz w:val="24"/>
          <w:szCs w:val="24"/>
        </w:rPr>
        <w:t xml:space="preserve"> </w:t>
      </w:r>
    </w:p>
    <w:p w14:paraId="4D1E8DCB" w14:textId="77777777" w:rsidR="00EA6783" w:rsidRPr="00EA6783" w:rsidRDefault="00EA6783" w:rsidP="00005053">
      <w:pPr>
        <w:pStyle w:val="NormalWeb"/>
        <w:spacing w:before="0" w:after="0" w:line="240" w:lineRule="auto"/>
        <w:ind w:left="450"/>
        <w:rPr>
          <w:rFonts w:asciiTheme="majorHAnsi" w:hAnsiTheme="majorHAnsi" w:cstheme="majorHAnsi"/>
          <w:iCs/>
          <w:sz w:val="24"/>
          <w:szCs w:val="24"/>
        </w:rPr>
      </w:pPr>
    </w:p>
    <w:p w14:paraId="2832925E" w14:textId="4DEC9926" w:rsidR="00EA6783" w:rsidRPr="00EA6783" w:rsidRDefault="00EA6783" w:rsidP="00005053">
      <w:pPr>
        <w:pStyle w:val="NormalWeb"/>
        <w:spacing w:before="0" w:after="0" w:line="240" w:lineRule="auto"/>
        <w:ind w:left="446"/>
        <w:rPr>
          <w:rFonts w:asciiTheme="majorHAnsi" w:hAnsiTheme="majorHAnsi" w:cstheme="majorHAnsi"/>
          <w:iCs/>
          <w:sz w:val="24"/>
          <w:szCs w:val="24"/>
        </w:rPr>
      </w:pPr>
      <w:r w:rsidRPr="00EA6783">
        <w:rPr>
          <w:rFonts w:asciiTheme="majorHAnsi" w:hAnsiTheme="majorHAnsi" w:cstheme="majorHAnsi"/>
          <w:iCs/>
          <w:sz w:val="24"/>
          <w:szCs w:val="24"/>
        </w:rPr>
        <w:t>Per the CDW Immunization factbook, “</w:t>
      </w:r>
      <w:proofErr w:type="spellStart"/>
      <w:r w:rsidRPr="00EA6783">
        <w:rPr>
          <w:rFonts w:asciiTheme="majorHAnsi" w:hAnsiTheme="majorHAnsi" w:cstheme="majorHAnsi"/>
          <w:iCs/>
          <w:sz w:val="24"/>
          <w:szCs w:val="24"/>
        </w:rPr>
        <w:t>VistA</w:t>
      </w:r>
      <w:proofErr w:type="spellEnd"/>
      <w:r w:rsidRPr="00EA6783">
        <w:rPr>
          <w:rFonts w:asciiTheme="majorHAnsi" w:hAnsiTheme="majorHAnsi" w:cstheme="majorHAnsi"/>
          <w:iCs/>
          <w:sz w:val="24"/>
          <w:szCs w:val="24"/>
        </w:rPr>
        <w:t xml:space="preserve">/CPRS Background Immunization entries were mandated by 10N’s Deputy Under Secretary for Health Operations and Management (DUSHOM)”. As </w:t>
      </w:r>
      <w:r w:rsidR="00F435F4">
        <w:rPr>
          <w:rFonts w:asciiTheme="majorHAnsi" w:hAnsiTheme="majorHAnsi" w:cstheme="majorHAnsi"/>
          <w:iCs/>
          <w:sz w:val="24"/>
          <w:szCs w:val="24"/>
        </w:rPr>
        <w:t>HPV vaccination was approved for women in 2006 and men in 2009, it appears likely that anyone vaccinated within the VHA or who reported a history of HPV vaccination</w:t>
      </w:r>
      <w:r w:rsidRPr="00EA6783">
        <w:rPr>
          <w:rFonts w:asciiTheme="majorHAnsi" w:hAnsiTheme="majorHAnsi" w:cstheme="majorHAnsi"/>
          <w:iCs/>
          <w:sz w:val="24"/>
          <w:szCs w:val="24"/>
        </w:rPr>
        <w:t xml:space="preserve"> to their VA primary care provider will be captured in the CDW</w:t>
      </w:r>
      <w:r w:rsidR="002A22BE">
        <w:rPr>
          <w:rFonts w:asciiTheme="majorHAnsi" w:hAnsiTheme="majorHAnsi" w:cstheme="majorHAnsi"/>
          <w:iCs/>
          <w:sz w:val="24"/>
          <w:szCs w:val="24"/>
        </w:rPr>
        <w:t xml:space="preserve">. </w:t>
      </w:r>
      <w:r w:rsidRPr="00EA6783">
        <w:rPr>
          <w:rFonts w:asciiTheme="majorHAnsi" w:hAnsiTheme="majorHAnsi" w:cstheme="majorHAnsi"/>
          <w:iCs/>
          <w:sz w:val="24"/>
          <w:szCs w:val="24"/>
        </w:rPr>
        <w:t xml:space="preserve">After a thorough review of CPRS and JLV, we will compare the </w:t>
      </w:r>
      <w:r w:rsidR="00F435F4">
        <w:rPr>
          <w:rFonts w:asciiTheme="majorHAnsi" w:hAnsiTheme="majorHAnsi" w:cstheme="majorHAnsi"/>
          <w:iCs/>
          <w:sz w:val="24"/>
          <w:szCs w:val="24"/>
        </w:rPr>
        <w:t>HPV vaccination status of Veterans in the CDW against the medical record and quantify the concordance between the administrative data and chart-level data on HPV vaccination</w:t>
      </w:r>
      <w:r w:rsidRPr="00EA6783">
        <w:rPr>
          <w:rFonts w:asciiTheme="majorHAnsi" w:hAnsiTheme="majorHAnsi" w:cstheme="majorHAnsi"/>
          <w:iCs/>
          <w:sz w:val="24"/>
          <w:szCs w:val="24"/>
        </w:rPr>
        <w:t>. This validation process may also be completed to verify the quality of smoking status information in the VHA’s administrative data.</w:t>
      </w:r>
    </w:p>
    <w:bookmarkEnd w:id="11"/>
    <w:p w14:paraId="46D52F05" w14:textId="77777777" w:rsidR="00FF5D19" w:rsidRDefault="00FF5D19" w:rsidP="00005053">
      <w:pPr>
        <w:pStyle w:val="BlockText"/>
        <w:spacing w:before="0" w:after="0"/>
        <w:ind w:left="450"/>
        <w:rPr>
          <w:rFonts w:ascii="Arial" w:hAnsi="Arial" w:cs="Arial"/>
          <w:iCs/>
        </w:rPr>
      </w:pPr>
    </w:p>
    <w:p w14:paraId="3DB79CCA" w14:textId="181ED4D7" w:rsidR="00FF5D19" w:rsidRPr="002D30FC" w:rsidRDefault="00FF5D19" w:rsidP="00005053">
      <w:pPr>
        <w:pStyle w:val="BlockText"/>
        <w:ind w:left="0" w:firstLine="450"/>
        <w:rPr>
          <w:rFonts w:ascii="Arial" w:hAnsi="Arial" w:cs="Arial"/>
          <w:b/>
          <w:bCs/>
          <w:i w:val="0"/>
        </w:rPr>
      </w:pPr>
      <w:bookmarkStart w:id="14" w:name="_Hlk64536864"/>
      <w:r w:rsidRPr="002D30FC">
        <w:rPr>
          <w:rFonts w:ascii="Arial" w:hAnsi="Arial" w:cs="Arial"/>
          <w:b/>
          <w:bCs/>
          <w:i w:val="0"/>
        </w:rPr>
        <w:t>Usual Care or Interventions</w:t>
      </w:r>
    </w:p>
    <w:p w14:paraId="57E8D708" w14:textId="34AA41C2" w:rsidR="008A4034" w:rsidRPr="00270B6C" w:rsidRDefault="0055024B" w:rsidP="00005053">
      <w:pPr>
        <w:pStyle w:val="BlockText"/>
        <w:numPr>
          <w:ilvl w:val="0"/>
          <w:numId w:val="7"/>
        </w:numPr>
        <w:ind w:left="900" w:firstLine="0"/>
        <w:rPr>
          <w:rFonts w:ascii="Arial" w:hAnsi="Arial" w:cs="Arial"/>
          <w:iCs/>
        </w:rPr>
      </w:pPr>
      <w:bookmarkStart w:id="15" w:name="_Hlk163122931"/>
      <w:bookmarkEnd w:id="14"/>
      <w:r w:rsidRPr="0055024B">
        <w:rPr>
          <w:rFonts w:ascii="Arial" w:hAnsi="Arial" w:cs="Arial"/>
          <w:b/>
          <w:bCs/>
          <w:i w:val="0"/>
        </w:rPr>
        <w:t>N/A</w:t>
      </w:r>
      <w:bookmarkEnd w:id="15"/>
    </w:p>
    <w:p w14:paraId="5FD6C600" w14:textId="257D12D2" w:rsidR="008A4034" w:rsidRPr="002D0DC7" w:rsidRDefault="008A4034" w:rsidP="00F225F1">
      <w:pPr>
        <w:pStyle w:val="BlockText"/>
        <w:ind w:left="900" w:hanging="450"/>
        <w:rPr>
          <w:rFonts w:ascii="Arial" w:hAnsi="Arial" w:cs="Arial"/>
          <w:b/>
          <w:bCs/>
          <w:i w:val="0"/>
        </w:rPr>
      </w:pPr>
      <w:r>
        <w:rPr>
          <w:rFonts w:ascii="Arial" w:hAnsi="Arial" w:cs="Arial"/>
          <w:b/>
          <w:bCs/>
          <w:i w:val="0"/>
        </w:rPr>
        <w:t>Risks and Benefits</w:t>
      </w:r>
    </w:p>
    <w:p w14:paraId="2910695E" w14:textId="4E7DACA8" w:rsidR="00B87D74" w:rsidRDefault="00472A65" w:rsidP="00005053">
      <w:pPr>
        <w:pStyle w:val="ListParagraph"/>
        <w:numPr>
          <w:ilvl w:val="0"/>
          <w:numId w:val="33"/>
        </w:numPr>
        <w:tabs>
          <w:tab w:val="left" w:pos="1440"/>
        </w:tabs>
        <w:spacing w:line="240" w:lineRule="auto"/>
        <w:ind w:left="1440" w:hanging="540"/>
        <w:rPr>
          <w:rFonts w:ascii="Arial" w:eastAsia="Times New Roman" w:hAnsi="Arial" w:cs="Arial"/>
          <w:sz w:val="24"/>
          <w:szCs w:val="24"/>
        </w:rPr>
      </w:pPr>
      <w:r>
        <w:rPr>
          <w:rFonts w:ascii="Arial" w:eastAsia="Times New Roman" w:hAnsi="Arial" w:cs="Arial"/>
          <w:sz w:val="24"/>
          <w:szCs w:val="24"/>
        </w:rPr>
        <w:t xml:space="preserve">This retrospective, electronic medical record study </w:t>
      </w:r>
      <w:r w:rsidR="00F435F4">
        <w:rPr>
          <w:rFonts w:ascii="Arial" w:eastAsia="Times New Roman" w:hAnsi="Arial" w:cs="Arial"/>
          <w:sz w:val="24"/>
          <w:szCs w:val="24"/>
        </w:rPr>
        <w:t xml:space="preserve">carries minimal risk. The primary risk is confidentiality. We will follow all safeguards outlined in this protocol to minimize this risk. Any loss of confidentiality, identifiable information, or </w:t>
      </w:r>
      <w:r w:rsidR="0055024B" w:rsidRPr="0055024B">
        <w:rPr>
          <w:rFonts w:ascii="Arial" w:eastAsia="Times New Roman" w:hAnsi="Arial" w:cs="Arial"/>
          <w:sz w:val="24"/>
          <w:szCs w:val="24"/>
        </w:rPr>
        <w:t xml:space="preserve">research data will be reported to the research office, the </w:t>
      </w:r>
      <w:r w:rsidR="0055024B" w:rsidRPr="0055024B">
        <w:rPr>
          <w:rFonts w:ascii="Arial" w:eastAsia="Times New Roman" w:hAnsi="Arial" w:cs="Arial"/>
          <w:sz w:val="24"/>
          <w:szCs w:val="24"/>
        </w:rPr>
        <w:lastRenderedPageBreak/>
        <w:t>facility information security officer, and the privacy officer within one hour of the incident. Only investigators listed on this protocol will have access to data for the entirety of the study.</w:t>
      </w:r>
    </w:p>
    <w:p w14:paraId="76CEB9B0" w14:textId="365D0006" w:rsidR="00140A4A" w:rsidRPr="00140A4A" w:rsidRDefault="00140A4A" w:rsidP="00005053">
      <w:pPr>
        <w:pStyle w:val="NormalWeb"/>
        <w:numPr>
          <w:ilvl w:val="0"/>
          <w:numId w:val="33"/>
        </w:numPr>
        <w:tabs>
          <w:tab w:val="left" w:pos="1440"/>
        </w:tabs>
        <w:spacing w:before="0" w:after="0" w:line="240" w:lineRule="auto"/>
        <w:ind w:left="1440" w:hanging="540"/>
        <w:rPr>
          <w:rFonts w:ascii="Arial" w:hAnsi="Arial" w:cs="Arial"/>
          <w:sz w:val="24"/>
          <w:szCs w:val="24"/>
        </w:rPr>
      </w:pPr>
      <w:r w:rsidRPr="00140A4A">
        <w:rPr>
          <w:rFonts w:ascii="Arial" w:hAnsi="Arial" w:cs="Arial"/>
          <w:sz w:val="24"/>
          <w:szCs w:val="24"/>
        </w:rPr>
        <w:t xml:space="preserve">While </w:t>
      </w:r>
      <w:r w:rsidR="00F435F4">
        <w:rPr>
          <w:rFonts w:ascii="Arial" w:hAnsi="Arial" w:cs="Arial"/>
          <w:sz w:val="24"/>
          <w:szCs w:val="24"/>
        </w:rPr>
        <w:t>HPV vaccination</w:t>
      </w:r>
      <w:r w:rsidRPr="00140A4A">
        <w:rPr>
          <w:rFonts w:ascii="Arial" w:hAnsi="Arial" w:cs="Arial"/>
          <w:sz w:val="24"/>
          <w:szCs w:val="24"/>
        </w:rPr>
        <w:t xml:space="preserve"> guidelines have been expanded to include a larger age range of patients, there is currently no requirement for HPV vaccination among active-duty military or Veterans.</w:t>
      </w:r>
      <w:r w:rsidRPr="00140A4A">
        <w:rPr>
          <w:rFonts w:ascii="Arial" w:hAnsi="Arial" w:cs="Arial"/>
          <w:sz w:val="24"/>
          <w:szCs w:val="24"/>
        </w:rPr>
        <w:fldChar w:fldCharType="begin">
          <w:fldData xml:space="preserve">PEVuZE5vdGU+PENpdGU+PEF1dGhvcj5Ob2JlbDwvQXV0aG9yPjxZZWFyPjIwMTk8L1llYXI+PFJl
Y051bT4xNzA5PC9SZWNOdW0+PERpc3BsYXlUZXh0PjxzdHlsZSBmYWNlPSJzdXBlcnNjcmlwdCI+
MTYsMTk8L3N0eWxlPjwvRGlzcGxheVRleHQ+PHJlY29yZD48cmVjLW51bWJlcj4xNzA5PC9yZWMt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Pr="00140A4A">
        <w:rPr>
          <w:rFonts w:ascii="Arial" w:hAnsi="Arial" w:cs="Arial"/>
          <w:sz w:val="24"/>
          <w:szCs w:val="24"/>
        </w:rPr>
        <w:instrText xml:space="preserve"> ADDIN EN.CITE </w:instrText>
      </w:r>
      <w:r w:rsidRPr="00140A4A">
        <w:rPr>
          <w:rFonts w:ascii="Arial" w:hAnsi="Arial" w:cs="Arial"/>
          <w:sz w:val="24"/>
          <w:szCs w:val="24"/>
        </w:rPr>
        <w:fldChar w:fldCharType="begin">
          <w:fldData xml:space="preserve">PEVuZE5vdGU+PENpdGU+PEF1dGhvcj5Ob2JlbDwvQXV0aG9yPjxZZWFyPjIwMTk8L1llYXI+PFJl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</w:fldData>
        </w:fldChar>
      </w:r>
      <w:r w:rsidRPr="00140A4A">
        <w:rPr>
          <w:rFonts w:ascii="Arial" w:hAnsi="Arial" w:cs="Arial"/>
          <w:sz w:val="24"/>
          <w:szCs w:val="24"/>
        </w:rPr>
        <w:instrText xml:space="preserve"> ADDIN EN.CITE.DATA </w:instrText>
      </w:r>
      <w:r w:rsidRPr="00140A4A">
        <w:rPr>
          <w:rFonts w:ascii="Arial" w:hAnsi="Arial" w:cs="Arial"/>
          <w:sz w:val="24"/>
          <w:szCs w:val="24"/>
        </w:rPr>
      </w:r>
      <w:r w:rsidRPr="00140A4A">
        <w:rPr>
          <w:rFonts w:ascii="Arial" w:hAnsi="Arial" w:cs="Arial"/>
          <w:sz w:val="24"/>
          <w:szCs w:val="24"/>
        </w:rPr>
        <w:fldChar w:fldCharType="end"/>
      </w:r>
      <w:r w:rsidRPr="00140A4A">
        <w:rPr>
          <w:rFonts w:ascii="Arial" w:hAnsi="Arial" w:cs="Arial"/>
          <w:sz w:val="24"/>
          <w:szCs w:val="24"/>
        </w:rPr>
      </w:r>
      <w:r w:rsidRPr="00140A4A">
        <w:rPr>
          <w:rFonts w:ascii="Arial" w:hAnsi="Arial" w:cs="Arial"/>
          <w:sz w:val="24"/>
          <w:szCs w:val="24"/>
        </w:rPr>
        <w:fldChar w:fldCharType="separate"/>
      </w:r>
      <w:r w:rsidRPr="00140A4A">
        <w:rPr>
          <w:rFonts w:ascii="Arial" w:hAnsi="Arial" w:cs="Arial"/>
          <w:noProof/>
          <w:sz w:val="24"/>
          <w:szCs w:val="24"/>
          <w:vertAlign w:val="superscript"/>
        </w:rPr>
        <w:t>16,19</w:t>
      </w:r>
      <w:r w:rsidRPr="00140A4A">
        <w:rPr>
          <w:rFonts w:ascii="Arial" w:hAnsi="Arial" w:cs="Arial"/>
          <w:sz w:val="24"/>
          <w:szCs w:val="24"/>
        </w:rPr>
        <w:fldChar w:fldCharType="end"/>
      </w:r>
      <w:r w:rsidRPr="00140A4A">
        <w:rPr>
          <w:rFonts w:ascii="Arial" w:hAnsi="Arial" w:cs="Arial"/>
          <w:sz w:val="24"/>
          <w:szCs w:val="24"/>
        </w:rPr>
        <w:t xml:space="preserve">   </w:t>
      </w:r>
      <w:r w:rsidR="00472A65">
        <w:rPr>
          <w:rFonts w:ascii="Arial" w:hAnsi="Arial" w:cs="Arial"/>
          <w:sz w:val="24"/>
          <w:szCs w:val="24"/>
        </w:rPr>
        <w:t>D</w:t>
      </w:r>
      <w:r w:rsidRPr="00140A4A">
        <w:rPr>
          <w:rFonts w:ascii="Arial" w:hAnsi="Arial" w:cs="Arial"/>
          <w:sz w:val="24"/>
          <w:szCs w:val="24"/>
        </w:rPr>
        <w:t>ata demonstrated that 19% of males in active duty developed a new HPV16 or HPV18 oncogenic infection over ten years of service.</w:t>
      </w:r>
      <w:r w:rsidRPr="00140A4A">
        <w:rPr>
          <w:rFonts w:ascii="Arial" w:hAnsi="Arial" w:cs="Arial"/>
          <w:sz w:val="24"/>
          <w:szCs w:val="24"/>
        </w:rPr>
        <w:fldChar w:fldCharType="begin">
          <w:fldData xml:space="preserve">PEVuZE5vdGU+PENpdGU+PEF1dGhvcj5NYXNlbDwvQXV0aG9yPjxZZWFyPjIwMTU8L1llYXI+PFJl
Y051bT4xNzEyPC9SZWNOdW0+PERpc3BsYXlUZXh0PjxzdHlsZSBmYWNlPSJzdXBlcnNjcmlwdCI+
MjA8L3N0eWxlPjwvRGlzcGxheVRleHQ+PHJlY29yZD48cmVjLW51bWJlcj4xNzEyPC9yZWMtbnVt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Pr="00140A4A">
        <w:rPr>
          <w:rFonts w:ascii="Arial" w:hAnsi="Arial" w:cs="Arial"/>
          <w:sz w:val="24"/>
          <w:szCs w:val="24"/>
        </w:rPr>
        <w:instrText xml:space="preserve"> ADDIN EN.CITE </w:instrText>
      </w:r>
      <w:r w:rsidRPr="00140A4A">
        <w:rPr>
          <w:rFonts w:ascii="Arial" w:hAnsi="Arial" w:cs="Arial"/>
          <w:sz w:val="24"/>
          <w:szCs w:val="24"/>
        </w:rPr>
        <w:fldChar w:fldCharType="begin">
          <w:fldData xml:space="preserve">PEVuZE5vdGU+PENpdGU+PEF1dGhvcj5NYXNlbDwvQXV0aG9yPjxZZWFyPjIwMTU8L1llYXI+PFJl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</w:fldData>
        </w:fldChar>
      </w:r>
      <w:r w:rsidRPr="00140A4A">
        <w:rPr>
          <w:rFonts w:ascii="Arial" w:hAnsi="Arial" w:cs="Arial"/>
          <w:sz w:val="24"/>
          <w:szCs w:val="24"/>
        </w:rPr>
        <w:instrText xml:space="preserve"> ADDIN EN.CITE.DATA </w:instrText>
      </w:r>
      <w:r w:rsidRPr="00140A4A">
        <w:rPr>
          <w:rFonts w:ascii="Arial" w:hAnsi="Arial" w:cs="Arial"/>
          <w:sz w:val="24"/>
          <w:szCs w:val="24"/>
        </w:rPr>
      </w:r>
      <w:r w:rsidRPr="00140A4A">
        <w:rPr>
          <w:rFonts w:ascii="Arial" w:hAnsi="Arial" w:cs="Arial"/>
          <w:sz w:val="24"/>
          <w:szCs w:val="24"/>
        </w:rPr>
        <w:fldChar w:fldCharType="end"/>
      </w:r>
      <w:r w:rsidRPr="00140A4A">
        <w:rPr>
          <w:rFonts w:ascii="Arial" w:hAnsi="Arial" w:cs="Arial"/>
          <w:sz w:val="24"/>
          <w:szCs w:val="24"/>
        </w:rPr>
      </w:r>
      <w:r w:rsidRPr="00140A4A">
        <w:rPr>
          <w:rFonts w:ascii="Arial" w:hAnsi="Arial" w:cs="Arial"/>
          <w:sz w:val="24"/>
          <w:szCs w:val="24"/>
        </w:rPr>
        <w:fldChar w:fldCharType="separate"/>
      </w:r>
      <w:r w:rsidRPr="00140A4A">
        <w:rPr>
          <w:rFonts w:ascii="Arial" w:hAnsi="Arial" w:cs="Arial"/>
          <w:noProof/>
          <w:sz w:val="24"/>
          <w:szCs w:val="24"/>
          <w:vertAlign w:val="superscript"/>
        </w:rPr>
        <w:t>20</w:t>
      </w:r>
      <w:r w:rsidRPr="00140A4A">
        <w:rPr>
          <w:rFonts w:ascii="Arial" w:hAnsi="Arial" w:cs="Arial"/>
          <w:sz w:val="24"/>
          <w:szCs w:val="24"/>
        </w:rPr>
        <w:fldChar w:fldCharType="end"/>
      </w:r>
      <w:r w:rsidRPr="00140A4A">
        <w:rPr>
          <w:rFonts w:ascii="Arial" w:hAnsi="Arial" w:cs="Arial"/>
          <w:sz w:val="24"/>
          <w:szCs w:val="24"/>
        </w:rPr>
        <w:t xml:space="preserve"> Veterans also smoke at a higher rate compared to the general population</w:t>
      </w:r>
      <w:r w:rsidRPr="00140A4A">
        <w:rPr>
          <w:rFonts w:ascii="Arial" w:hAnsi="Arial" w:cs="Arial"/>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Pr="00140A4A">
        <w:rPr>
          <w:rFonts w:ascii="Arial" w:hAnsi="Arial" w:cs="Arial"/>
          <w:sz w:val="24"/>
          <w:szCs w:val="24"/>
        </w:rPr>
        <w:instrText xml:space="preserve"> ADDIN EN.CITE </w:instrText>
      </w:r>
      <w:r w:rsidRPr="00140A4A">
        <w:rPr>
          <w:rFonts w:ascii="Arial" w:hAnsi="Arial" w:cs="Arial"/>
          <w:sz w:val="24"/>
          <w:szCs w:val="24"/>
        </w:rPr>
        <w:fldChar w:fldCharType="begin">
          <w:fldData xml:space="preserve">PEVuZE5vdGU+PENpdGU+PEF1dGhvcj5Ccm93bjwvQXV0aG9yPjxZZWFyPjIwMTA8L1llYXI+PFJl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bnVtPjwvcmVjb3JkPjwvQ2l0ZT48Q2l0ZT48QXV0aG9yPk9kYW5pPC9BdXRob3I+PFllYXI+MjAx
ODwvWWVhcj48UmVjTnVtPjM8L1JlY051bT48cmVjb3JkPjxyZWMtbnVtYmVyPjM8L3JlYy1udW1i
ZXI+PGZvcmVpZ24ta2V5cz48a2V5IGFwcD0iRU4iIGRiLWlkPSJmcHR2YXAwdGN0dHI5MGV0ZXdx
eHdlMm9kZmV4MHd2cHp0dnYiIHRpbWVzdGFtcD0iMTU5NzAwNTMyNiI+Mzwva2V5PjwvZm9yZWln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bGl0eSB3ZWVrbHkgcmVwb3J0PC9hbHQtdGl0bGU+PC90aXRsZXM+PHBhZ2VzPjctMTI8L3BhZ2Vz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</w:fldData>
        </w:fldChar>
      </w:r>
      <w:r w:rsidRPr="00140A4A">
        <w:rPr>
          <w:rFonts w:ascii="Arial" w:hAnsi="Arial" w:cs="Arial"/>
          <w:sz w:val="24"/>
          <w:szCs w:val="24"/>
        </w:rPr>
        <w:instrText xml:space="preserve"> ADDIN EN.CITE.DATA </w:instrText>
      </w:r>
      <w:r w:rsidRPr="00140A4A">
        <w:rPr>
          <w:rFonts w:ascii="Arial" w:hAnsi="Arial" w:cs="Arial"/>
          <w:sz w:val="24"/>
          <w:szCs w:val="24"/>
        </w:rPr>
      </w:r>
      <w:r w:rsidRPr="00140A4A">
        <w:rPr>
          <w:rFonts w:ascii="Arial" w:hAnsi="Arial" w:cs="Arial"/>
          <w:sz w:val="24"/>
          <w:szCs w:val="24"/>
        </w:rPr>
        <w:fldChar w:fldCharType="end"/>
      </w:r>
      <w:r w:rsidRPr="00140A4A">
        <w:rPr>
          <w:rFonts w:ascii="Arial" w:hAnsi="Arial" w:cs="Arial"/>
          <w:sz w:val="24"/>
          <w:szCs w:val="24"/>
        </w:rPr>
      </w:r>
      <w:r w:rsidRPr="00140A4A">
        <w:rPr>
          <w:rFonts w:ascii="Arial" w:hAnsi="Arial" w:cs="Arial"/>
          <w:sz w:val="24"/>
          <w:szCs w:val="24"/>
        </w:rPr>
        <w:fldChar w:fldCharType="separate"/>
      </w:r>
      <w:r w:rsidRPr="00140A4A">
        <w:rPr>
          <w:rFonts w:ascii="Arial" w:hAnsi="Arial" w:cs="Arial"/>
          <w:noProof/>
          <w:sz w:val="24"/>
          <w:szCs w:val="24"/>
          <w:vertAlign w:val="superscript"/>
        </w:rPr>
        <w:t>21,22</w:t>
      </w:r>
      <w:r w:rsidRPr="00140A4A">
        <w:rPr>
          <w:rFonts w:ascii="Arial" w:hAnsi="Arial" w:cs="Arial"/>
          <w:sz w:val="24"/>
          <w:szCs w:val="24"/>
        </w:rPr>
        <w:fldChar w:fldCharType="end"/>
      </w:r>
      <w:r w:rsidRPr="00140A4A">
        <w:rPr>
          <w:rFonts w:ascii="Arial" w:hAnsi="Arial" w:cs="Arial"/>
          <w:sz w:val="24"/>
          <w:szCs w:val="24"/>
        </w:rPr>
        <w:t xml:space="preserve"> and the 2019 Survey of Veteran Enrollees’ Health and Use of Health Care showed no change in the rate of smoking as well as a high rate of unsuccessful cessation attempts.</w:t>
      </w:r>
      <w:r w:rsidRPr="00140A4A">
        <w:rPr>
          <w:rFonts w:ascii="Arial" w:hAnsi="Arial" w:cs="Arial"/>
          <w:sz w:val="24"/>
          <w:szCs w:val="24"/>
        </w:rPr>
        <w:fldChar w:fldCharType="begin"/>
      </w:r>
      <w:r w:rsidRPr="00140A4A">
        <w:rPr>
          <w:rFonts w:ascii="Arial" w:hAnsi="Arial" w:cs="Arial"/>
          <w:sz w:val="24"/>
          <w:szCs w:val="24"/>
        </w:rPr>
        <w:instrText xml:space="preserve"> ADDIN EN.CITE &lt;EndNote&gt;&lt;Cite&gt;&lt;Author&gt;Wang&lt;/Author&gt;&lt;Year&gt;2020&lt;/Year&gt;&lt;RecNum&gt;43&lt;/RecNum&gt;&lt;DisplayText&gt;&lt;style face="superscript"&gt;23&lt;/style&gt;&lt;/DisplayText&gt;&lt;record&gt;&lt;rec-number&gt;43&lt;/rec-number&gt;&lt;foreign-keys&gt;&lt;key app="EN" db-id="5ettd5vd822z0kevapcvt02y9evxd0fsfeva" timestamp="1589222251"&gt;43&lt;/key&gt;&lt;/foreign-keys&gt;&lt;ref-type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Pr="00140A4A">
        <w:rPr>
          <w:rFonts w:ascii="Arial" w:hAnsi="Arial" w:cs="Arial"/>
          <w:sz w:val="24"/>
          <w:szCs w:val="24"/>
        </w:rPr>
        <w:fldChar w:fldCharType="separate"/>
      </w:r>
      <w:r w:rsidRPr="00140A4A">
        <w:rPr>
          <w:rFonts w:ascii="Arial" w:hAnsi="Arial" w:cs="Arial"/>
          <w:noProof/>
          <w:sz w:val="24"/>
          <w:szCs w:val="24"/>
          <w:vertAlign w:val="superscript"/>
        </w:rPr>
        <w:t>23</w:t>
      </w:r>
      <w:r w:rsidRPr="00140A4A">
        <w:rPr>
          <w:rFonts w:ascii="Arial" w:hAnsi="Arial" w:cs="Arial"/>
          <w:sz w:val="24"/>
          <w:szCs w:val="24"/>
        </w:rPr>
        <w:fldChar w:fldCharType="end"/>
      </w:r>
      <w:r w:rsidRPr="00140A4A">
        <w:rPr>
          <w:rFonts w:ascii="Arial" w:hAnsi="Arial" w:cs="Arial"/>
          <w:sz w:val="24"/>
          <w:szCs w:val="24"/>
        </w:rPr>
        <w:t xml:space="preserve"> Together, low </w:t>
      </w:r>
      <w:r w:rsidR="00F435F4">
        <w:rPr>
          <w:rFonts w:ascii="Arial" w:hAnsi="Arial" w:cs="Arial"/>
          <w:sz w:val="24"/>
          <w:szCs w:val="24"/>
        </w:rPr>
        <w:t>HPV vaccination</w:t>
      </w:r>
      <w:r w:rsidRPr="00140A4A">
        <w:rPr>
          <w:rFonts w:ascii="Arial" w:hAnsi="Arial" w:cs="Arial"/>
          <w:sz w:val="24"/>
          <w:szCs w:val="24"/>
        </w:rPr>
        <w:t xml:space="preserve"> and high smoking rates among this population make US </w:t>
      </w:r>
      <w:r w:rsidR="00E24E8E">
        <w:rPr>
          <w:rFonts w:ascii="Arial" w:hAnsi="Arial" w:cs="Arial"/>
          <w:sz w:val="24"/>
          <w:szCs w:val="24"/>
        </w:rPr>
        <w:t>V</w:t>
      </w:r>
      <w:r w:rsidRPr="00140A4A">
        <w:rPr>
          <w:rFonts w:ascii="Arial" w:hAnsi="Arial" w:cs="Arial"/>
          <w:sz w:val="24"/>
          <w:szCs w:val="24"/>
        </w:rPr>
        <w:t xml:space="preserve">eterans more susceptible to oropharyngeal cancer and other HPV-related malignancies. We believe that identifying factors associated with the low </w:t>
      </w:r>
      <w:r w:rsidR="00F435F4">
        <w:rPr>
          <w:rFonts w:ascii="Arial" w:hAnsi="Arial" w:cs="Arial"/>
          <w:sz w:val="24"/>
          <w:szCs w:val="24"/>
        </w:rPr>
        <w:t>HPV vaccination rates among Veterans will be the first step to reducing the future incidence of HPV-related malignancies such as OPC and alleviating</w:t>
      </w:r>
      <w:r w:rsidRPr="00140A4A">
        <w:rPr>
          <w:rFonts w:ascii="Arial" w:hAnsi="Arial" w:cs="Arial"/>
          <w:sz w:val="24"/>
          <w:szCs w:val="24"/>
        </w:rPr>
        <w:t xml:space="preserve"> suffering in the VHA population. Our proposed study would be the first to examine barriers to HPV vaccination in the </w:t>
      </w:r>
      <w:r w:rsidR="00E24E8E">
        <w:rPr>
          <w:rFonts w:ascii="Arial" w:hAnsi="Arial" w:cs="Arial"/>
          <w:sz w:val="24"/>
          <w:szCs w:val="24"/>
        </w:rPr>
        <w:t>V</w:t>
      </w:r>
      <w:r w:rsidRPr="00140A4A">
        <w:rPr>
          <w:rFonts w:ascii="Arial" w:hAnsi="Arial" w:cs="Arial"/>
          <w:sz w:val="24"/>
          <w:szCs w:val="24"/>
        </w:rPr>
        <w:t>eteran population.</w:t>
      </w:r>
    </w:p>
    <w:p w14:paraId="18AA2726" w14:textId="50C53AAB" w:rsidR="003D7C54" w:rsidRPr="00F17009" w:rsidRDefault="003D7C54" w:rsidP="00005053">
      <w:pPr>
        <w:pStyle w:val="BlockText"/>
        <w:numPr>
          <w:ilvl w:val="0"/>
          <w:numId w:val="7"/>
        </w:numPr>
        <w:tabs>
          <w:tab w:val="left" w:pos="1440"/>
        </w:tabs>
        <w:ind w:right="90" w:hanging="540"/>
        <w:rPr>
          <w:rFonts w:asciiTheme="majorHAnsi" w:hAnsiTheme="majorHAnsi" w:cstheme="majorHAnsi"/>
          <w:i w:val="0"/>
          <w:iCs/>
        </w:rPr>
      </w:pPr>
      <w:r w:rsidRPr="00F17009">
        <w:rPr>
          <w:rFonts w:ascii="Arial" w:hAnsi="Arial" w:cs="Arial"/>
          <w:i w:val="0"/>
          <w:iCs/>
        </w:rPr>
        <w:t xml:space="preserve">We believe that identifying factors associated with the low </w:t>
      </w:r>
      <w:r w:rsidR="00F435F4">
        <w:rPr>
          <w:rFonts w:ascii="Arial" w:hAnsi="Arial" w:cs="Arial"/>
          <w:i w:val="0"/>
          <w:iCs/>
        </w:rPr>
        <w:t>HPV vaccination</w:t>
      </w:r>
      <w:r w:rsidRPr="00F17009">
        <w:rPr>
          <w:rFonts w:ascii="Arial" w:hAnsi="Arial" w:cs="Arial"/>
          <w:i w:val="0"/>
          <w:iCs/>
        </w:rPr>
        <w:t xml:space="preserve"> rates among </w:t>
      </w:r>
      <w:r w:rsidR="00E24E8E">
        <w:rPr>
          <w:rFonts w:ascii="Arial" w:hAnsi="Arial" w:cs="Arial"/>
          <w:i w:val="0"/>
          <w:iCs/>
        </w:rPr>
        <w:t>V</w:t>
      </w:r>
      <w:r w:rsidRPr="00F17009">
        <w:rPr>
          <w:rFonts w:ascii="Arial" w:hAnsi="Arial" w:cs="Arial"/>
          <w:i w:val="0"/>
          <w:iCs/>
        </w:rPr>
        <w:t xml:space="preserve">eterans will be the first step to reducing </w:t>
      </w:r>
      <w:r w:rsidR="00F435F4">
        <w:rPr>
          <w:rFonts w:ascii="Arial" w:hAnsi="Arial" w:cs="Arial"/>
          <w:i w:val="0"/>
          <w:iCs/>
        </w:rPr>
        <w:t xml:space="preserve">the </w:t>
      </w:r>
      <w:r w:rsidRPr="00F17009">
        <w:rPr>
          <w:rFonts w:ascii="Arial" w:hAnsi="Arial" w:cs="Arial"/>
          <w:i w:val="0"/>
          <w:iCs/>
        </w:rPr>
        <w:t xml:space="preserve">future incidence of HPV-related malignancies such as OPC and </w:t>
      </w:r>
      <w:r w:rsidR="00F435F4">
        <w:rPr>
          <w:rFonts w:ascii="Arial" w:hAnsi="Arial" w:cs="Arial"/>
          <w:i w:val="0"/>
          <w:iCs/>
        </w:rPr>
        <w:t>alleviating</w:t>
      </w:r>
      <w:r w:rsidR="00F435F4" w:rsidRPr="00F17009">
        <w:rPr>
          <w:rFonts w:ascii="Arial" w:hAnsi="Arial" w:cs="Arial"/>
          <w:i w:val="0"/>
          <w:iCs/>
        </w:rPr>
        <w:t xml:space="preserve"> </w:t>
      </w:r>
      <w:r w:rsidRPr="00F17009">
        <w:rPr>
          <w:rFonts w:ascii="Arial" w:hAnsi="Arial" w:cs="Arial"/>
          <w:i w:val="0"/>
          <w:iCs/>
        </w:rPr>
        <w:t xml:space="preserve">suffering in the VHA </w:t>
      </w:r>
      <w:r w:rsidR="00F17009" w:rsidRPr="00F17009">
        <w:rPr>
          <w:rFonts w:ascii="Arial" w:hAnsi="Arial" w:cs="Arial"/>
          <w:i w:val="0"/>
          <w:iCs/>
        </w:rPr>
        <w:t>population</w:t>
      </w:r>
      <w:r w:rsidR="008C15BE" w:rsidRPr="00F17009">
        <w:rPr>
          <w:rFonts w:asciiTheme="majorHAnsi" w:hAnsiTheme="majorHAnsi" w:cstheme="majorHAnsi"/>
          <w:i w:val="0"/>
          <w:iCs/>
        </w:rPr>
        <w:t xml:space="preserve">: </w:t>
      </w:r>
    </w:p>
    <w:p w14:paraId="794FCA91" w14:textId="19B27492" w:rsidR="008C15BE" w:rsidRDefault="003D7C54" w:rsidP="00005053">
      <w:pPr>
        <w:pStyle w:val="BlockText"/>
        <w:numPr>
          <w:ilvl w:val="0"/>
          <w:numId w:val="7"/>
        </w:numPr>
        <w:tabs>
          <w:tab w:val="left" w:pos="1440"/>
        </w:tabs>
        <w:ind w:right="90" w:hanging="540"/>
        <w:rPr>
          <w:rFonts w:asciiTheme="majorHAnsi" w:hAnsiTheme="majorHAnsi" w:cstheme="majorHAnsi"/>
          <w:i w:val="0"/>
          <w:iCs/>
        </w:rPr>
      </w:pPr>
      <w:r w:rsidRPr="00F17009">
        <w:rPr>
          <w:rFonts w:asciiTheme="majorHAnsi" w:hAnsiTheme="majorHAnsi" w:cstheme="majorHAnsi"/>
          <w:i w:val="0"/>
          <w:iCs/>
        </w:rPr>
        <w:t xml:space="preserve">We believe that this proposal will benefit </w:t>
      </w:r>
      <w:r w:rsidR="008C15BE" w:rsidRPr="00F17009">
        <w:rPr>
          <w:rFonts w:asciiTheme="majorHAnsi" w:hAnsiTheme="majorHAnsi" w:cstheme="majorHAnsi"/>
          <w:i w:val="0"/>
          <w:iCs/>
        </w:rPr>
        <w:t>science/society</w:t>
      </w:r>
      <w:r w:rsidRPr="00F17009">
        <w:rPr>
          <w:rFonts w:asciiTheme="majorHAnsi" w:hAnsiTheme="majorHAnsi" w:cstheme="majorHAnsi"/>
          <w:i w:val="0"/>
          <w:iCs/>
        </w:rPr>
        <w:t xml:space="preserve"> and </w:t>
      </w:r>
      <w:r w:rsidR="008C15BE" w:rsidRPr="00F17009">
        <w:rPr>
          <w:rFonts w:asciiTheme="majorHAnsi" w:hAnsiTheme="majorHAnsi" w:cstheme="majorHAnsi"/>
          <w:i w:val="0"/>
          <w:iCs/>
        </w:rPr>
        <w:t>contribut</w:t>
      </w:r>
      <w:r w:rsidRPr="00F17009">
        <w:rPr>
          <w:rFonts w:asciiTheme="majorHAnsi" w:hAnsiTheme="majorHAnsi" w:cstheme="majorHAnsi"/>
          <w:i w:val="0"/>
          <w:iCs/>
        </w:rPr>
        <w:t xml:space="preserve">e </w:t>
      </w:r>
      <w:r w:rsidR="008C15BE" w:rsidRPr="00F17009">
        <w:rPr>
          <w:rFonts w:asciiTheme="majorHAnsi" w:hAnsiTheme="majorHAnsi" w:cstheme="majorHAnsi"/>
          <w:i w:val="0"/>
          <w:iCs/>
        </w:rPr>
        <w:t xml:space="preserve">to generalizable knowledge. </w:t>
      </w:r>
    </w:p>
    <w:p w14:paraId="6D5C62E0" w14:textId="77777777" w:rsidR="00B75EBE" w:rsidRPr="00F17009" w:rsidRDefault="00B75EBE" w:rsidP="00005053">
      <w:pPr>
        <w:pStyle w:val="BlockText"/>
        <w:numPr>
          <w:ilvl w:val="0"/>
          <w:numId w:val="7"/>
        </w:numPr>
        <w:tabs>
          <w:tab w:val="left" w:pos="1440"/>
        </w:tabs>
        <w:ind w:right="90" w:hanging="540"/>
        <w:rPr>
          <w:rFonts w:asciiTheme="majorHAnsi" w:hAnsiTheme="majorHAnsi" w:cstheme="majorHAnsi"/>
          <w:i w:val="0"/>
          <w:iCs/>
        </w:rPr>
      </w:pPr>
    </w:p>
    <w:p w14:paraId="7371B16C" w14:textId="2AE4EDC3" w:rsidR="008A4034" w:rsidRPr="002D0DC7" w:rsidRDefault="008A4034" w:rsidP="00F225F1">
      <w:pPr>
        <w:pStyle w:val="BlockText"/>
        <w:ind w:left="360"/>
        <w:rPr>
          <w:rFonts w:ascii="Arial" w:hAnsi="Arial" w:cs="Arial"/>
          <w:b/>
          <w:bCs/>
          <w:i w:val="0"/>
        </w:rPr>
      </w:pPr>
      <w:r>
        <w:rPr>
          <w:rFonts w:ascii="Arial" w:hAnsi="Arial" w:cs="Arial"/>
          <w:b/>
          <w:bCs/>
          <w:i w:val="0"/>
        </w:rPr>
        <w:t>Alternatives</w:t>
      </w:r>
    </w:p>
    <w:p w14:paraId="0D9562F9" w14:textId="6E2ECF5E" w:rsidR="009A5E41" w:rsidRPr="00270B6C" w:rsidRDefault="0055024B" w:rsidP="00F225F1">
      <w:pPr>
        <w:pStyle w:val="BlockText"/>
        <w:numPr>
          <w:ilvl w:val="0"/>
          <w:numId w:val="7"/>
        </w:numPr>
        <w:ind w:left="450" w:firstLine="450"/>
        <w:rPr>
          <w:rFonts w:ascii="Arial" w:hAnsi="Arial" w:cs="Arial"/>
          <w:iCs/>
        </w:rPr>
      </w:pPr>
      <w:r w:rsidRPr="0055024B">
        <w:rPr>
          <w:rFonts w:ascii="Arial" w:hAnsi="Arial" w:cs="Arial"/>
          <w:b/>
          <w:bCs/>
          <w:i w:val="0"/>
        </w:rPr>
        <w:t>None</w:t>
      </w:r>
    </w:p>
    <w:p w14:paraId="27362146" w14:textId="77777777" w:rsidR="009A5E41" w:rsidRDefault="009A5E41" w:rsidP="00005053">
      <w:pPr>
        <w:spacing w:after="0" w:line="240" w:lineRule="auto"/>
        <w:rPr>
          <w:rFonts w:ascii="Arial" w:hAnsi="Arial" w:cs="Arial"/>
          <w:b/>
          <w:bCs/>
        </w:rPr>
      </w:pPr>
      <w:r w:rsidRPr="00070621">
        <w:rPr>
          <w:rFonts w:ascii="Arial" w:hAnsi="Arial" w:cs="Arial"/>
          <w:b/>
          <w:bCs/>
        </w:rPr>
        <w:t>Package uploads (Section 5.1):</w:t>
      </w:r>
    </w:p>
    <w:p w14:paraId="121A59FD" w14:textId="77777777" w:rsidR="00412E77" w:rsidRPr="00070621" w:rsidRDefault="00412E77" w:rsidP="00005053">
      <w:pPr>
        <w:spacing w:after="0" w:line="240" w:lineRule="auto"/>
        <w:rPr>
          <w:rFonts w:ascii="Arial" w:hAnsi="Arial" w:cs="Arial"/>
          <w:b/>
          <w:bCs/>
        </w:rPr>
      </w:pPr>
    </w:p>
    <w:p w14:paraId="45F1886A" w14:textId="671D100C" w:rsidR="009A5E41" w:rsidRPr="00412E77" w:rsidRDefault="009A5E41" w:rsidP="00005053">
      <w:pPr>
        <w:pStyle w:val="ListParagraph"/>
        <w:numPr>
          <w:ilvl w:val="0"/>
          <w:numId w:val="19"/>
        </w:numPr>
        <w:spacing w:after="0" w:line="240" w:lineRule="auto"/>
      </w:pPr>
      <w:r w:rsidRPr="00412E77">
        <w:rPr>
          <w:rFonts w:ascii="Arial" w:hAnsi="Arial" w:cs="Arial"/>
        </w:rPr>
        <w:t>Study Procedures Table (required for GTM studies and minimal risk studies that use SOC)</w:t>
      </w:r>
      <w:r w:rsidR="003D7C54" w:rsidRPr="00412E77">
        <w:rPr>
          <w:rFonts w:ascii="Arial" w:hAnsi="Arial" w:cs="Arial"/>
        </w:rPr>
        <w:t xml:space="preserve"> N/A</w:t>
      </w:r>
    </w:p>
    <w:p w14:paraId="6C5BBD8E" w14:textId="140895D5" w:rsidR="009A5E41" w:rsidRPr="00412E77" w:rsidRDefault="009A5E41" w:rsidP="00005053">
      <w:pPr>
        <w:pStyle w:val="ListParagraph"/>
        <w:numPr>
          <w:ilvl w:val="0"/>
          <w:numId w:val="19"/>
        </w:numPr>
        <w:spacing w:after="0" w:line="240" w:lineRule="auto"/>
        <w:rPr>
          <w:rFonts w:ascii="Arial" w:hAnsi="Arial" w:cs="Arial"/>
        </w:rPr>
      </w:pPr>
      <w:r w:rsidRPr="00412E77">
        <w:rPr>
          <w:rFonts w:ascii="Arial" w:hAnsi="Arial" w:cs="Arial"/>
        </w:rPr>
        <w:t>Patient ID Card (if study involves treatment or intervention)</w:t>
      </w:r>
      <w:r w:rsidR="003D7C54" w:rsidRPr="00412E77">
        <w:rPr>
          <w:rFonts w:ascii="Arial" w:hAnsi="Arial" w:cs="Arial"/>
        </w:rPr>
        <w:t xml:space="preserve"> N/A</w:t>
      </w:r>
    </w:p>
    <w:p w14:paraId="2063523A" w14:textId="1F9E80CF" w:rsidR="007B2D70" w:rsidRPr="00412E77" w:rsidRDefault="007B2D70" w:rsidP="00005053">
      <w:pPr>
        <w:pStyle w:val="BlockText"/>
        <w:numPr>
          <w:ilvl w:val="0"/>
          <w:numId w:val="19"/>
        </w:numPr>
        <w:spacing w:before="0" w:after="0"/>
        <w:rPr>
          <w:rFonts w:ascii="Arial" w:hAnsi="Arial" w:cs="Arial"/>
          <w:i w:val="0"/>
          <w:sz w:val="22"/>
          <w:szCs w:val="22"/>
        </w:rPr>
      </w:pPr>
      <w:r w:rsidRPr="00412E77">
        <w:rPr>
          <w:rFonts w:ascii="Arial" w:hAnsi="Arial" w:cs="Arial"/>
          <w:i w:val="0"/>
          <w:sz w:val="22"/>
          <w:szCs w:val="22"/>
        </w:rPr>
        <w:t xml:space="preserve">Screening documents, tests, questionnaires, surveys, or any worksheets participants will </w:t>
      </w:r>
      <w:r w:rsidR="003D7C54" w:rsidRPr="00412E77">
        <w:rPr>
          <w:rFonts w:ascii="Arial" w:hAnsi="Arial" w:cs="Arial"/>
          <w:i w:val="0"/>
          <w:sz w:val="22"/>
          <w:szCs w:val="22"/>
        </w:rPr>
        <w:t>complete. N/A</w:t>
      </w:r>
    </w:p>
    <w:p w14:paraId="0F35DCC6" w14:textId="63A1DB3E" w:rsidR="008D385C" w:rsidRPr="00412E77" w:rsidRDefault="00A025FB" w:rsidP="00005053">
      <w:pPr>
        <w:pStyle w:val="BlockText"/>
        <w:numPr>
          <w:ilvl w:val="0"/>
          <w:numId w:val="19"/>
        </w:numPr>
        <w:spacing w:before="0" w:after="0"/>
        <w:rPr>
          <w:rFonts w:ascii="Arial" w:hAnsi="Arial" w:cs="Arial"/>
          <w:i w:val="0"/>
          <w:sz w:val="22"/>
          <w:szCs w:val="22"/>
        </w:rPr>
      </w:pPr>
      <w:r w:rsidRPr="00412E77">
        <w:rPr>
          <w:rFonts w:ascii="Arial" w:hAnsi="Arial" w:cs="Arial"/>
          <w:i w:val="0"/>
          <w:sz w:val="22"/>
          <w:szCs w:val="22"/>
        </w:rPr>
        <w:t xml:space="preserve">Case Report Forms </w:t>
      </w:r>
      <w:r w:rsidR="003D7C54" w:rsidRPr="00412E77">
        <w:rPr>
          <w:rFonts w:ascii="Arial" w:hAnsi="Arial" w:cs="Arial"/>
          <w:i w:val="0"/>
          <w:sz w:val="22"/>
          <w:szCs w:val="22"/>
        </w:rPr>
        <w:t xml:space="preserve"> None</w:t>
      </w:r>
    </w:p>
    <w:p w14:paraId="09C56F0A" w14:textId="50B4E829" w:rsidR="00A204E7" w:rsidRPr="00026052" w:rsidRDefault="0017704A" w:rsidP="00005053">
      <w:pPr>
        <w:pStyle w:val="Heading2"/>
        <w:tabs>
          <w:tab w:val="left" w:pos="720"/>
        </w:tabs>
        <w:spacing w:line="240" w:lineRule="auto"/>
        <w:ind w:left="720" w:hanging="720"/>
        <w:rPr>
          <w:sz w:val="24"/>
          <w:szCs w:val="24"/>
        </w:rPr>
      </w:pPr>
      <w:bookmarkStart w:id="16" w:name="_Toc63327571"/>
      <w:r w:rsidRPr="00026052">
        <w:rPr>
          <w:sz w:val="24"/>
          <w:szCs w:val="24"/>
        </w:rPr>
        <w:t>5</w:t>
      </w:r>
      <w:r w:rsidR="007F2232" w:rsidRPr="00026052">
        <w:rPr>
          <w:sz w:val="24"/>
          <w:szCs w:val="24"/>
        </w:rPr>
        <w:t>.</w:t>
      </w:r>
      <w:r w:rsidR="00AB44BB" w:rsidRPr="00026052">
        <w:rPr>
          <w:sz w:val="24"/>
          <w:szCs w:val="24"/>
        </w:rPr>
        <w:t>2</w:t>
      </w:r>
      <w:r w:rsidR="002A22BE">
        <w:rPr>
          <w:sz w:val="24"/>
          <w:szCs w:val="24"/>
        </w:rPr>
        <w:tab/>
      </w:r>
      <w:r w:rsidR="00ED71B7" w:rsidRPr="00026052">
        <w:rPr>
          <w:sz w:val="24"/>
          <w:szCs w:val="24"/>
        </w:rPr>
        <w:t xml:space="preserve">Study Population, </w:t>
      </w:r>
      <w:r w:rsidR="00FB7CE9" w:rsidRPr="00026052">
        <w:rPr>
          <w:sz w:val="24"/>
          <w:szCs w:val="24"/>
        </w:rPr>
        <w:t>Recruitment Methods</w:t>
      </w:r>
      <w:r w:rsidR="00ED71B7" w:rsidRPr="00026052">
        <w:rPr>
          <w:sz w:val="24"/>
          <w:szCs w:val="24"/>
        </w:rPr>
        <w:t xml:space="preserve"> and Informed Consent Process</w:t>
      </w:r>
      <w:bookmarkEnd w:id="16"/>
    </w:p>
    <w:p w14:paraId="54BE1F99" w14:textId="77777777" w:rsidR="0055024B" w:rsidRPr="00026052" w:rsidRDefault="0055024B" w:rsidP="00005053">
      <w:pPr>
        <w:pStyle w:val="Heading2"/>
        <w:tabs>
          <w:tab w:val="left" w:pos="720"/>
        </w:tabs>
        <w:spacing w:before="240" w:line="240" w:lineRule="auto"/>
        <w:ind w:left="720"/>
        <w:rPr>
          <w:rFonts w:cstheme="majorHAnsi"/>
          <w:b w:val="0"/>
          <w:bCs w:val="0"/>
          <w:iCs/>
          <w:sz w:val="24"/>
          <w:szCs w:val="24"/>
        </w:rPr>
      </w:pPr>
      <w:r w:rsidRPr="002A22BE">
        <w:rPr>
          <w:rFonts w:cstheme="majorHAnsi"/>
          <w:b w:val="0"/>
          <w:bCs w:val="0"/>
          <w:iCs/>
          <w:sz w:val="24"/>
          <w:szCs w:val="24"/>
          <w:u w:val="single"/>
        </w:rPr>
        <w:t>Study Population</w:t>
      </w:r>
      <w:r w:rsidRPr="00026052">
        <w:rPr>
          <w:rFonts w:cstheme="majorHAnsi"/>
          <w:b w:val="0"/>
          <w:bCs w:val="0"/>
          <w:iCs/>
          <w:sz w:val="24"/>
          <w:szCs w:val="24"/>
        </w:rPr>
        <w:t xml:space="preserve">: We will construct a cross-sectional, national sample of Veterans to calculate the prevalence of HPV-vaccination with data from the VHA CDW.  </w:t>
      </w:r>
    </w:p>
    <w:p w14:paraId="7AC58656" w14:textId="3071612A" w:rsidR="00F33AEB" w:rsidRPr="002D30FC" w:rsidRDefault="002A22BE" w:rsidP="00005053">
      <w:pPr>
        <w:pStyle w:val="BlockText"/>
        <w:tabs>
          <w:tab w:val="left" w:pos="720"/>
        </w:tabs>
        <w:spacing w:before="360"/>
        <w:ind w:hanging="720"/>
        <w:rPr>
          <w:rFonts w:ascii="Arial" w:hAnsi="Arial" w:cs="Arial"/>
          <w:b/>
          <w:bCs/>
          <w:i w:val="0"/>
        </w:rPr>
      </w:pPr>
      <w:bookmarkStart w:id="17" w:name="_Hlk64537131"/>
      <w:r>
        <w:rPr>
          <w:rFonts w:ascii="Arial" w:hAnsi="Arial" w:cs="Arial"/>
          <w:b/>
          <w:bCs/>
          <w:i w:val="0"/>
        </w:rPr>
        <w:lastRenderedPageBreak/>
        <w:tab/>
      </w:r>
      <w:r w:rsidR="00F33AEB" w:rsidRPr="002D30FC">
        <w:rPr>
          <w:rFonts w:ascii="Arial" w:hAnsi="Arial" w:cs="Arial"/>
          <w:b/>
          <w:bCs/>
          <w:i w:val="0"/>
        </w:rPr>
        <w:t>Inclusion and Exclusion Criteria</w:t>
      </w:r>
    </w:p>
    <w:bookmarkEnd w:id="17"/>
    <w:p w14:paraId="4842FF49" w14:textId="7E57A54C" w:rsidR="0055024B" w:rsidRPr="0055024B" w:rsidRDefault="002A22BE" w:rsidP="00005053">
      <w:pPr>
        <w:pStyle w:val="Heading2"/>
        <w:tabs>
          <w:tab w:val="left" w:pos="720"/>
        </w:tabs>
        <w:spacing w:line="240" w:lineRule="auto"/>
        <w:ind w:left="720" w:hanging="720"/>
        <w:contextualSpacing/>
        <w:rPr>
          <w:rFonts w:cstheme="majorHAnsi"/>
          <w:b w:val="0"/>
          <w:bCs w:val="0"/>
          <w:iCs/>
          <w:color w:val="212121"/>
          <w:sz w:val="24"/>
          <w:szCs w:val="24"/>
        </w:rPr>
      </w:pPr>
      <w:r w:rsidRPr="002A22BE">
        <w:rPr>
          <w:rFonts w:cstheme="majorHAnsi"/>
          <w:b w:val="0"/>
          <w:bCs w:val="0"/>
          <w:iCs/>
          <w:sz w:val="24"/>
          <w:szCs w:val="24"/>
        </w:rPr>
        <w:tab/>
      </w:r>
      <w:r w:rsidR="0055024B" w:rsidRPr="0055024B">
        <w:rPr>
          <w:rFonts w:cstheme="majorHAnsi"/>
          <w:b w:val="0"/>
          <w:bCs w:val="0"/>
          <w:iCs/>
          <w:sz w:val="24"/>
          <w:szCs w:val="24"/>
          <w:u w:val="single"/>
        </w:rPr>
        <w:t>Inclusion and Exclusion Criteria:</w:t>
      </w:r>
      <w:r w:rsidR="0055024B" w:rsidRPr="0055024B">
        <w:rPr>
          <w:rFonts w:cstheme="majorHAnsi"/>
          <w:b w:val="0"/>
          <w:bCs w:val="0"/>
          <w:iCs/>
          <w:sz w:val="24"/>
          <w:szCs w:val="24"/>
        </w:rPr>
        <w:t xml:space="preserve"> To ensure that we capture a sample that qualifies for HPV vaccination and engages with the VHA and military health care system, we will include all Veterans with at least one primary care visit from January 2018 to </w:t>
      </w:r>
      <w:r w:rsidR="007E3631">
        <w:rPr>
          <w:rFonts w:cstheme="majorHAnsi"/>
          <w:b w:val="0"/>
          <w:bCs w:val="0"/>
          <w:iCs/>
          <w:sz w:val="24"/>
          <w:szCs w:val="24"/>
        </w:rPr>
        <w:t>June 2024</w:t>
      </w:r>
      <w:r w:rsidR="0055024B" w:rsidRPr="0055024B">
        <w:rPr>
          <w:rFonts w:cstheme="majorHAnsi"/>
          <w:b w:val="0"/>
          <w:bCs w:val="0"/>
          <w:iCs/>
          <w:sz w:val="24"/>
          <w:szCs w:val="24"/>
        </w:rPr>
        <w:t xml:space="preserve"> aged &lt;45 years. In 2017, 6.1 million Veterans had one VA visit, of which 1.7 million were aged &lt;45 years.</w:t>
      </w:r>
      <w:r w:rsidR="0055024B" w:rsidRPr="0055024B">
        <w:rPr>
          <w:rFonts w:cstheme="majorHAnsi"/>
          <w:b w:val="0"/>
          <w:bCs w:val="0"/>
          <w:iCs/>
          <w:sz w:val="24"/>
          <w:szCs w:val="24"/>
        </w:rPr>
        <w:fldChar w:fldCharType="begin"/>
      </w:r>
      <w:r w:rsidR="0055024B" w:rsidRPr="0055024B">
        <w:rPr>
          <w:rFonts w:cstheme="majorHAnsi"/>
          <w:b w:val="0"/>
          <w:bCs w:val="0"/>
          <w:iCs/>
          <w:sz w:val="24"/>
          <w:szCs w:val="24"/>
        </w:rPr>
        <w:instrText xml:space="preserve"> ADDIN EN.CITE &lt;EndNote&gt;&lt;Cite&gt;&lt;RecNum&gt;506&lt;/RecNum&gt;&lt;DisplayText&gt;&lt;style face="superscript"&gt;25&lt;/style&gt;&lt;/DisplayText&gt;&lt;record&gt;&lt;rec-number&gt;506&lt;/rec-number&gt;&lt;foreign-keys&gt;&lt;key app="EN" db-id="5ettd5vd822z0kevapcvt02y9evxd0fsfeva" timestamp="1597010076"&gt;506&lt;/key&gt;&lt;/foreign-keys&gt;&lt;ref-type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0055024B" w:rsidRPr="0055024B">
        <w:rPr>
          <w:rFonts w:cstheme="majorHAnsi"/>
          <w:b w:val="0"/>
          <w:bCs w:val="0"/>
          <w:iCs/>
          <w:sz w:val="24"/>
          <w:szCs w:val="24"/>
        </w:rPr>
        <w:fldChar w:fldCharType="separate"/>
      </w:r>
      <w:r w:rsidR="0055024B" w:rsidRPr="0055024B">
        <w:rPr>
          <w:rFonts w:cstheme="majorHAnsi"/>
          <w:b w:val="0"/>
          <w:bCs w:val="0"/>
          <w:iCs/>
          <w:noProof/>
          <w:sz w:val="24"/>
          <w:szCs w:val="24"/>
          <w:vertAlign w:val="superscript"/>
        </w:rPr>
        <w:t>25</w:t>
      </w:r>
      <w:r w:rsidR="0055024B" w:rsidRPr="0055024B">
        <w:rPr>
          <w:rFonts w:cstheme="majorHAnsi"/>
          <w:b w:val="0"/>
          <w:bCs w:val="0"/>
          <w:iCs/>
          <w:sz w:val="24"/>
          <w:szCs w:val="24"/>
        </w:rPr>
        <w:fldChar w:fldCharType="end"/>
      </w:r>
      <w:r w:rsidR="0055024B" w:rsidRPr="0055024B">
        <w:rPr>
          <w:rFonts w:cstheme="majorHAnsi"/>
          <w:b w:val="0"/>
          <w:bCs w:val="0"/>
          <w:iCs/>
          <w:sz w:val="24"/>
          <w:szCs w:val="24"/>
        </w:rPr>
        <w:t xml:space="preserve"> </w:t>
      </w:r>
      <w:r w:rsidR="0055024B" w:rsidRPr="0055024B">
        <w:rPr>
          <w:rFonts w:cstheme="majorHAnsi"/>
          <w:b w:val="0"/>
          <w:bCs w:val="0"/>
          <w:iCs/>
          <w:color w:val="212121"/>
          <w:sz w:val="24"/>
          <w:szCs w:val="24"/>
        </w:rPr>
        <w:t xml:space="preserve">  </w:t>
      </w:r>
      <w:r w:rsidR="0055024B" w:rsidRPr="0055024B">
        <w:rPr>
          <w:rFonts w:cstheme="majorHAnsi"/>
          <w:b w:val="0"/>
          <w:bCs w:val="0"/>
          <w:iCs/>
          <w:sz w:val="24"/>
          <w:szCs w:val="24"/>
        </w:rPr>
        <w:t>Preliminary Data. In a feasibility study using the CDW to query HPV vaccination data, we identified 1,442,908 Veterans aged &lt; 45 years seeking care within the VHA from 1 January 2018 to 31 December 2019. We then identified 54,736 Veterans with a history of HPV vaccination.</w:t>
      </w:r>
    </w:p>
    <w:p w14:paraId="0747A695" w14:textId="08E76744" w:rsidR="008845D2" w:rsidRPr="002D30FC" w:rsidRDefault="002A22BE" w:rsidP="00005053">
      <w:pPr>
        <w:pStyle w:val="BlockText"/>
        <w:tabs>
          <w:tab w:val="left" w:pos="720"/>
        </w:tabs>
        <w:spacing w:before="360"/>
        <w:ind w:hanging="720"/>
        <w:rPr>
          <w:rFonts w:ascii="Arial" w:hAnsi="Arial" w:cs="Arial"/>
          <w:b/>
          <w:bCs/>
          <w:i w:val="0"/>
        </w:rPr>
      </w:pPr>
      <w:r>
        <w:rPr>
          <w:rFonts w:ascii="Arial" w:hAnsi="Arial" w:cs="Arial"/>
          <w:b/>
          <w:bCs/>
          <w:i w:val="0"/>
        </w:rPr>
        <w:tab/>
      </w:r>
      <w:r w:rsidR="008845D2" w:rsidRPr="002D30FC">
        <w:rPr>
          <w:rFonts w:ascii="Arial" w:hAnsi="Arial" w:cs="Arial"/>
          <w:b/>
          <w:bCs/>
          <w:i w:val="0"/>
        </w:rPr>
        <w:t>Recruitment</w:t>
      </w:r>
      <w:r w:rsidR="000E794F">
        <w:rPr>
          <w:rFonts w:ascii="Arial" w:hAnsi="Arial" w:cs="Arial"/>
          <w:b/>
          <w:bCs/>
          <w:i w:val="0"/>
        </w:rPr>
        <w:t xml:space="preserve"> – N/A</w:t>
      </w:r>
    </w:p>
    <w:p w14:paraId="00B47D5D" w14:textId="753E327E" w:rsidR="0017704A" w:rsidRPr="00026052" w:rsidRDefault="0017704A" w:rsidP="00005053">
      <w:pPr>
        <w:pStyle w:val="Heading2"/>
        <w:tabs>
          <w:tab w:val="left" w:pos="720"/>
        </w:tabs>
        <w:spacing w:line="240" w:lineRule="auto"/>
        <w:rPr>
          <w:sz w:val="24"/>
          <w:szCs w:val="24"/>
        </w:rPr>
      </w:pPr>
      <w:bookmarkStart w:id="18" w:name="_Toc63327572"/>
      <w:r w:rsidRPr="00026052">
        <w:rPr>
          <w:sz w:val="24"/>
          <w:szCs w:val="24"/>
        </w:rPr>
        <w:t>5.</w:t>
      </w:r>
      <w:r w:rsidR="00EA51F4" w:rsidRPr="00026052">
        <w:rPr>
          <w:sz w:val="24"/>
          <w:szCs w:val="24"/>
        </w:rPr>
        <w:t xml:space="preserve">3 </w:t>
      </w:r>
      <w:r w:rsidR="002A22BE">
        <w:rPr>
          <w:sz w:val="24"/>
          <w:szCs w:val="24"/>
        </w:rPr>
        <w:tab/>
      </w:r>
      <w:r w:rsidRPr="00026052">
        <w:rPr>
          <w:sz w:val="24"/>
          <w:szCs w:val="24"/>
        </w:rPr>
        <w:t>Data Analysis</w:t>
      </w:r>
      <w:bookmarkEnd w:id="18"/>
    </w:p>
    <w:p w14:paraId="2DFB6007" w14:textId="1538D747" w:rsidR="000E794F" w:rsidRPr="00B75EBE" w:rsidRDefault="000E794F" w:rsidP="00005053">
      <w:pPr>
        <w:tabs>
          <w:tab w:val="left" w:pos="720"/>
        </w:tabs>
        <w:spacing w:before="240" w:after="120" w:line="240" w:lineRule="auto"/>
        <w:ind w:left="720"/>
        <w:contextualSpacing/>
        <w:rPr>
          <w:sz w:val="24"/>
          <w:szCs w:val="24"/>
        </w:rPr>
      </w:pPr>
      <w:bookmarkStart w:id="19" w:name="_Hlk163123416"/>
      <w:r w:rsidRPr="00B75EBE">
        <w:rPr>
          <w:iCs/>
          <w:sz w:val="24"/>
          <w:szCs w:val="24"/>
          <w:u w:val="single"/>
        </w:rPr>
        <w:t>Unadjusted analyses</w:t>
      </w:r>
      <w:r w:rsidRPr="00B75EBE">
        <w:rPr>
          <w:iCs/>
          <w:sz w:val="24"/>
          <w:szCs w:val="24"/>
        </w:rPr>
        <w:t>: We will examine the prevalence of HPV vaccination compliance, completion, and time frame across the entire cohort, as well as differences in the prevalence or completion of HPV vaccination by smoking status, race/ethnicity, VISN, or rural-urban context. Chi-square tests will be used to determine if there are differences in the prevalence of HPV vaccination between s</w:t>
      </w:r>
      <w:r w:rsidR="00F435F4">
        <w:rPr>
          <w:iCs/>
          <w:sz w:val="24"/>
          <w:szCs w:val="24"/>
        </w:rPr>
        <w:t>moking status strata</w:t>
      </w:r>
      <w:r w:rsidRPr="00B75EBE">
        <w:rPr>
          <w:iCs/>
          <w:sz w:val="24"/>
          <w:szCs w:val="24"/>
        </w:rPr>
        <w:t xml:space="preserve">, race/ethnicity, VISN, or rural-urban context. We will also calculate prevalence differences to measure the potential public health impact of the risk factor by calculating the number of additional Veterans vaccinated. </w:t>
      </w:r>
      <w:r w:rsidRPr="00B75EBE">
        <w:rPr>
          <w:iCs/>
          <w:sz w:val="24"/>
          <w:szCs w:val="24"/>
          <w:u w:val="single"/>
        </w:rPr>
        <w:t>Adjusted analyses</w:t>
      </w:r>
      <w:r w:rsidRPr="00B75EBE">
        <w:rPr>
          <w:iCs/>
          <w:sz w:val="24"/>
          <w:szCs w:val="24"/>
        </w:rPr>
        <w:t>: We will use logistic regression for outcomes (1), modeling no (vs any) HPV vaccination; for outcome (2) modeling no completion (vs completion) of HPV vaccination recommendations; and for outcome (4) modeling no routine (vs routine) HPV vaccination. For outcome (2), we will use multinomial logistic regression for HPV dose (0, 1 or 2, and 3). To identify barriers to HPV vaccination, we will include all of the</w:t>
      </w:r>
      <w:r w:rsidRPr="00B75EBE">
        <w:rPr>
          <w:sz w:val="24"/>
          <w:szCs w:val="24"/>
        </w:rPr>
        <w:t xml:space="preserve"> aforementioned candidate risk factors as independent variables in the regression analyses. If any geospatial differences in the prevalence of HPV vaccination are identified in the unadjusted analyses, we will consider the innate relationships of individuals within a neighborhood with multilevel (multinomial) logistic regression, as appropriate.</w:t>
      </w:r>
      <w:r w:rsidRPr="00B75EBE">
        <w:rPr>
          <w:sz w:val="24"/>
          <w:szCs w:val="24"/>
        </w:rPr>
        <w:fldChar w:fldCharType="begin"/>
      </w:r>
      <w:r w:rsidRPr="00B75EBE">
        <w:rPr>
          <w:sz w:val="24"/>
          <w:szCs w:val="24"/>
        </w:rPr>
        <w:instrText xml:space="preserve"> ADDIN EN.CITE &lt;EndNote&gt;&lt;Cite&gt;&lt;Author&gt;Austin&lt;/Author&gt;&lt;Year&gt;2017&lt;/Year&gt;&lt;RecNum&gt;525&lt;/RecNum&gt;&lt;DisplayText&gt;&lt;style face="superscript"&gt;32&lt;/style&gt;&lt;/DisplayText&gt;&lt;record&gt;&lt;rec-number&gt;525&lt;/rec-number&gt;&lt;foreign-keys&gt;&lt;key app="EN" db-id="5ettd5vd822z0kevapcvt02y9evxd0fsfeva" timestamp="1597021031"&gt;525&lt;/key&gt;&lt;/foreign-keys&gt;&lt;ref-type name="Journal Article"&gt;17&lt;/ref-type&gt;&lt;contributors&gt;&lt;authors&gt;&lt;author&gt;Austin, Peter C.&lt;/author&gt;&lt;author&gt;Merlo, Juan&lt;/author&gt;&lt;/authors&gt;&lt;/contributors&gt;&lt;titles&gt;&lt;title&gt;Intermediate and advanced topics in multilevel logistic regression analysis&lt;/title&gt;&lt;secondary-title&gt;Statistics in medicine&lt;/secondary-title&gt;&lt;alt-title&gt;Stat Med&lt;/alt-title&gt;&lt;/titles&gt;&lt;periodical&gt;&lt;full-title&gt;Statistics in medicine&lt;/full-title&gt;&lt;abbr-1&gt;Stat Med&lt;/abbr-1&gt;&lt;/periodical&gt;&lt;alt-periodical&gt;&lt;full-title&gt;Statistics in medicine&lt;/full-title&gt;&lt;abbr-1&gt;Stat Med&lt;/abbr-1&gt;&lt;/alt-periodical&gt;&lt;pages&gt;3257-3277&lt;/pages&gt;&lt;volume&gt;36&lt;/volume&gt;&lt;number&gt;20&lt;/number&gt;&lt;edition&gt;2017/05/23&lt;/edition&gt;&lt;keywords&gt;&lt;keyword&gt;clustered data&lt;/keyword&gt;&lt;keyword&gt;hierarchical models&lt;/keyword&gt;&lt;keyword&gt;logistic regression&lt;/keyword&gt;&lt;keyword&gt;multilevel analysis&lt;/keyword&gt;&lt;keyword&gt;multilevel models&lt;/keyword&gt;&lt;keyword&gt;Analysis of Variance&lt;/keyword&gt;&lt;keyword&gt;Biostatistics&lt;/keyword&gt;&lt;keyword&gt;Cluster Analysis&lt;/keyword&gt;&lt;keyword&gt;Data Interpretation, Statistical&lt;/keyword&gt;&lt;keyword&gt;Humans&lt;/keyword&gt;&lt;keyword&gt;*Logistic Models&lt;/keyword&gt;&lt;keyword&gt;Myocardial Infarction/mortality&lt;/keyword&gt;&lt;keyword&gt;Odds Ratio&lt;/keyword&gt;&lt;/keywords&gt;&lt;dates&gt;&lt;year&gt;2017&lt;/year&gt;&lt;/dates&gt;&lt;publisher&gt;John Wiley and Sons Inc.&lt;/publisher&gt;&lt;isbn&gt;1097-0258&amp;#xD;0277-6715&lt;/isbn&gt;&lt;accession-num&gt;28543517&lt;/accession-num&gt;&lt;urls&gt;&lt;related-urls&gt;&lt;url&gt;https://pubmed.ncbi.nlm.nih.gov/28543517&lt;/url&gt;&lt;url&gt;https://www.ncbi.nlm.nih.gov/pmc/articles/PMC5575471/&lt;/url&gt;&lt;/related-urls&gt;&lt;/urls&gt;&lt;electronic-resource-num&gt;10.1002/sim.7336&lt;/electronic-resource-num&gt;&lt;remote-database-name&gt;PubMed&lt;/remote-database-name&gt;&lt;language&gt;eng&lt;/language&gt;&lt;/record&gt;&lt;/Cite&gt;&lt;/EndNote&gt;</w:instrText>
      </w:r>
      <w:r w:rsidRPr="00B75EBE">
        <w:rPr>
          <w:sz w:val="24"/>
          <w:szCs w:val="24"/>
        </w:rPr>
        <w:fldChar w:fldCharType="separate"/>
      </w:r>
      <w:r w:rsidRPr="00B75EBE">
        <w:rPr>
          <w:noProof/>
          <w:sz w:val="24"/>
          <w:szCs w:val="24"/>
          <w:vertAlign w:val="superscript"/>
        </w:rPr>
        <w:t>32</w:t>
      </w:r>
      <w:r w:rsidRPr="00B75EBE">
        <w:rPr>
          <w:sz w:val="24"/>
          <w:szCs w:val="24"/>
        </w:rPr>
        <w:fldChar w:fldCharType="end"/>
      </w:r>
      <w:r w:rsidRPr="00B75EBE">
        <w:rPr>
          <w:sz w:val="24"/>
          <w:szCs w:val="24"/>
        </w:rPr>
        <w:t xml:space="preserve"> Additionally, we will study the interaction between these risk factors and VISNs to determine the best methods for targeting intervention. </w:t>
      </w:r>
    </w:p>
    <w:p w14:paraId="1F9FC15D" w14:textId="77777777" w:rsidR="000E794F" w:rsidRDefault="000E794F" w:rsidP="00005053">
      <w:pPr>
        <w:spacing w:before="240" w:after="120" w:line="240" w:lineRule="auto"/>
        <w:ind w:left="720"/>
        <w:contextualSpacing/>
      </w:pPr>
    </w:p>
    <w:p w14:paraId="4EC9D7F0" w14:textId="40A78DC5" w:rsidR="000E794F" w:rsidRPr="00B75EBE" w:rsidRDefault="000E794F" w:rsidP="00005053">
      <w:pPr>
        <w:spacing w:before="240" w:after="120" w:line="240" w:lineRule="auto"/>
        <w:ind w:left="720"/>
        <w:contextualSpacing/>
        <w:rPr>
          <w:sz w:val="24"/>
          <w:szCs w:val="24"/>
        </w:rPr>
      </w:pPr>
      <w:r w:rsidRPr="00B75EBE">
        <w:rPr>
          <w:sz w:val="24"/>
          <w:szCs w:val="24"/>
          <w:u w:val="single"/>
        </w:rPr>
        <w:t>Validation of HPV-vaccination data:</w:t>
      </w:r>
      <w:r w:rsidRPr="00B75EBE">
        <w:rPr>
          <w:sz w:val="24"/>
          <w:szCs w:val="24"/>
        </w:rPr>
        <w:t xml:space="preserve"> Concordance between HPV-vaccination status (yes vs no and number of doses) in CDW and </w:t>
      </w:r>
      <w:r w:rsidR="00F435F4">
        <w:rPr>
          <w:sz w:val="24"/>
          <w:szCs w:val="24"/>
        </w:rPr>
        <w:t>chart-level</w:t>
      </w:r>
      <w:r w:rsidRPr="00B75EBE">
        <w:rPr>
          <w:sz w:val="24"/>
          <w:szCs w:val="24"/>
        </w:rPr>
        <w:t xml:space="preserve"> data for a subset of </w:t>
      </w:r>
      <w:r w:rsidR="00E24E8E" w:rsidRPr="00B75EBE">
        <w:rPr>
          <w:sz w:val="24"/>
          <w:szCs w:val="24"/>
        </w:rPr>
        <w:t>V</w:t>
      </w:r>
      <w:r w:rsidRPr="00B75EBE">
        <w:rPr>
          <w:sz w:val="24"/>
          <w:szCs w:val="24"/>
        </w:rPr>
        <w:t xml:space="preserve">eterans in the national cohort who were seen for a primary care visit in the study period within </w:t>
      </w:r>
      <w:r w:rsidR="002A22BE" w:rsidRPr="00B75EBE">
        <w:rPr>
          <w:sz w:val="24"/>
          <w:szCs w:val="24"/>
        </w:rPr>
        <w:t xml:space="preserve">Pittsburgh </w:t>
      </w:r>
      <w:r w:rsidRPr="00B75EBE">
        <w:rPr>
          <w:sz w:val="24"/>
          <w:szCs w:val="24"/>
        </w:rPr>
        <w:t>VHA system will be quantified by determining the sensitivity and specificity of the HPV-immunization data in the CDW.</w:t>
      </w:r>
    </w:p>
    <w:p w14:paraId="3CE5FB01" w14:textId="668E1EBD" w:rsidR="00014EE3" w:rsidRPr="00026052" w:rsidRDefault="0017704A" w:rsidP="00005053">
      <w:pPr>
        <w:pStyle w:val="Heading2"/>
        <w:spacing w:before="240" w:line="240" w:lineRule="auto"/>
        <w:ind w:left="720" w:hanging="720"/>
        <w:rPr>
          <w:sz w:val="24"/>
          <w:szCs w:val="24"/>
        </w:rPr>
      </w:pPr>
      <w:bookmarkStart w:id="20" w:name="_Toc63327573"/>
      <w:bookmarkEnd w:id="19"/>
      <w:r w:rsidRPr="00026052">
        <w:rPr>
          <w:sz w:val="24"/>
          <w:szCs w:val="24"/>
        </w:rPr>
        <w:t>5</w:t>
      </w:r>
      <w:r w:rsidR="007F2232" w:rsidRPr="00026052">
        <w:rPr>
          <w:sz w:val="24"/>
          <w:szCs w:val="24"/>
        </w:rPr>
        <w:t>.</w:t>
      </w:r>
      <w:r w:rsidR="00EA51F4" w:rsidRPr="00026052">
        <w:rPr>
          <w:sz w:val="24"/>
          <w:szCs w:val="24"/>
        </w:rPr>
        <w:t>4</w:t>
      </w:r>
      <w:r w:rsidR="002A22BE">
        <w:rPr>
          <w:sz w:val="24"/>
          <w:szCs w:val="24"/>
        </w:rPr>
        <w:tab/>
      </w:r>
      <w:r w:rsidR="00014EE3" w:rsidRPr="00026052">
        <w:rPr>
          <w:sz w:val="24"/>
          <w:szCs w:val="24"/>
        </w:rPr>
        <w:t>Withdrawal of Subjects</w:t>
      </w:r>
      <w:bookmarkEnd w:id="20"/>
      <w:r w:rsidR="000E794F" w:rsidRPr="00026052">
        <w:rPr>
          <w:sz w:val="24"/>
          <w:szCs w:val="24"/>
        </w:rPr>
        <w:t xml:space="preserve"> – </w:t>
      </w:r>
      <w:r w:rsidR="000E794F" w:rsidRPr="00026052">
        <w:rPr>
          <w:b w:val="0"/>
          <w:bCs w:val="0"/>
          <w:sz w:val="24"/>
          <w:szCs w:val="24"/>
        </w:rPr>
        <w:t>N/A</w:t>
      </w:r>
    </w:p>
    <w:p w14:paraId="70B98BCF" w14:textId="0F4699D1" w:rsidR="008C0D69" w:rsidRPr="00026052" w:rsidRDefault="00432BFF" w:rsidP="00005053">
      <w:pPr>
        <w:pStyle w:val="Heading1"/>
        <w:numPr>
          <w:ilvl w:val="0"/>
          <w:numId w:val="34"/>
        </w:numPr>
        <w:spacing w:after="480" w:line="240" w:lineRule="auto"/>
        <w:contextualSpacing w:val="0"/>
        <w:rPr>
          <w:b w:val="0"/>
          <w:bCs w:val="0"/>
          <w:sz w:val="24"/>
          <w:szCs w:val="24"/>
        </w:rPr>
      </w:pPr>
      <w:bookmarkStart w:id="21" w:name="_Toc63327574"/>
      <w:r w:rsidRPr="00026052">
        <w:rPr>
          <w:sz w:val="24"/>
          <w:szCs w:val="24"/>
        </w:rPr>
        <w:t>Data Safety Monitoring</w:t>
      </w:r>
      <w:bookmarkEnd w:id="21"/>
      <w:r w:rsidR="000E794F" w:rsidRPr="00026052">
        <w:rPr>
          <w:sz w:val="24"/>
          <w:szCs w:val="24"/>
        </w:rPr>
        <w:t xml:space="preserve"> – </w:t>
      </w:r>
      <w:r w:rsidR="000E794F" w:rsidRPr="00026052">
        <w:rPr>
          <w:b w:val="0"/>
          <w:bCs w:val="0"/>
          <w:sz w:val="24"/>
          <w:szCs w:val="24"/>
        </w:rPr>
        <w:t>N/A</w:t>
      </w:r>
    </w:p>
    <w:p w14:paraId="4B33B407" w14:textId="2C77ED12" w:rsidR="00014EE3" w:rsidRPr="00026052" w:rsidRDefault="00014EE3" w:rsidP="00005053">
      <w:pPr>
        <w:pStyle w:val="Heading1"/>
        <w:numPr>
          <w:ilvl w:val="0"/>
          <w:numId w:val="34"/>
        </w:numPr>
        <w:spacing w:line="240" w:lineRule="auto"/>
        <w:rPr>
          <w:sz w:val="24"/>
          <w:szCs w:val="24"/>
        </w:rPr>
      </w:pPr>
      <w:bookmarkStart w:id="22" w:name="_Toc63327575"/>
      <w:r w:rsidRPr="00026052">
        <w:rPr>
          <w:sz w:val="24"/>
          <w:szCs w:val="24"/>
        </w:rPr>
        <w:lastRenderedPageBreak/>
        <w:t>Privacy and Confidentiality</w:t>
      </w:r>
      <w:bookmarkEnd w:id="22"/>
    </w:p>
    <w:p w14:paraId="0371C93F" w14:textId="11B0BF38" w:rsidR="00127C69" w:rsidRPr="00026052" w:rsidRDefault="00127C69" w:rsidP="00005053">
      <w:pPr>
        <w:pStyle w:val="ListParagraph"/>
        <w:spacing w:before="240" w:after="240" w:line="240" w:lineRule="auto"/>
        <w:rPr>
          <w:color w:val="000000"/>
          <w:sz w:val="24"/>
          <w:szCs w:val="24"/>
        </w:rPr>
      </w:pPr>
      <w:r w:rsidRPr="00026052">
        <w:rPr>
          <w:color w:val="000000"/>
          <w:sz w:val="24"/>
          <w:szCs w:val="24"/>
        </w:rPr>
        <w:t>In this study, all personal health information (PHI) and datasets will be maintained exclusively on VINCI servers or the VA</w:t>
      </w:r>
      <w:r w:rsidR="00472A65">
        <w:rPr>
          <w:color w:val="000000"/>
          <w:sz w:val="24"/>
          <w:szCs w:val="24"/>
        </w:rPr>
        <w:t>PHS</w:t>
      </w:r>
      <w:r w:rsidRPr="00026052">
        <w:rPr>
          <w:color w:val="000000"/>
          <w:sz w:val="24"/>
          <w:szCs w:val="24"/>
        </w:rPr>
        <w:t xml:space="preserve"> research server, behind the VA firewall. The server is located within the </w:t>
      </w:r>
      <w:r w:rsidR="00005053">
        <w:rPr>
          <w:color w:val="000000"/>
          <w:sz w:val="24"/>
          <w:szCs w:val="24"/>
        </w:rPr>
        <w:t>Office of Information &amp; Technology</w:t>
      </w:r>
      <w:r w:rsidR="00B560F0" w:rsidRPr="00026052">
        <w:rPr>
          <w:color w:val="000000"/>
          <w:sz w:val="24"/>
          <w:szCs w:val="24"/>
        </w:rPr>
        <w:t xml:space="preserve"> </w:t>
      </w:r>
      <w:r w:rsidRPr="00026052">
        <w:rPr>
          <w:color w:val="000000"/>
          <w:sz w:val="24"/>
          <w:szCs w:val="24"/>
        </w:rPr>
        <w:t xml:space="preserve">Data Center at the Veterans Affairs Pittsburgh Healthcare System. It is accessible only through </w:t>
      </w:r>
      <w:r w:rsidR="00472A65">
        <w:rPr>
          <w:color w:val="000000"/>
          <w:sz w:val="24"/>
          <w:szCs w:val="24"/>
        </w:rPr>
        <w:t>networked computers</w:t>
      </w:r>
      <w:r w:rsidRPr="00026052">
        <w:rPr>
          <w:color w:val="000000"/>
          <w:sz w:val="24"/>
          <w:szCs w:val="24"/>
        </w:rPr>
        <w:t xml:space="preserve">. Only </w:t>
      </w:r>
      <w:r w:rsidR="00B560F0">
        <w:rPr>
          <w:color w:val="000000"/>
          <w:sz w:val="24"/>
          <w:szCs w:val="24"/>
        </w:rPr>
        <w:t>project staff</w:t>
      </w:r>
      <w:r w:rsidR="00B560F0" w:rsidRPr="00026052">
        <w:rPr>
          <w:color w:val="000000"/>
          <w:sz w:val="24"/>
          <w:szCs w:val="24"/>
        </w:rPr>
        <w:t xml:space="preserve"> </w:t>
      </w:r>
      <w:r w:rsidRPr="00026052">
        <w:rPr>
          <w:color w:val="000000"/>
          <w:sz w:val="24"/>
          <w:szCs w:val="24"/>
        </w:rPr>
        <w:t>listed within this protocol will have access to the data. If study personnel are no longer part of the research team, access to research study data will be removed on their last day of working on the study.</w:t>
      </w:r>
    </w:p>
    <w:p w14:paraId="0765D015" w14:textId="13CB66A6" w:rsidR="004D482E" w:rsidRPr="001C6407" w:rsidRDefault="00127C69" w:rsidP="00005053">
      <w:pPr>
        <w:pStyle w:val="BlockText"/>
        <w:numPr>
          <w:ilvl w:val="0"/>
          <w:numId w:val="9"/>
        </w:numPr>
        <w:rPr>
          <w:rStyle w:val="Strong"/>
          <w:rFonts w:asciiTheme="minorHAnsi" w:hAnsiTheme="minorHAnsi" w:cstheme="minorHAnsi"/>
          <w:i w:val="0"/>
          <w:iCs/>
        </w:rPr>
      </w:pPr>
      <w:r>
        <w:rPr>
          <w:rFonts w:asciiTheme="minorHAnsi" w:hAnsiTheme="minorHAnsi" w:cstheme="minorHAnsi"/>
          <w:i w:val="0"/>
          <w:iCs/>
        </w:rPr>
        <w:t xml:space="preserve">The data collected </w:t>
      </w:r>
      <w:r w:rsidR="00026052">
        <w:rPr>
          <w:rFonts w:asciiTheme="minorHAnsi" w:hAnsiTheme="minorHAnsi" w:cstheme="minorHAnsi"/>
          <w:i w:val="0"/>
          <w:iCs/>
        </w:rPr>
        <w:t xml:space="preserve">for this </w:t>
      </w:r>
      <w:r>
        <w:rPr>
          <w:rFonts w:asciiTheme="minorHAnsi" w:hAnsiTheme="minorHAnsi" w:cstheme="minorHAnsi"/>
          <w:i w:val="0"/>
          <w:iCs/>
        </w:rPr>
        <w:t xml:space="preserve">study will </w:t>
      </w:r>
      <w:r w:rsidR="00026052">
        <w:rPr>
          <w:rFonts w:asciiTheme="minorHAnsi" w:hAnsiTheme="minorHAnsi" w:cstheme="minorHAnsi"/>
          <w:i w:val="0"/>
          <w:iCs/>
        </w:rPr>
        <w:t>guide future studies in this area of research and be utilized in an</w:t>
      </w:r>
      <w:r>
        <w:rPr>
          <w:rFonts w:asciiTheme="minorHAnsi" w:hAnsiTheme="minorHAnsi" w:cstheme="minorHAnsi"/>
          <w:i w:val="0"/>
          <w:iCs/>
        </w:rPr>
        <w:t xml:space="preserve"> IIR proposal</w:t>
      </w:r>
      <w:r w:rsidR="00C36E70">
        <w:rPr>
          <w:rFonts w:asciiTheme="minorHAnsi" w:hAnsiTheme="minorHAnsi" w:cstheme="minorHAnsi"/>
          <w:i w:val="0"/>
          <w:iCs/>
        </w:rPr>
        <w:t>.</w:t>
      </w:r>
    </w:p>
    <w:p w14:paraId="64F6B021" w14:textId="77777777" w:rsidR="00B75EBE" w:rsidRDefault="00B75EBE" w:rsidP="00005053">
      <w:pPr>
        <w:pStyle w:val="BlockText"/>
        <w:ind w:left="0"/>
        <w:rPr>
          <w:rStyle w:val="Strong"/>
          <w:rFonts w:asciiTheme="minorHAnsi" w:eastAsiaTheme="majorEastAsia" w:hAnsiTheme="minorHAnsi" w:cstheme="minorHAnsi"/>
          <w:color w:val="000000"/>
        </w:rPr>
      </w:pPr>
    </w:p>
    <w:p w14:paraId="774DA49A" w14:textId="6F360FBD" w:rsidR="00315A7A" w:rsidRPr="00C41BB9" w:rsidRDefault="00315A7A" w:rsidP="00005053">
      <w:pPr>
        <w:pStyle w:val="BlockText"/>
        <w:spacing w:before="0" w:after="0"/>
        <w:ind w:left="0"/>
        <w:rPr>
          <w:rStyle w:val="Strong"/>
          <w:rFonts w:asciiTheme="minorHAnsi" w:eastAsiaTheme="majorEastAsia" w:hAnsiTheme="minorHAnsi" w:cstheme="minorHAnsi"/>
          <w:i w:val="0"/>
          <w:iCs/>
          <w:color w:val="000000"/>
          <w:sz w:val="22"/>
          <w:szCs w:val="22"/>
        </w:rPr>
      </w:pPr>
      <w:r w:rsidRPr="00C41BB9">
        <w:rPr>
          <w:rStyle w:val="Strong"/>
          <w:rFonts w:asciiTheme="minorHAnsi" w:eastAsiaTheme="majorEastAsia" w:hAnsiTheme="minorHAnsi" w:cstheme="minorHAnsi"/>
          <w:i w:val="0"/>
          <w:iCs/>
          <w:color w:val="000000"/>
          <w:sz w:val="22"/>
          <w:szCs w:val="22"/>
        </w:rPr>
        <w:t>Package Uploads</w:t>
      </w:r>
      <w:r w:rsidR="009E69ED" w:rsidRPr="00C41BB9">
        <w:rPr>
          <w:rStyle w:val="Strong"/>
          <w:rFonts w:asciiTheme="minorHAnsi" w:eastAsiaTheme="majorEastAsia" w:hAnsiTheme="minorHAnsi" w:cstheme="minorHAnsi"/>
          <w:i w:val="0"/>
          <w:iCs/>
          <w:color w:val="000000"/>
          <w:sz w:val="22"/>
          <w:szCs w:val="22"/>
        </w:rPr>
        <w:t xml:space="preserve"> (Section 7.0)</w:t>
      </w:r>
      <w:r w:rsidRPr="00C41BB9">
        <w:rPr>
          <w:rStyle w:val="Strong"/>
          <w:rFonts w:asciiTheme="minorHAnsi" w:eastAsiaTheme="majorEastAsia" w:hAnsiTheme="minorHAnsi" w:cstheme="minorHAnsi"/>
          <w:i w:val="0"/>
          <w:iCs/>
          <w:color w:val="000000"/>
          <w:sz w:val="22"/>
          <w:szCs w:val="22"/>
        </w:rPr>
        <w:t>:</w:t>
      </w:r>
    </w:p>
    <w:p w14:paraId="6D7C19F2" w14:textId="77777777" w:rsidR="00315A7A" w:rsidRPr="00C41BB9" w:rsidRDefault="00315A7A" w:rsidP="00005053">
      <w:pPr>
        <w:pStyle w:val="ListParagraph"/>
        <w:numPr>
          <w:ilvl w:val="0"/>
          <w:numId w:val="20"/>
        </w:numPr>
        <w:autoSpaceDE w:val="0"/>
        <w:autoSpaceDN w:val="0"/>
        <w:adjustRightInd w:val="0"/>
        <w:spacing w:before="120" w:after="120" w:line="240" w:lineRule="auto"/>
        <w:contextualSpacing w:val="0"/>
        <w:rPr>
          <w:b/>
          <w:bCs/>
          <w:iCs/>
        </w:rPr>
      </w:pPr>
      <w:r w:rsidRPr="00C41BB9">
        <w:rPr>
          <w:b/>
          <w:bCs/>
          <w:iCs/>
        </w:rPr>
        <w:t xml:space="preserve">VHA Research Protocol Privacy Review Checklist (VA Form 10-250) </w:t>
      </w:r>
    </w:p>
    <w:p w14:paraId="426ED8BA" w14:textId="2B92A57D" w:rsidR="00315A7A" w:rsidRDefault="00315A7A" w:rsidP="00005053">
      <w:pPr>
        <w:pStyle w:val="ListParagraph"/>
        <w:numPr>
          <w:ilvl w:val="0"/>
          <w:numId w:val="20"/>
        </w:numPr>
        <w:autoSpaceDE w:val="0"/>
        <w:autoSpaceDN w:val="0"/>
        <w:adjustRightInd w:val="0"/>
        <w:spacing w:before="120" w:after="120" w:line="240" w:lineRule="auto"/>
        <w:contextualSpacing w:val="0"/>
        <w:rPr>
          <w:b/>
          <w:bCs/>
          <w:iCs/>
        </w:rPr>
      </w:pPr>
      <w:r w:rsidRPr="00C41BB9">
        <w:rPr>
          <w:rFonts w:cstheme="minorHAnsi"/>
          <w:b/>
          <w:bCs/>
          <w:iCs/>
          <w:lang w:bidi="ar-SA"/>
        </w:rPr>
        <w:t>Department of Veterans Affairs Enterprise Research Data Security Plan</w:t>
      </w:r>
      <w:r w:rsidRPr="00C41BB9">
        <w:rPr>
          <w:b/>
          <w:bCs/>
          <w:iCs/>
        </w:rPr>
        <w:t xml:space="preserve"> ERDSP in the submission package.</w:t>
      </w:r>
    </w:p>
    <w:p w14:paraId="33E36E7F" w14:textId="7F8D10F2" w:rsidR="000808EB" w:rsidRPr="000808EB" w:rsidRDefault="000808EB" w:rsidP="00005053">
      <w:pPr>
        <w:pStyle w:val="ListParagraph"/>
        <w:numPr>
          <w:ilvl w:val="0"/>
          <w:numId w:val="20"/>
        </w:numPr>
        <w:autoSpaceDE w:val="0"/>
        <w:autoSpaceDN w:val="0"/>
        <w:adjustRightInd w:val="0"/>
        <w:spacing w:before="120" w:after="120" w:line="240" w:lineRule="auto"/>
        <w:contextualSpacing w:val="0"/>
        <w:rPr>
          <w:b/>
          <w:bCs/>
          <w:iCs/>
        </w:rPr>
      </w:pPr>
      <w:r>
        <w:rPr>
          <w:rFonts w:cstheme="minorHAnsi"/>
          <w:b/>
          <w:bCs/>
          <w:iCs/>
          <w:lang w:bidi="ar-SA"/>
        </w:rPr>
        <w:t>DMAP or Resource Sharing Plan</w:t>
      </w:r>
      <w:r w:rsidR="00B30357">
        <w:rPr>
          <w:rFonts w:cstheme="minorHAnsi"/>
          <w:b/>
          <w:bCs/>
          <w:iCs/>
          <w:lang w:bidi="ar-SA"/>
        </w:rPr>
        <w:t xml:space="preserve"> if this research is part of a grant.</w:t>
      </w:r>
    </w:p>
    <w:p w14:paraId="70AD3388" w14:textId="4B56C08A" w:rsidR="000808EB" w:rsidRPr="00F57098" w:rsidRDefault="000808EB" w:rsidP="00005053">
      <w:pPr>
        <w:pStyle w:val="ListParagraph"/>
        <w:numPr>
          <w:ilvl w:val="0"/>
          <w:numId w:val="20"/>
        </w:numPr>
        <w:autoSpaceDE w:val="0"/>
        <w:autoSpaceDN w:val="0"/>
        <w:adjustRightInd w:val="0"/>
        <w:spacing w:before="120" w:after="120" w:line="240" w:lineRule="auto"/>
        <w:contextualSpacing w:val="0"/>
        <w:rPr>
          <w:b/>
          <w:bCs/>
          <w:iCs/>
        </w:rPr>
      </w:pPr>
      <w:r>
        <w:rPr>
          <w:rFonts w:cstheme="minorHAnsi"/>
          <w:b/>
          <w:bCs/>
          <w:iCs/>
          <w:lang w:bidi="ar-SA"/>
        </w:rPr>
        <w:t>VA Data Storage and Retrieval Worksheet</w:t>
      </w:r>
      <w:r w:rsidR="00B30357">
        <w:rPr>
          <w:rFonts w:cstheme="minorHAnsi"/>
          <w:b/>
          <w:bCs/>
          <w:iCs/>
          <w:lang w:bidi="ar-SA"/>
        </w:rPr>
        <w:t xml:space="preserve"> if you will be collecting and/or storing VA research data at a non-VA location</w:t>
      </w:r>
    </w:p>
    <w:p w14:paraId="5A2559A7" w14:textId="1A375815" w:rsidR="00F57098" w:rsidRPr="000808EB" w:rsidRDefault="00F57098" w:rsidP="00005053">
      <w:pPr>
        <w:pStyle w:val="ListParagraph"/>
        <w:numPr>
          <w:ilvl w:val="0"/>
          <w:numId w:val="20"/>
        </w:numPr>
        <w:autoSpaceDE w:val="0"/>
        <w:autoSpaceDN w:val="0"/>
        <w:adjustRightInd w:val="0"/>
        <w:spacing w:before="120" w:after="120" w:line="240" w:lineRule="auto"/>
        <w:contextualSpacing w:val="0"/>
        <w:rPr>
          <w:b/>
          <w:bCs/>
          <w:iCs/>
        </w:rPr>
      </w:pPr>
      <w:r>
        <w:rPr>
          <w:rFonts w:cstheme="minorHAnsi"/>
          <w:b/>
          <w:bCs/>
          <w:iCs/>
          <w:lang w:bidi="ar-SA"/>
        </w:rPr>
        <w:t>Honest Broker Certification, if applicable</w:t>
      </w:r>
    </w:p>
    <w:p w14:paraId="67EC76AA" w14:textId="230E1C84" w:rsidR="00913CA9" w:rsidRDefault="003C6E94" w:rsidP="00005053">
      <w:pPr>
        <w:pStyle w:val="Heading1"/>
        <w:numPr>
          <w:ilvl w:val="0"/>
          <w:numId w:val="34"/>
        </w:numPr>
        <w:spacing w:after="360" w:line="240" w:lineRule="auto"/>
      </w:pPr>
      <w:bookmarkStart w:id="23" w:name="_Toc63327576"/>
      <w:r>
        <w:t>Collaborative</w:t>
      </w:r>
      <w:r w:rsidR="00E73A62">
        <w:t>/Multisite</w:t>
      </w:r>
      <w:r>
        <w:t xml:space="preserve"> Research</w:t>
      </w:r>
      <w:bookmarkEnd w:id="23"/>
      <w:r w:rsidR="00945D79">
        <w:t xml:space="preserve"> – N/A</w:t>
      </w:r>
    </w:p>
    <w:p w14:paraId="4A8C0F84" w14:textId="078F084F" w:rsidR="000656CF" w:rsidRPr="002D0DC7" w:rsidRDefault="008C3B57" w:rsidP="00005053">
      <w:pPr>
        <w:pStyle w:val="Heading1"/>
        <w:numPr>
          <w:ilvl w:val="0"/>
          <w:numId w:val="34"/>
        </w:numPr>
        <w:spacing w:after="360" w:line="240" w:lineRule="auto"/>
        <w:contextualSpacing w:val="0"/>
        <w:rPr>
          <w:sz w:val="24"/>
          <w:szCs w:val="24"/>
        </w:rPr>
      </w:pPr>
      <w:bookmarkStart w:id="24" w:name="_Toc63327577"/>
      <w:r>
        <w:t>References</w:t>
      </w:r>
      <w:bookmarkEnd w:id="24"/>
    </w:p>
    <w:p w14:paraId="729146C4"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szCs w:val="22"/>
        </w:rPr>
        <w:fldChar w:fldCharType="begin"/>
      </w:r>
      <w:r w:rsidRPr="001C6407">
        <w:rPr>
          <w:rFonts w:ascii="Arial" w:hAnsi="Arial"/>
          <w:bCs/>
          <w:szCs w:val="22"/>
        </w:rPr>
        <w:instrText xml:space="preserve"> ADDIN EN.REFLIST </w:instrText>
      </w:r>
      <w:r w:rsidRPr="001C6407">
        <w:rPr>
          <w:rFonts w:ascii="Arial" w:hAnsi="Arial"/>
          <w:bCs/>
          <w:szCs w:val="22"/>
        </w:rPr>
        <w:fldChar w:fldCharType="separate"/>
      </w:r>
      <w:r w:rsidRPr="001C6407">
        <w:rPr>
          <w:rFonts w:ascii="Arial" w:hAnsi="Arial"/>
          <w:bCs/>
          <w:noProof/>
        </w:rPr>
        <w:t>1.</w:t>
      </w:r>
      <w:r w:rsidRPr="001C6407">
        <w:rPr>
          <w:rFonts w:ascii="Arial" w:hAnsi="Arial"/>
          <w:bCs/>
          <w:noProof/>
        </w:rPr>
        <w:tab/>
        <w:t xml:space="preserve">Ang KK, Harris J, Wheeler R, et al. Human papillomavirus and survival of patients with oropharyngeal cancer. </w:t>
      </w:r>
      <w:r w:rsidRPr="001C6407">
        <w:rPr>
          <w:rFonts w:ascii="Arial" w:hAnsi="Arial"/>
          <w:bCs/>
          <w:i/>
          <w:noProof/>
        </w:rPr>
        <w:t xml:space="preserve">N Engl J Med. </w:t>
      </w:r>
      <w:r w:rsidRPr="001C6407">
        <w:rPr>
          <w:rFonts w:ascii="Arial" w:hAnsi="Arial"/>
          <w:bCs/>
          <w:noProof/>
        </w:rPr>
        <w:t>2010;363(1):24-35.</w:t>
      </w:r>
    </w:p>
    <w:p w14:paraId="4A54B068"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w:t>
      </w:r>
      <w:r w:rsidRPr="001C6407">
        <w:rPr>
          <w:rFonts w:ascii="Arial" w:hAnsi="Arial"/>
          <w:bCs/>
          <w:noProof/>
        </w:rPr>
        <w:tab/>
        <w:t xml:space="preserve">Chaturvedi AK, Engels EA, Pfeiffer RM, et al. Human papillomavirus and rising oropharyngeal cancer incidence in the United States. </w:t>
      </w:r>
      <w:r w:rsidRPr="001C6407">
        <w:rPr>
          <w:rFonts w:ascii="Arial" w:hAnsi="Arial"/>
          <w:bCs/>
          <w:i/>
          <w:noProof/>
        </w:rPr>
        <w:t xml:space="preserve">J Clin Oncol. </w:t>
      </w:r>
      <w:r w:rsidRPr="001C6407">
        <w:rPr>
          <w:rFonts w:ascii="Arial" w:hAnsi="Arial"/>
          <w:bCs/>
          <w:noProof/>
        </w:rPr>
        <w:t>2011;29(32):4294-4301.</w:t>
      </w:r>
    </w:p>
    <w:p w14:paraId="2E007281"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3.</w:t>
      </w:r>
      <w:r w:rsidRPr="001C6407">
        <w:rPr>
          <w:rFonts w:ascii="Arial" w:hAnsi="Arial"/>
          <w:bCs/>
          <w:noProof/>
        </w:rPr>
        <w:tab/>
        <w:t xml:space="preserve">Van Dyne EA, Henley SJ, Saraiya M, Thomas CC, Markowitz LE, Bernard VB. Trends in Human Papillomavirus–Associated Cancers — United States, 1999–2015. </w:t>
      </w:r>
      <w:r w:rsidRPr="001C6407">
        <w:rPr>
          <w:rFonts w:ascii="Arial" w:hAnsi="Arial"/>
          <w:bCs/>
          <w:i/>
          <w:noProof/>
        </w:rPr>
        <w:t xml:space="preserve">MMWR Morb Mortal Wkly Rep. </w:t>
      </w:r>
      <w:r w:rsidRPr="001C6407">
        <w:rPr>
          <w:rFonts w:ascii="Arial" w:hAnsi="Arial"/>
          <w:bCs/>
          <w:noProof/>
        </w:rPr>
        <w:t>2018;67:918-924.</w:t>
      </w:r>
    </w:p>
    <w:p w14:paraId="623587D7"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4.</w:t>
      </w:r>
      <w:r w:rsidRPr="001C6407">
        <w:rPr>
          <w:rFonts w:ascii="Arial" w:hAnsi="Arial"/>
          <w:bCs/>
          <w:noProof/>
        </w:rPr>
        <w:tab/>
        <w:t xml:space="preserve">Agalliu I, Gapstur S, Chen Z, et al. Associations of Oral α-, β-, and γ-Human Papillomavirus Types With Risk of Incident Head and Neck Cancer. </w:t>
      </w:r>
      <w:r w:rsidRPr="001C6407">
        <w:rPr>
          <w:rFonts w:ascii="Arial" w:hAnsi="Arial"/>
          <w:bCs/>
          <w:i/>
          <w:noProof/>
        </w:rPr>
        <w:t xml:space="preserve">JAMA Oncology. </w:t>
      </w:r>
      <w:r w:rsidRPr="001C6407">
        <w:rPr>
          <w:rFonts w:ascii="Arial" w:hAnsi="Arial"/>
          <w:bCs/>
          <w:noProof/>
        </w:rPr>
        <w:t>2016;2(5):599-606.</w:t>
      </w:r>
    </w:p>
    <w:p w14:paraId="3AA94029"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5.</w:t>
      </w:r>
      <w:r w:rsidRPr="001C6407">
        <w:rPr>
          <w:rFonts w:ascii="Arial" w:hAnsi="Arial"/>
          <w:bCs/>
          <w:noProof/>
        </w:rPr>
        <w:tab/>
        <w:t xml:space="preserve">Chaturvedi AK, Graubard BI, Broutian T, et al. Prevalence of Oral HPV Infection in Unvaccinated Men and Women in the United States, 2009-2016. </w:t>
      </w:r>
      <w:r w:rsidRPr="001C6407">
        <w:rPr>
          <w:rFonts w:ascii="Arial" w:hAnsi="Arial"/>
          <w:bCs/>
          <w:i/>
          <w:noProof/>
        </w:rPr>
        <w:t xml:space="preserve">JAMA. </w:t>
      </w:r>
      <w:r w:rsidRPr="001C6407">
        <w:rPr>
          <w:rFonts w:ascii="Arial" w:hAnsi="Arial"/>
          <w:bCs/>
          <w:noProof/>
        </w:rPr>
        <w:t>2019;322(10):977-979.</w:t>
      </w:r>
    </w:p>
    <w:p w14:paraId="0A0F44CE"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lastRenderedPageBreak/>
        <w:t>6.</w:t>
      </w:r>
      <w:r w:rsidRPr="001C6407">
        <w:rPr>
          <w:rFonts w:ascii="Arial" w:hAnsi="Arial"/>
          <w:bCs/>
          <w:noProof/>
        </w:rPr>
        <w:tab/>
        <w:t xml:space="preserve">Gillison ML, Koch WM, Capone RB, et al. Evidence for a causal association between human papillomavirus and a subset of head and neck cancers. </w:t>
      </w:r>
      <w:r w:rsidRPr="001C6407">
        <w:rPr>
          <w:rFonts w:ascii="Arial" w:hAnsi="Arial"/>
          <w:bCs/>
          <w:i/>
          <w:noProof/>
        </w:rPr>
        <w:t xml:space="preserve">J Natl Cancer Inst. </w:t>
      </w:r>
      <w:r w:rsidRPr="001C6407">
        <w:rPr>
          <w:rFonts w:ascii="Arial" w:hAnsi="Arial"/>
          <w:bCs/>
          <w:noProof/>
        </w:rPr>
        <w:t>2000;92(9):709-720.</w:t>
      </w:r>
    </w:p>
    <w:p w14:paraId="06CF597F"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7.</w:t>
      </w:r>
      <w:r w:rsidRPr="001C6407">
        <w:rPr>
          <w:rFonts w:ascii="Arial" w:hAnsi="Arial"/>
          <w:bCs/>
          <w:noProof/>
        </w:rPr>
        <w:tab/>
        <w:t xml:space="preserve">Gillison ML, Chaturvedi AK, Anderson WF, Fakhry C. Epidemiology of Human Papillomavirus-Positive Head and Neck Squamous Cell Carcinoma. </w:t>
      </w:r>
      <w:r w:rsidRPr="001C6407">
        <w:rPr>
          <w:rFonts w:ascii="Arial" w:hAnsi="Arial"/>
          <w:bCs/>
          <w:i/>
          <w:noProof/>
        </w:rPr>
        <w:t xml:space="preserve">J Clin Oncol. </w:t>
      </w:r>
      <w:r w:rsidRPr="001C6407">
        <w:rPr>
          <w:rFonts w:ascii="Arial" w:hAnsi="Arial"/>
          <w:bCs/>
          <w:noProof/>
        </w:rPr>
        <w:t>2015;33(29):3235-3242.</w:t>
      </w:r>
    </w:p>
    <w:p w14:paraId="5BA91BA0"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8.</w:t>
      </w:r>
      <w:r w:rsidRPr="001C6407">
        <w:rPr>
          <w:rFonts w:ascii="Arial" w:hAnsi="Arial"/>
          <w:bCs/>
          <w:noProof/>
        </w:rPr>
        <w:tab/>
        <w:t xml:space="preserve">Gillison ML, Broutian T, Pickard RK, et al. Prevalence of oral HPV infection in the United States, 2009-2010. </w:t>
      </w:r>
      <w:r w:rsidRPr="001C6407">
        <w:rPr>
          <w:rFonts w:ascii="Arial" w:hAnsi="Arial"/>
          <w:bCs/>
          <w:i/>
          <w:noProof/>
        </w:rPr>
        <w:t xml:space="preserve">JAMA. </w:t>
      </w:r>
      <w:r w:rsidRPr="001C6407">
        <w:rPr>
          <w:rFonts w:ascii="Arial" w:hAnsi="Arial"/>
          <w:bCs/>
          <w:noProof/>
        </w:rPr>
        <w:t>2012;307(7):693-703.</w:t>
      </w:r>
    </w:p>
    <w:p w14:paraId="0195B5B3"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9.</w:t>
      </w:r>
      <w:r w:rsidRPr="001C6407">
        <w:rPr>
          <w:rFonts w:ascii="Arial" w:hAnsi="Arial"/>
          <w:bCs/>
          <w:noProof/>
        </w:rPr>
        <w:tab/>
        <w:t xml:space="preserve">Kimple RJ, Smith MA, Blitzer GC, et al. Enhanced radiation sensitivity in HPV-positive head and neck cancer. </w:t>
      </w:r>
      <w:r w:rsidRPr="001C6407">
        <w:rPr>
          <w:rFonts w:ascii="Arial" w:hAnsi="Arial"/>
          <w:bCs/>
          <w:i/>
          <w:noProof/>
        </w:rPr>
        <w:t xml:space="preserve">Cancer Res. </w:t>
      </w:r>
      <w:r w:rsidRPr="001C6407">
        <w:rPr>
          <w:rFonts w:ascii="Arial" w:hAnsi="Arial"/>
          <w:bCs/>
          <w:noProof/>
        </w:rPr>
        <w:t>2013;73(15):4791-4800.</w:t>
      </w:r>
    </w:p>
    <w:p w14:paraId="67684F12"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10.</w:t>
      </w:r>
      <w:r w:rsidRPr="001C6407">
        <w:rPr>
          <w:rFonts w:ascii="Arial" w:hAnsi="Arial"/>
          <w:bCs/>
          <w:noProof/>
        </w:rPr>
        <w:tab/>
        <w:t xml:space="preserve">Hargreaves S, Beasley M, Hurt C, Jones TM, Evans M. Deintensification of Adjuvant Treatment After Transoral Surgery in Patients With Human Papillomavirus-Positive Oropharyngeal Cancer: The Conception of the PATHOS Study and Its Development. </w:t>
      </w:r>
      <w:r w:rsidRPr="001C6407">
        <w:rPr>
          <w:rFonts w:ascii="Arial" w:hAnsi="Arial"/>
          <w:bCs/>
          <w:i/>
          <w:noProof/>
        </w:rPr>
        <w:t xml:space="preserve">Front Oncol. </w:t>
      </w:r>
      <w:r w:rsidRPr="001C6407">
        <w:rPr>
          <w:rFonts w:ascii="Arial" w:hAnsi="Arial"/>
          <w:bCs/>
          <w:noProof/>
        </w:rPr>
        <w:t>2019;9:936.</w:t>
      </w:r>
    </w:p>
    <w:p w14:paraId="27AE447A"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11.</w:t>
      </w:r>
      <w:r w:rsidRPr="001C6407">
        <w:rPr>
          <w:rFonts w:ascii="Arial" w:hAnsi="Arial"/>
          <w:bCs/>
          <w:noProof/>
        </w:rPr>
        <w:tab/>
        <w:t xml:space="preserve">Fakhry C, Westra WH, Li S, et al. Improved survival of patients with human papillomavirus-positive head and neck squamous cell carcinoma in a prospective clinical trial. </w:t>
      </w:r>
      <w:r w:rsidRPr="001C6407">
        <w:rPr>
          <w:rFonts w:ascii="Arial" w:hAnsi="Arial"/>
          <w:bCs/>
          <w:i/>
          <w:noProof/>
        </w:rPr>
        <w:t xml:space="preserve">J Natl Cancer Inst. </w:t>
      </w:r>
      <w:r w:rsidRPr="001C6407">
        <w:rPr>
          <w:rFonts w:ascii="Arial" w:hAnsi="Arial"/>
          <w:bCs/>
          <w:noProof/>
        </w:rPr>
        <w:t>2008;100(4):261-269.</w:t>
      </w:r>
    </w:p>
    <w:p w14:paraId="6385C094" w14:textId="2BB71C74"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12.</w:t>
      </w:r>
      <w:r w:rsidRPr="001C6407">
        <w:rPr>
          <w:rFonts w:ascii="Arial" w:hAnsi="Arial"/>
          <w:bCs/>
          <w:noProof/>
        </w:rPr>
        <w:tab/>
      </w:r>
      <w:r w:rsidR="00F435F4" w:rsidRPr="001C6407">
        <w:rPr>
          <w:rFonts w:ascii="Arial" w:hAnsi="Arial"/>
          <w:bCs/>
          <w:noProof/>
        </w:rPr>
        <w:t>O</w:t>
      </w:r>
      <w:r w:rsidR="00F435F4">
        <w:rPr>
          <w:rFonts w:ascii="Arial" w:hAnsi="Arial"/>
          <w:bCs/>
          <w:noProof/>
        </w:rPr>
        <w:t>’</w:t>
      </w:r>
      <w:r w:rsidR="00F435F4" w:rsidRPr="001C6407">
        <w:rPr>
          <w:rFonts w:ascii="Arial" w:hAnsi="Arial"/>
          <w:bCs/>
          <w:noProof/>
        </w:rPr>
        <w:t xml:space="preserve">Sullivan </w:t>
      </w:r>
      <w:r w:rsidRPr="001C6407">
        <w:rPr>
          <w:rFonts w:ascii="Arial" w:hAnsi="Arial"/>
          <w:bCs/>
          <w:noProof/>
        </w:rPr>
        <w:t xml:space="preserve">B, Huang SH, Siu LL, et al. Deintensification candidate subgroups in human papillomavirus-related oropharyngeal cancer according to minimal risk of distant metastasis. </w:t>
      </w:r>
      <w:r w:rsidRPr="001C6407">
        <w:rPr>
          <w:rFonts w:ascii="Arial" w:hAnsi="Arial"/>
          <w:bCs/>
          <w:i/>
          <w:noProof/>
        </w:rPr>
        <w:t xml:space="preserve">J Clin Oncol. </w:t>
      </w:r>
      <w:r w:rsidRPr="001C6407">
        <w:rPr>
          <w:rFonts w:ascii="Arial" w:hAnsi="Arial"/>
          <w:bCs/>
          <w:noProof/>
        </w:rPr>
        <w:t>2013;31(5):543-550.</w:t>
      </w:r>
    </w:p>
    <w:p w14:paraId="1D39D9D1"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13.</w:t>
      </w:r>
      <w:r w:rsidRPr="001C6407">
        <w:rPr>
          <w:rFonts w:ascii="Arial" w:hAnsi="Arial"/>
          <w:bCs/>
          <w:noProof/>
        </w:rPr>
        <w:tab/>
        <w:t xml:space="preserve">Quon H, Richmon JD. Treatment deintensification strategies for HPV-associated head and neck carcinomas. </w:t>
      </w:r>
      <w:r w:rsidRPr="001C6407">
        <w:rPr>
          <w:rFonts w:ascii="Arial" w:hAnsi="Arial"/>
          <w:bCs/>
          <w:i/>
          <w:noProof/>
        </w:rPr>
        <w:t xml:space="preserve">Otolaryngol Clin North Am. </w:t>
      </w:r>
      <w:r w:rsidRPr="001C6407">
        <w:rPr>
          <w:rFonts w:ascii="Arial" w:hAnsi="Arial"/>
          <w:bCs/>
          <w:noProof/>
        </w:rPr>
        <w:t>2012;45(4):845-861.</w:t>
      </w:r>
    </w:p>
    <w:p w14:paraId="4F65D78E"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14.</w:t>
      </w:r>
      <w:r w:rsidRPr="001C6407">
        <w:rPr>
          <w:rFonts w:ascii="Arial" w:hAnsi="Arial"/>
          <w:bCs/>
          <w:noProof/>
        </w:rPr>
        <w:tab/>
        <w:t xml:space="preserve">Patel SC, Hackman T, Hayes DN, Chera BS. De-intensification of treatment for human papilloma virus associated oropharyngeal squamous cell carcinoma: A discussion of current approaches. </w:t>
      </w:r>
      <w:r w:rsidRPr="001C6407">
        <w:rPr>
          <w:rFonts w:ascii="Arial" w:hAnsi="Arial"/>
          <w:bCs/>
          <w:i/>
          <w:noProof/>
        </w:rPr>
        <w:t xml:space="preserve">Pract Radiat Oncol. </w:t>
      </w:r>
      <w:r w:rsidRPr="001C6407">
        <w:rPr>
          <w:rFonts w:ascii="Arial" w:hAnsi="Arial"/>
          <w:bCs/>
          <w:noProof/>
        </w:rPr>
        <w:t>2012;2(4):282-287.</w:t>
      </w:r>
    </w:p>
    <w:p w14:paraId="110B3802"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15.</w:t>
      </w:r>
      <w:r w:rsidRPr="001C6407">
        <w:rPr>
          <w:rFonts w:ascii="Arial" w:hAnsi="Arial"/>
          <w:bCs/>
          <w:noProof/>
        </w:rPr>
        <w:tab/>
        <w:t xml:space="preserve">Sinha P, Haughey BH, Kallogjeri D, Jackson RS. Long-term analysis of transorally resected p16 + Oropharynx cancer: Outcomes and prognostic factors. </w:t>
      </w:r>
      <w:r w:rsidRPr="001C6407">
        <w:rPr>
          <w:rFonts w:ascii="Arial" w:hAnsi="Arial"/>
          <w:bCs/>
          <w:i/>
          <w:noProof/>
        </w:rPr>
        <w:t xml:space="preserve">Laryngoscope. </w:t>
      </w:r>
      <w:r w:rsidRPr="001C6407">
        <w:rPr>
          <w:rFonts w:ascii="Arial" w:hAnsi="Arial"/>
          <w:bCs/>
          <w:noProof/>
        </w:rPr>
        <w:t>2019;129(5):1141-1149.</w:t>
      </w:r>
    </w:p>
    <w:p w14:paraId="76705AE6"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16.</w:t>
      </w:r>
      <w:r w:rsidRPr="001C6407">
        <w:rPr>
          <w:rFonts w:ascii="Arial" w:hAnsi="Arial"/>
          <w:bCs/>
          <w:noProof/>
        </w:rPr>
        <w:tab/>
        <w:t xml:space="preserve">Nobel T, Rajupet S, Sigel K, Oliver K. Using Veterans Affairs Medical Center (VAMC) data to identify missed opportunities for HPV vaccination. </w:t>
      </w:r>
      <w:r w:rsidRPr="001C6407">
        <w:rPr>
          <w:rFonts w:ascii="Arial" w:hAnsi="Arial"/>
          <w:bCs/>
          <w:i/>
          <w:noProof/>
        </w:rPr>
        <w:t xml:space="preserve">Hum Vaccin Immunother. </w:t>
      </w:r>
      <w:r w:rsidRPr="001C6407">
        <w:rPr>
          <w:rFonts w:ascii="Arial" w:hAnsi="Arial"/>
          <w:bCs/>
          <w:noProof/>
        </w:rPr>
        <w:t>2019;15(7-8):1878-1883.</w:t>
      </w:r>
    </w:p>
    <w:p w14:paraId="4F5C0FE8"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17.</w:t>
      </w:r>
      <w:r w:rsidRPr="001C6407">
        <w:rPr>
          <w:rFonts w:ascii="Arial" w:hAnsi="Arial"/>
          <w:bCs/>
          <w:noProof/>
        </w:rPr>
        <w:tab/>
        <w:t xml:space="preserve">Boersma P, Black LI. Human papillomavirus vaccination among adults aged 18−26, 2013−2018. </w:t>
      </w:r>
      <w:r w:rsidRPr="001C6407">
        <w:rPr>
          <w:rFonts w:ascii="Arial" w:hAnsi="Arial"/>
          <w:bCs/>
          <w:i/>
          <w:noProof/>
        </w:rPr>
        <w:t xml:space="preserve">NCHS Data Brief, no 354 Hyattsville, MD: National Center for Health Statistics. </w:t>
      </w:r>
      <w:r w:rsidRPr="001C6407">
        <w:rPr>
          <w:rFonts w:ascii="Arial" w:hAnsi="Arial"/>
          <w:bCs/>
          <w:noProof/>
        </w:rPr>
        <w:t>2020.</w:t>
      </w:r>
    </w:p>
    <w:p w14:paraId="19DB15EB"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18.</w:t>
      </w:r>
      <w:r w:rsidRPr="001C6407">
        <w:rPr>
          <w:rFonts w:ascii="Arial" w:hAnsi="Arial"/>
          <w:bCs/>
          <w:noProof/>
        </w:rPr>
        <w:tab/>
        <w:t xml:space="preserve">Freedman MS, Hunter P, Ault K, Kroger A. Advisory Committee on Immunization Practices Recommended Immunization Schedule for Adults Aged 19 Years or Older — United States, 2020. </w:t>
      </w:r>
      <w:r w:rsidRPr="001C6407">
        <w:rPr>
          <w:rFonts w:ascii="Arial" w:hAnsi="Arial"/>
          <w:bCs/>
          <w:i/>
          <w:noProof/>
        </w:rPr>
        <w:t xml:space="preserve">MMWR Morb Mortal Wkly Rep. </w:t>
      </w:r>
      <w:r w:rsidRPr="001C6407">
        <w:rPr>
          <w:rFonts w:ascii="Arial" w:hAnsi="Arial"/>
          <w:bCs/>
          <w:noProof/>
        </w:rPr>
        <w:t>2020;69:133-135.</w:t>
      </w:r>
    </w:p>
    <w:p w14:paraId="04E49BA9"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lastRenderedPageBreak/>
        <w:t>19.</w:t>
      </w:r>
      <w:r w:rsidRPr="001C6407">
        <w:rPr>
          <w:rFonts w:ascii="Arial" w:hAnsi="Arial"/>
          <w:bCs/>
          <w:noProof/>
        </w:rPr>
        <w:tab/>
        <w:t xml:space="preserve">Halista CE, Kline RJ, Bepko J. Understanding Barriers to HPV Vaccination: Perspectives From Air Force Family Medicine Physicians and Active Duty Air Force Males. </w:t>
      </w:r>
      <w:r w:rsidRPr="001C6407">
        <w:rPr>
          <w:rFonts w:ascii="Arial" w:hAnsi="Arial"/>
          <w:bCs/>
          <w:i/>
          <w:noProof/>
        </w:rPr>
        <w:t xml:space="preserve">Mil Med. </w:t>
      </w:r>
      <w:r w:rsidRPr="001C6407">
        <w:rPr>
          <w:rFonts w:ascii="Arial" w:hAnsi="Arial"/>
          <w:bCs/>
          <w:noProof/>
        </w:rPr>
        <w:t>2020;185(5-6):e878-e886.</w:t>
      </w:r>
    </w:p>
    <w:p w14:paraId="51345A37"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20.</w:t>
      </w:r>
      <w:r w:rsidRPr="001C6407">
        <w:rPr>
          <w:rFonts w:ascii="Arial" w:hAnsi="Arial"/>
          <w:bCs/>
          <w:noProof/>
        </w:rPr>
        <w:tab/>
        <w:t xml:space="preserve">Masel J, Deiss RG, Wang X, et al. Seroprevalence and seroincidence of herpes simplex virus (2006-2010), syphilis (2006-2010), and vaccine-preventable human papillomavirus subtypes (2000-2010) among US military personnel. </w:t>
      </w:r>
      <w:r w:rsidRPr="001C6407">
        <w:rPr>
          <w:rFonts w:ascii="Arial" w:hAnsi="Arial"/>
          <w:bCs/>
          <w:i/>
          <w:noProof/>
        </w:rPr>
        <w:t xml:space="preserve">Sex Transm Dis. </w:t>
      </w:r>
      <w:r w:rsidRPr="001C6407">
        <w:rPr>
          <w:rFonts w:ascii="Arial" w:hAnsi="Arial"/>
          <w:bCs/>
          <w:noProof/>
        </w:rPr>
        <w:t>2015;42(5):253-258.</w:t>
      </w:r>
    </w:p>
    <w:p w14:paraId="6075D62E"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21.</w:t>
      </w:r>
      <w:r w:rsidRPr="001C6407">
        <w:rPr>
          <w:rFonts w:ascii="Arial" w:hAnsi="Arial"/>
          <w:bCs/>
          <w:noProof/>
        </w:rPr>
        <w:tab/>
        <w:t xml:space="preserve">Brown DW. Smoking prevalence among US veterans. </w:t>
      </w:r>
      <w:r w:rsidRPr="001C6407">
        <w:rPr>
          <w:rFonts w:ascii="Arial" w:hAnsi="Arial"/>
          <w:bCs/>
          <w:i/>
          <w:noProof/>
        </w:rPr>
        <w:t xml:space="preserve">J Gen Intern Med. </w:t>
      </w:r>
      <w:r w:rsidRPr="001C6407">
        <w:rPr>
          <w:rFonts w:ascii="Arial" w:hAnsi="Arial"/>
          <w:bCs/>
          <w:noProof/>
        </w:rPr>
        <w:t>2010;25(2):147-149.</w:t>
      </w:r>
    </w:p>
    <w:p w14:paraId="23A699A0"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22.</w:t>
      </w:r>
      <w:r w:rsidRPr="001C6407">
        <w:rPr>
          <w:rFonts w:ascii="Arial" w:hAnsi="Arial"/>
          <w:bCs/>
          <w:noProof/>
        </w:rPr>
        <w:tab/>
        <w:t xml:space="preserve">Odani S, Agaku IT, Graffunder CM, Tynan MA, Armour BS. Tobacco Product Use Among Military Veterans - United States, 2010-2015. </w:t>
      </w:r>
      <w:r w:rsidRPr="001C6407">
        <w:rPr>
          <w:rFonts w:ascii="Arial" w:hAnsi="Arial"/>
          <w:bCs/>
          <w:i/>
          <w:noProof/>
        </w:rPr>
        <w:t xml:space="preserve">MMWR Morb Mortal Wkly Rep. </w:t>
      </w:r>
      <w:r w:rsidRPr="001C6407">
        <w:rPr>
          <w:rFonts w:ascii="Arial" w:hAnsi="Arial"/>
          <w:bCs/>
          <w:noProof/>
        </w:rPr>
        <w:t>2018;67(1):7-12.</w:t>
      </w:r>
    </w:p>
    <w:p w14:paraId="49604CB7"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23.</w:t>
      </w:r>
      <w:r w:rsidRPr="001C6407">
        <w:rPr>
          <w:rFonts w:ascii="Arial" w:hAnsi="Arial"/>
          <w:bCs/>
          <w:noProof/>
        </w:rPr>
        <w:tab/>
        <w:t xml:space="preserve">Wang ZJ, Dhanireddy P, Prince C, Larsen M, Schimpf M, Pearman G. 2019 Survey of Veteran Enrollees’ Health and Use of Health Care – Data Findings Report. 2020; </w:t>
      </w:r>
      <w:hyperlink r:id="rId8" w:history="1">
        <w:r w:rsidRPr="001C6407">
          <w:rPr>
            <w:rStyle w:val="Hyperlink"/>
            <w:rFonts w:ascii="Arial" w:hAnsi="Arial"/>
            <w:bCs/>
            <w:noProof/>
          </w:rPr>
          <w:t>https://www.va.gov/HEALTHPOLICYPLANNING/SOE2019/2019_Enrollee_Data_Findings_Report-March_2020_508_Compliant.pdf</w:t>
        </w:r>
      </w:hyperlink>
      <w:r w:rsidRPr="001C6407">
        <w:rPr>
          <w:rFonts w:ascii="Arial" w:hAnsi="Arial"/>
          <w:bCs/>
          <w:noProof/>
        </w:rPr>
        <w:t>. Accessed August 9, 2020.</w:t>
      </w:r>
    </w:p>
    <w:p w14:paraId="0E6BEE29"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24.</w:t>
      </w:r>
      <w:r w:rsidRPr="001C6407">
        <w:rPr>
          <w:rFonts w:ascii="Arial" w:hAnsi="Arial"/>
          <w:bCs/>
          <w:noProof/>
        </w:rPr>
        <w:tab/>
        <w:t xml:space="preserve">Oliver A. The Veterans Health Administration: an American success story? </w:t>
      </w:r>
      <w:r w:rsidRPr="001C6407">
        <w:rPr>
          <w:rFonts w:ascii="Arial" w:hAnsi="Arial"/>
          <w:bCs/>
          <w:i/>
          <w:noProof/>
        </w:rPr>
        <w:t xml:space="preserve">Milbank Q. </w:t>
      </w:r>
      <w:r w:rsidRPr="001C6407">
        <w:rPr>
          <w:rFonts w:ascii="Arial" w:hAnsi="Arial"/>
          <w:bCs/>
          <w:noProof/>
        </w:rPr>
        <w:t>2007;85(1):5-35.</w:t>
      </w:r>
    </w:p>
    <w:p w14:paraId="5D9C6107" w14:textId="2ACB558D"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25.</w:t>
      </w:r>
      <w:r w:rsidRPr="001C6407">
        <w:rPr>
          <w:rFonts w:ascii="Arial" w:hAnsi="Arial"/>
          <w:bCs/>
          <w:noProof/>
        </w:rPr>
        <w:tab/>
        <w:t xml:space="preserve">United States Department of Veterans Affairs. National Center for Veterans Analysis and Statistics: VA Utilization Profile FY 2017. </w:t>
      </w:r>
      <w:hyperlink r:id="rId9" w:history="1">
        <w:r w:rsidRPr="001C6407">
          <w:rPr>
            <w:rStyle w:val="Hyperlink"/>
            <w:rFonts w:ascii="Arial" w:hAnsi="Arial"/>
            <w:bCs/>
            <w:noProof/>
          </w:rPr>
          <w:t>https://www.va.gov/vetdata/docs/Quickfacts/VA_Utilization_Profile_2017.pdf</w:t>
        </w:r>
      </w:hyperlink>
      <w:r w:rsidRPr="001C6407">
        <w:rPr>
          <w:rFonts w:ascii="Arial" w:hAnsi="Arial"/>
          <w:bCs/>
          <w:noProof/>
        </w:rPr>
        <w:t>. Accessed August 9, 2020.</w:t>
      </w:r>
    </w:p>
    <w:p w14:paraId="534323FB"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26.</w:t>
      </w:r>
      <w:r w:rsidRPr="001C6407">
        <w:rPr>
          <w:rFonts w:ascii="Arial" w:hAnsi="Arial"/>
          <w:bCs/>
          <w:noProof/>
        </w:rPr>
        <w:tab/>
        <w:t xml:space="preserve">Meites E, Szilagyi PG, Chesson HW, Unger ER, Romero JR, Markowitz LE. Human Papillomavirus Vaccination for Adults: Updated Recommendations of the Advisory Committee on Immunization Practices. </w:t>
      </w:r>
      <w:r w:rsidRPr="001C6407">
        <w:rPr>
          <w:rFonts w:ascii="Arial" w:hAnsi="Arial"/>
          <w:bCs/>
          <w:i/>
          <w:noProof/>
        </w:rPr>
        <w:t xml:space="preserve">MMWR Morb Mortal Wkly Rep. </w:t>
      </w:r>
      <w:r w:rsidRPr="001C6407">
        <w:rPr>
          <w:rFonts w:ascii="Arial" w:hAnsi="Arial"/>
          <w:bCs/>
          <w:noProof/>
        </w:rPr>
        <w:t>2019;68(32):698-702.</w:t>
      </w:r>
    </w:p>
    <w:p w14:paraId="51C8373D" w14:textId="559DB9AB"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27.</w:t>
      </w:r>
      <w:r w:rsidRPr="001C6407">
        <w:rPr>
          <w:rFonts w:ascii="Arial" w:hAnsi="Arial"/>
          <w:bCs/>
          <w:noProof/>
        </w:rPr>
        <w:tab/>
        <w:t xml:space="preserve">McGinnis KA, Brandt CA, Skanderson M, et al. Validating smoking data from the </w:t>
      </w:r>
      <w:r w:rsidR="00F435F4" w:rsidRPr="001C6407">
        <w:rPr>
          <w:rFonts w:ascii="Arial" w:hAnsi="Arial"/>
          <w:bCs/>
          <w:noProof/>
        </w:rPr>
        <w:t>Veteran</w:t>
      </w:r>
      <w:r w:rsidR="00F435F4">
        <w:rPr>
          <w:rFonts w:ascii="Arial" w:hAnsi="Arial"/>
          <w:bCs/>
          <w:noProof/>
        </w:rPr>
        <w:t>’</w:t>
      </w:r>
      <w:r w:rsidR="00F435F4" w:rsidRPr="001C6407">
        <w:rPr>
          <w:rFonts w:ascii="Arial" w:hAnsi="Arial"/>
          <w:bCs/>
          <w:noProof/>
        </w:rPr>
        <w:t xml:space="preserve">s </w:t>
      </w:r>
      <w:r w:rsidRPr="001C6407">
        <w:rPr>
          <w:rFonts w:ascii="Arial" w:hAnsi="Arial"/>
          <w:bCs/>
          <w:noProof/>
        </w:rPr>
        <w:t xml:space="preserve">Affairs Health Factors dataset, an electronic data source. </w:t>
      </w:r>
      <w:r w:rsidRPr="001C6407">
        <w:rPr>
          <w:rFonts w:ascii="Arial" w:hAnsi="Arial"/>
          <w:bCs/>
          <w:i/>
          <w:noProof/>
        </w:rPr>
        <w:t xml:space="preserve">Nicotine Tob Res. </w:t>
      </w:r>
      <w:r w:rsidRPr="001C6407">
        <w:rPr>
          <w:rFonts w:ascii="Arial" w:hAnsi="Arial"/>
          <w:bCs/>
          <w:noProof/>
        </w:rPr>
        <w:t>2011;13:1233-1239.</w:t>
      </w:r>
    </w:p>
    <w:p w14:paraId="08FBFDF3"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28.</w:t>
      </w:r>
      <w:r w:rsidRPr="001C6407">
        <w:rPr>
          <w:rFonts w:ascii="Arial" w:hAnsi="Arial"/>
          <w:bCs/>
          <w:noProof/>
        </w:rPr>
        <w:tab/>
      </w:r>
      <w:bookmarkStart w:id="25" w:name="_Hlk165615516"/>
      <w:bookmarkStart w:id="26" w:name="_Hlk165615540"/>
      <w:r w:rsidRPr="001C6407">
        <w:rPr>
          <w:rFonts w:ascii="Arial" w:hAnsi="Arial"/>
          <w:bCs/>
          <w:noProof/>
        </w:rPr>
        <w:t>Golden SE, Hooker ER, Shull S, et al. Validity of Veterans Health Adminis</w:t>
      </w:r>
      <w:bookmarkEnd w:id="25"/>
      <w:r w:rsidRPr="001C6407">
        <w:rPr>
          <w:rFonts w:ascii="Arial" w:hAnsi="Arial"/>
          <w:bCs/>
          <w:noProof/>
        </w:rPr>
        <w:t xml:space="preserve">tration structured data to determine accurate smoking status. </w:t>
      </w:r>
      <w:r w:rsidRPr="001C6407">
        <w:rPr>
          <w:rFonts w:ascii="Arial" w:hAnsi="Arial"/>
          <w:bCs/>
          <w:i/>
          <w:noProof/>
        </w:rPr>
        <w:t xml:space="preserve">Health Informatic J. </w:t>
      </w:r>
      <w:r w:rsidRPr="001C6407">
        <w:rPr>
          <w:rFonts w:ascii="Arial" w:hAnsi="Arial"/>
          <w:bCs/>
          <w:noProof/>
        </w:rPr>
        <w:t>2020;26(3):1507-1515</w:t>
      </w:r>
      <w:bookmarkEnd w:id="26"/>
      <w:r w:rsidRPr="001C6407">
        <w:rPr>
          <w:rFonts w:ascii="Arial" w:hAnsi="Arial"/>
          <w:bCs/>
          <w:noProof/>
        </w:rPr>
        <w:t>.</w:t>
      </w:r>
    </w:p>
    <w:p w14:paraId="4649FE23"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29.</w:t>
      </w:r>
      <w:r w:rsidRPr="001C6407">
        <w:rPr>
          <w:rFonts w:ascii="Arial" w:hAnsi="Arial"/>
          <w:bCs/>
          <w:noProof/>
        </w:rPr>
        <w:tab/>
        <w:t>Gonsoulin M. Using SQL to “Sort Out” Race in CDW: A method for cleaning multiple values of race. The Researcher’s Notebook; no. 6. Hines, IL: VA Information Resource Center. 2016.</w:t>
      </w:r>
    </w:p>
    <w:p w14:paraId="1FA75AA9"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30.</w:t>
      </w:r>
      <w:r w:rsidRPr="001C6407">
        <w:rPr>
          <w:rFonts w:ascii="Arial" w:hAnsi="Arial"/>
          <w:bCs/>
          <w:noProof/>
        </w:rPr>
        <w:tab/>
        <w:t xml:space="preserve">Lian M, Perez M, Liu Y, et al. </w:t>
      </w:r>
      <w:bookmarkStart w:id="27" w:name="_Hlk165618680"/>
      <w:r w:rsidRPr="001C6407">
        <w:rPr>
          <w:rFonts w:ascii="Arial" w:hAnsi="Arial"/>
          <w:bCs/>
          <w:noProof/>
        </w:rPr>
        <w:t xml:space="preserve">Neighborhood socioeconomic deprivation, tumor subtypes, and causes of death after non-metastatic invasive breast cancer diagnosis: a multilevel competing-risk analysis. </w:t>
      </w:r>
      <w:r w:rsidRPr="001C6407">
        <w:rPr>
          <w:rFonts w:ascii="Arial" w:hAnsi="Arial"/>
          <w:bCs/>
          <w:i/>
          <w:noProof/>
        </w:rPr>
        <w:t xml:space="preserve">Breast Cancer Res Treat. </w:t>
      </w:r>
      <w:r w:rsidRPr="001C6407">
        <w:rPr>
          <w:rFonts w:ascii="Arial" w:hAnsi="Arial"/>
          <w:bCs/>
          <w:noProof/>
        </w:rPr>
        <w:t>2014;147(3):661-670</w:t>
      </w:r>
      <w:bookmarkEnd w:id="27"/>
      <w:r w:rsidRPr="001C6407">
        <w:rPr>
          <w:rFonts w:ascii="Arial" w:hAnsi="Arial"/>
          <w:bCs/>
          <w:noProof/>
        </w:rPr>
        <w:t>.</w:t>
      </w:r>
    </w:p>
    <w:p w14:paraId="724DC5FB"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lastRenderedPageBreak/>
        <w:t>31.</w:t>
      </w:r>
      <w:r w:rsidRPr="001C6407">
        <w:rPr>
          <w:rFonts w:ascii="Arial" w:hAnsi="Arial"/>
          <w:bCs/>
          <w:noProof/>
        </w:rPr>
        <w:tab/>
        <w:t xml:space="preserve">Weeks WB, Kazis LE, Shen Y, et al. Differences in health-related quality of life in rural and urban veterans. </w:t>
      </w:r>
      <w:r w:rsidRPr="001C6407">
        <w:rPr>
          <w:rFonts w:ascii="Arial" w:hAnsi="Arial"/>
          <w:bCs/>
          <w:i/>
          <w:noProof/>
        </w:rPr>
        <w:t xml:space="preserve">Am J Public Health. </w:t>
      </w:r>
      <w:r w:rsidRPr="001C6407">
        <w:rPr>
          <w:rFonts w:ascii="Arial" w:hAnsi="Arial"/>
          <w:bCs/>
          <w:noProof/>
        </w:rPr>
        <w:t>2004;94(10):1762-1767.</w:t>
      </w:r>
    </w:p>
    <w:p w14:paraId="2CB11E0E" w14:textId="77777777" w:rsidR="001C6407" w:rsidRPr="001C6407"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32.</w:t>
      </w:r>
      <w:r w:rsidRPr="001C6407">
        <w:rPr>
          <w:rFonts w:ascii="Arial" w:hAnsi="Arial"/>
          <w:bCs/>
          <w:noProof/>
        </w:rPr>
        <w:tab/>
        <w:t xml:space="preserve">Austin PC, Merlo J. Intermediate and advanced topics in multilevel logistic regression analysis. </w:t>
      </w:r>
      <w:r w:rsidRPr="001C6407">
        <w:rPr>
          <w:rFonts w:ascii="Arial" w:hAnsi="Arial"/>
          <w:bCs/>
          <w:i/>
          <w:noProof/>
        </w:rPr>
        <w:t xml:space="preserve">Stat Med. </w:t>
      </w:r>
      <w:r w:rsidRPr="001C6407">
        <w:rPr>
          <w:rFonts w:ascii="Arial" w:hAnsi="Arial"/>
          <w:bCs/>
          <w:noProof/>
        </w:rPr>
        <w:t>2017;36(20):3257-3277.</w:t>
      </w:r>
    </w:p>
    <w:p w14:paraId="5F1AC34F" w14:textId="1EE8BED9" w:rsidR="001C6407" w:rsidRPr="009F57BE" w:rsidRDefault="001C6407" w:rsidP="00005053">
      <w:pPr>
        <w:pStyle w:val="EndNoteBibliography"/>
        <w:tabs>
          <w:tab w:val="left" w:pos="1080"/>
        </w:tabs>
        <w:spacing w:before="120" w:after="120"/>
        <w:ind w:left="1080" w:hanging="360"/>
        <w:rPr>
          <w:rFonts w:ascii="Arial" w:hAnsi="Arial"/>
          <w:bCs/>
          <w:noProof/>
        </w:rPr>
      </w:pPr>
      <w:r w:rsidRPr="001C6407">
        <w:rPr>
          <w:rFonts w:ascii="Arial" w:hAnsi="Arial"/>
          <w:bCs/>
          <w:noProof/>
        </w:rPr>
        <w:t>33.</w:t>
      </w:r>
      <w:r w:rsidRPr="001C6407">
        <w:rPr>
          <w:rFonts w:ascii="Arial" w:hAnsi="Arial"/>
          <w:bCs/>
          <w:noProof/>
        </w:rPr>
        <w:tab/>
        <w:t xml:space="preserve">United States Department of Veterans Affairs. Office of Rural Health: Rural Veteran Health Care Challenges. </w:t>
      </w:r>
      <w:hyperlink r:id="rId10" w:history="1">
        <w:r w:rsidRPr="001C6407">
          <w:rPr>
            <w:rStyle w:val="Hyperlink"/>
            <w:rFonts w:ascii="Arial" w:hAnsi="Arial"/>
            <w:bCs/>
            <w:noProof/>
          </w:rPr>
          <w:t>https://www.ruralhealth.va.gov/aboutus/ruralvets.asp</w:t>
        </w:r>
      </w:hyperlink>
      <w:r w:rsidRPr="001C6407">
        <w:rPr>
          <w:rFonts w:ascii="Arial" w:hAnsi="Arial"/>
          <w:bCs/>
          <w:noProof/>
        </w:rPr>
        <w:t>. Accessed August 9, 2020.</w:t>
      </w:r>
      <w:r w:rsidRPr="001C6407">
        <w:rPr>
          <w:rFonts w:ascii="Arial" w:hAnsi="Arial"/>
          <w:bCs/>
          <w:szCs w:val="22"/>
        </w:rPr>
        <w:fldChar w:fldCharType="end"/>
      </w:r>
    </w:p>
    <w:p w14:paraId="0CD604CC" w14:textId="3A794D71" w:rsidR="00A204E7" w:rsidRPr="00270B6C" w:rsidRDefault="00A204E7" w:rsidP="00005053">
      <w:pPr>
        <w:pStyle w:val="ListParagraph"/>
        <w:spacing w:line="240" w:lineRule="auto"/>
        <w:rPr>
          <w:i/>
          <w:iCs/>
          <w:sz w:val="24"/>
          <w:szCs w:val="24"/>
        </w:rPr>
      </w:pPr>
    </w:p>
    <w:sectPr w:rsidR="00A204E7" w:rsidRPr="00270B6C" w:rsidSect="00F54B68">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3C77" w14:textId="77777777" w:rsidR="00F3628C" w:rsidRDefault="00F3628C" w:rsidP="007C07C9">
      <w:pPr>
        <w:spacing w:after="0" w:line="240" w:lineRule="auto"/>
      </w:pPr>
      <w:r>
        <w:separator/>
      </w:r>
    </w:p>
  </w:endnote>
  <w:endnote w:type="continuationSeparator" w:id="0">
    <w:p w14:paraId="0F243EA7" w14:textId="77777777" w:rsidR="00F3628C" w:rsidRDefault="00F3628C" w:rsidP="007C07C9">
      <w:pPr>
        <w:spacing w:after="0" w:line="240" w:lineRule="auto"/>
      </w:pPr>
      <w:r>
        <w:continuationSeparator/>
      </w:r>
    </w:p>
  </w:endnote>
  <w:endnote w:type="continuationNotice" w:id="1">
    <w:p w14:paraId="78168330" w14:textId="77777777" w:rsidR="00F3628C" w:rsidRDefault="00F362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471142"/>
      <w:docPartObj>
        <w:docPartGallery w:val="Page Numbers (Bottom of Page)"/>
        <w:docPartUnique/>
      </w:docPartObj>
    </w:sdtPr>
    <w:sdtContent>
      <w:sdt>
        <w:sdtPr>
          <w:rPr>
            <w:sz w:val="18"/>
            <w:szCs w:val="18"/>
          </w:rPr>
          <w:id w:val="8471143"/>
          <w:docPartObj>
            <w:docPartGallery w:val="Page Numbers (Top of Page)"/>
            <w:docPartUnique/>
          </w:docPartObj>
        </w:sdtPr>
        <w:sdtContent>
          <w:p w14:paraId="34E3BAFF" w14:textId="306511CB" w:rsidR="006F3630" w:rsidRPr="009B5748" w:rsidRDefault="006F3630" w:rsidP="007C07C9">
            <w:pPr>
              <w:pStyle w:val="Footer"/>
              <w:rPr>
                <w:sz w:val="18"/>
                <w:szCs w:val="18"/>
              </w:rPr>
            </w:pPr>
            <w:r w:rsidRPr="009B5748">
              <w:rPr>
                <w:sz w:val="18"/>
                <w:szCs w:val="18"/>
              </w:rPr>
              <w:t>[</w:t>
            </w:r>
            <w:r w:rsidR="00120C92">
              <w:rPr>
                <w:sz w:val="18"/>
                <w:szCs w:val="18"/>
              </w:rPr>
              <w:t>June 1, 2024</w:t>
            </w:r>
            <w:r w:rsidRPr="009B5748">
              <w:rPr>
                <w:sz w:val="18"/>
                <w:szCs w:val="18"/>
              </w:rPr>
              <w:t xml:space="preserve">] </w:t>
            </w:r>
            <w:r w:rsidRPr="009B5748">
              <w:rPr>
                <w:sz w:val="18"/>
                <w:szCs w:val="18"/>
              </w:rPr>
              <w:tab/>
            </w:r>
            <w:r>
              <w:rPr>
                <w:sz w:val="18"/>
                <w:szCs w:val="18"/>
              </w:rPr>
              <w:t>VAPHS VAIRRS</w:t>
            </w:r>
            <w:r w:rsidRPr="009B5748">
              <w:rPr>
                <w:sz w:val="18"/>
                <w:szCs w:val="18"/>
              </w:rPr>
              <w:t xml:space="preserve"> Protocol Template – version </w:t>
            </w:r>
            <w:r w:rsidR="00CA61AD">
              <w:rPr>
                <w:sz w:val="18"/>
                <w:szCs w:val="18"/>
              </w:rPr>
              <w:t>12</w:t>
            </w:r>
            <w:r w:rsidR="006A781A">
              <w:rPr>
                <w:sz w:val="18"/>
                <w:szCs w:val="18"/>
              </w:rPr>
              <w:t>/</w:t>
            </w:r>
            <w:r w:rsidR="00CA61AD">
              <w:rPr>
                <w:sz w:val="18"/>
                <w:szCs w:val="18"/>
              </w:rPr>
              <w:t>27</w:t>
            </w:r>
            <w:r>
              <w:rPr>
                <w:sz w:val="18"/>
                <w:szCs w:val="18"/>
              </w:rPr>
              <w:t>/</w:t>
            </w:r>
            <w:r w:rsidR="006A781A">
              <w:rPr>
                <w:sz w:val="18"/>
                <w:szCs w:val="18"/>
              </w:rPr>
              <w:t>202</w:t>
            </w:r>
            <w:r w:rsidR="00CA61AD">
              <w:rPr>
                <w:sz w:val="18"/>
                <w:szCs w:val="18"/>
              </w:rPr>
              <w:t>3</w:t>
            </w:r>
            <w:r w:rsidRPr="009B5748">
              <w:rPr>
                <w:sz w:val="18"/>
                <w:szCs w:val="18"/>
              </w:rPr>
              <w:tab/>
              <w:t xml:space="preserve">Page </w:t>
            </w:r>
            <w:r w:rsidRPr="009B5748">
              <w:rPr>
                <w:b/>
                <w:sz w:val="18"/>
                <w:szCs w:val="18"/>
              </w:rPr>
              <w:fldChar w:fldCharType="begin"/>
            </w:r>
            <w:r w:rsidRPr="009B5748">
              <w:rPr>
                <w:b/>
                <w:sz w:val="18"/>
                <w:szCs w:val="18"/>
              </w:rPr>
              <w:instrText xml:space="preserve"> PAGE </w:instrText>
            </w:r>
            <w:r w:rsidRPr="009B5748">
              <w:rPr>
                <w:b/>
                <w:sz w:val="18"/>
                <w:szCs w:val="18"/>
              </w:rPr>
              <w:fldChar w:fldCharType="separate"/>
            </w:r>
            <w:r>
              <w:rPr>
                <w:b/>
                <w:noProof/>
                <w:sz w:val="18"/>
                <w:szCs w:val="18"/>
              </w:rPr>
              <w:t>8</w:t>
            </w:r>
            <w:r w:rsidRPr="009B5748">
              <w:rPr>
                <w:b/>
                <w:sz w:val="18"/>
                <w:szCs w:val="18"/>
              </w:rPr>
              <w:fldChar w:fldCharType="end"/>
            </w:r>
            <w:r w:rsidRPr="009B5748">
              <w:rPr>
                <w:sz w:val="18"/>
                <w:szCs w:val="18"/>
              </w:rPr>
              <w:t xml:space="preserve"> of </w:t>
            </w:r>
            <w:r w:rsidR="00882688">
              <w:rPr>
                <w:sz w:val="18"/>
                <w:szCs w:val="18"/>
              </w:rPr>
              <w:t>1</w:t>
            </w:r>
            <w:r w:rsidR="00D31465">
              <w:rPr>
                <w:b/>
                <w:sz w:val="18"/>
                <w:szCs w:val="18"/>
              </w:rPr>
              <w:t>5</w:t>
            </w:r>
          </w:p>
        </w:sdtContent>
      </w:sdt>
    </w:sdtContent>
  </w:sdt>
  <w:p w14:paraId="1F898A0D" w14:textId="77777777" w:rsidR="006F3630" w:rsidRDefault="006F3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727EE" w14:textId="77777777" w:rsidR="00F3628C" w:rsidRDefault="00F3628C" w:rsidP="007C07C9">
      <w:pPr>
        <w:spacing w:after="0" w:line="240" w:lineRule="auto"/>
      </w:pPr>
      <w:r>
        <w:separator/>
      </w:r>
    </w:p>
  </w:footnote>
  <w:footnote w:type="continuationSeparator" w:id="0">
    <w:p w14:paraId="7976C110" w14:textId="77777777" w:rsidR="00F3628C" w:rsidRDefault="00F3628C" w:rsidP="007C07C9">
      <w:pPr>
        <w:spacing w:after="0" w:line="240" w:lineRule="auto"/>
      </w:pPr>
      <w:r>
        <w:continuationSeparator/>
      </w:r>
    </w:p>
  </w:footnote>
  <w:footnote w:type="continuationNotice" w:id="1">
    <w:p w14:paraId="40D7B565" w14:textId="77777777" w:rsidR="00F3628C" w:rsidRDefault="00F362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398066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4D92976"/>
    <w:multiLevelType w:val="hybridMultilevel"/>
    <w:tmpl w:val="8898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E2180"/>
    <w:multiLevelType w:val="hybridMultilevel"/>
    <w:tmpl w:val="2F449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F3584"/>
    <w:multiLevelType w:val="hybridMultilevel"/>
    <w:tmpl w:val="4EE4F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BE3F4D"/>
    <w:multiLevelType w:val="hybridMultilevel"/>
    <w:tmpl w:val="1E3E8242"/>
    <w:lvl w:ilvl="0" w:tplc="1152F734">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E0D70"/>
    <w:multiLevelType w:val="hybridMultilevel"/>
    <w:tmpl w:val="8106382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18C27232"/>
    <w:multiLevelType w:val="hybridMultilevel"/>
    <w:tmpl w:val="A5CAC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3470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D492190"/>
    <w:multiLevelType w:val="hybridMultilevel"/>
    <w:tmpl w:val="17708C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76905"/>
    <w:multiLevelType w:val="hybridMultilevel"/>
    <w:tmpl w:val="47F87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22CFC"/>
    <w:multiLevelType w:val="multilevel"/>
    <w:tmpl w:val="697C49C4"/>
    <w:lvl w:ilvl="0">
      <w:start w:val="1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241277A3"/>
    <w:multiLevelType w:val="hybridMultilevel"/>
    <w:tmpl w:val="79B226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436B1C"/>
    <w:multiLevelType w:val="hybridMultilevel"/>
    <w:tmpl w:val="BD3A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344C6"/>
    <w:multiLevelType w:val="hybridMultilevel"/>
    <w:tmpl w:val="4D14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D2C4B"/>
    <w:multiLevelType w:val="hybridMultilevel"/>
    <w:tmpl w:val="200E2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2D2D27"/>
    <w:multiLevelType w:val="hybridMultilevel"/>
    <w:tmpl w:val="CDE8F954"/>
    <w:lvl w:ilvl="0" w:tplc="8F4E2070">
      <w:start w:val="1"/>
      <w:numFmt w:val="decimal"/>
      <w:lvlText w:val="%1)"/>
      <w:lvlJc w:val="left"/>
      <w:pPr>
        <w:ind w:left="1020" w:hanging="360"/>
      </w:pPr>
    </w:lvl>
    <w:lvl w:ilvl="1" w:tplc="CC4AEEC2">
      <w:start w:val="1"/>
      <w:numFmt w:val="decimal"/>
      <w:lvlText w:val="%2)"/>
      <w:lvlJc w:val="left"/>
      <w:pPr>
        <w:ind w:left="1020" w:hanging="360"/>
      </w:pPr>
    </w:lvl>
    <w:lvl w:ilvl="2" w:tplc="0DBC375A">
      <w:start w:val="1"/>
      <w:numFmt w:val="decimal"/>
      <w:lvlText w:val="%3)"/>
      <w:lvlJc w:val="left"/>
      <w:pPr>
        <w:ind w:left="1020" w:hanging="360"/>
      </w:pPr>
    </w:lvl>
    <w:lvl w:ilvl="3" w:tplc="D9DC76E4">
      <w:start w:val="1"/>
      <w:numFmt w:val="decimal"/>
      <w:lvlText w:val="%4)"/>
      <w:lvlJc w:val="left"/>
      <w:pPr>
        <w:ind w:left="1020" w:hanging="360"/>
      </w:pPr>
    </w:lvl>
    <w:lvl w:ilvl="4" w:tplc="66A65CA4">
      <w:start w:val="1"/>
      <w:numFmt w:val="decimal"/>
      <w:lvlText w:val="%5)"/>
      <w:lvlJc w:val="left"/>
      <w:pPr>
        <w:ind w:left="1020" w:hanging="360"/>
      </w:pPr>
    </w:lvl>
    <w:lvl w:ilvl="5" w:tplc="8CF2BA8A">
      <w:start w:val="1"/>
      <w:numFmt w:val="decimal"/>
      <w:lvlText w:val="%6)"/>
      <w:lvlJc w:val="left"/>
      <w:pPr>
        <w:ind w:left="1020" w:hanging="360"/>
      </w:pPr>
    </w:lvl>
    <w:lvl w:ilvl="6" w:tplc="E80E20F0">
      <w:start w:val="1"/>
      <w:numFmt w:val="decimal"/>
      <w:lvlText w:val="%7)"/>
      <w:lvlJc w:val="left"/>
      <w:pPr>
        <w:ind w:left="1020" w:hanging="360"/>
      </w:pPr>
    </w:lvl>
    <w:lvl w:ilvl="7" w:tplc="05EED52C">
      <w:start w:val="1"/>
      <w:numFmt w:val="decimal"/>
      <w:lvlText w:val="%8)"/>
      <w:lvlJc w:val="left"/>
      <w:pPr>
        <w:ind w:left="1020" w:hanging="360"/>
      </w:pPr>
    </w:lvl>
    <w:lvl w:ilvl="8" w:tplc="96523D7A">
      <w:start w:val="1"/>
      <w:numFmt w:val="decimal"/>
      <w:lvlText w:val="%9)"/>
      <w:lvlJc w:val="left"/>
      <w:pPr>
        <w:ind w:left="1020" w:hanging="360"/>
      </w:pPr>
    </w:lvl>
  </w:abstractNum>
  <w:abstractNum w:abstractNumId="16" w15:restartNumberingAfterBreak="0">
    <w:nsid w:val="35257C46"/>
    <w:multiLevelType w:val="hybridMultilevel"/>
    <w:tmpl w:val="B9D01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B4C08"/>
    <w:multiLevelType w:val="hybridMultilevel"/>
    <w:tmpl w:val="CB4E1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C120DC"/>
    <w:multiLevelType w:val="hybridMultilevel"/>
    <w:tmpl w:val="2BAA97D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6D399B"/>
    <w:multiLevelType w:val="multilevel"/>
    <w:tmpl w:val="21148434"/>
    <w:lvl w:ilvl="0">
      <w:start w:val="1"/>
      <w:numFmt w:val="decimal"/>
      <w:lvlText w:val="%1.0"/>
      <w:lvlJc w:val="left"/>
      <w:pPr>
        <w:ind w:left="720" w:hanging="720"/>
      </w:pPr>
      <w:rPr>
        <w:rFonts w:hint="default"/>
        <w:b/>
        <w:bCs/>
        <w:sz w:val="28"/>
        <w:szCs w:val="28"/>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503434A"/>
    <w:multiLevelType w:val="multilevel"/>
    <w:tmpl w:val="73C0136C"/>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74723A9"/>
    <w:multiLevelType w:val="hybridMultilevel"/>
    <w:tmpl w:val="5D46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D078D"/>
    <w:multiLevelType w:val="hybridMultilevel"/>
    <w:tmpl w:val="FF96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2546D7"/>
    <w:multiLevelType w:val="hybridMultilevel"/>
    <w:tmpl w:val="D8642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56828"/>
    <w:multiLevelType w:val="hybridMultilevel"/>
    <w:tmpl w:val="414C9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E56551"/>
    <w:multiLevelType w:val="hybridMultilevel"/>
    <w:tmpl w:val="21CE23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FB17CCA"/>
    <w:multiLevelType w:val="multilevel"/>
    <w:tmpl w:val="55228110"/>
    <w:lvl w:ilvl="0">
      <w:start w:val="1"/>
      <w:numFmt w:val="bullet"/>
      <w:lvlText w:val=""/>
      <w:lvlJc w:val="left"/>
      <w:pPr>
        <w:tabs>
          <w:tab w:val="num" w:pos="720"/>
        </w:tabs>
        <w:ind w:left="720" w:hanging="360"/>
      </w:pPr>
      <w:rPr>
        <w:rFonts w:ascii="Symbol" w:hAnsi="Symbol"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E4E2FA7"/>
    <w:multiLevelType w:val="multilevel"/>
    <w:tmpl w:val="41DAB650"/>
    <w:lvl w:ilvl="0">
      <w:start w:val="5"/>
      <w:numFmt w:val="decimal"/>
      <w:lvlText w:val="%1.0"/>
      <w:lvlJc w:val="left"/>
      <w:pPr>
        <w:ind w:left="720" w:hanging="720"/>
      </w:pPr>
      <w:rPr>
        <w:rFonts w:asciiTheme="majorHAnsi" w:hAnsiTheme="majorHAnsi" w:cstheme="majorHAnsi" w:hint="default"/>
        <w:b/>
        <w:bCs/>
        <w:sz w:val="24"/>
        <w:szCs w:val="24"/>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5FC26E72"/>
    <w:multiLevelType w:val="multilevel"/>
    <w:tmpl w:val="B8B46C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3C53F76"/>
    <w:multiLevelType w:val="hybridMultilevel"/>
    <w:tmpl w:val="A2923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FE029EF"/>
    <w:multiLevelType w:val="hybridMultilevel"/>
    <w:tmpl w:val="D1FE9C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814453"/>
    <w:multiLevelType w:val="multilevel"/>
    <w:tmpl w:val="D51A0826"/>
    <w:lvl w:ilvl="0">
      <w:start w:val="11"/>
      <w:numFmt w:val="decimal"/>
      <w:lvlText w:val="%1.0"/>
      <w:lvlJc w:val="left"/>
      <w:pPr>
        <w:ind w:left="720" w:hanging="720"/>
      </w:pPr>
      <w:rPr>
        <w:rFonts w:hint="default"/>
        <w:sz w:val="28"/>
        <w:szCs w:val="28"/>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788B4CBF"/>
    <w:multiLevelType w:val="multilevel"/>
    <w:tmpl w:val="07908A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7DB264EE"/>
    <w:multiLevelType w:val="hybridMultilevel"/>
    <w:tmpl w:val="807C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0014773">
    <w:abstractNumId w:val="0"/>
  </w:num>
  <w:num w:numId="2" w16cid:durableId="326060317">
    <w:abstractNumId w:val="7"/>
  </w:num>
  <w:num w:numId="3" w16cid:durableId="1930774206">
    <w:abstractNumId w:val="8"/>
  </w:num>
  <w:num w:numId="4" w16cid:durableId="1274509526">
    <w:abstractNumId w:val="22"/>
  </w:num>
  <w:num w:numId="5" w16cid:durableId="1178496487">
    <w:abstractNumId w:val="21"/>
  </w:num>
  <w:num w:numId="6" w16cid:durableId="1636719821">
    <w:abstractNumId w:val="24"/>
  </w:num>
  <w:num w:numId="7" w16cid:durableId="571737750">
    <w:abstractNumId w:val="18"/>
  </w:num>
  <w:num w:numId="8" w16cid:durableId="471559109">
    <w:abstractNumId w:val="17"/>
  </w:num>
  <w:num w:numId="9" w16cid:durableId="623465751">
    <w:abstractNumId w:val="11"/>
  </w:num>
  <w:num w:numId="10" w16cid:durableId="826021264">
    <w:abstractNumId w:val="16"/>
  </w:num>
  <w:num w:numId="11" w16cid:durableId="242375813">
    <w:abstractNumId w:val="20"/>
  </w:num>
  <w:num w:numId="12" w16cid:durableId="796485611">
    <w:abstractNumId w:val="19"/>
  </w:num>
  <w:num w:numId="13" w16cid:durableId="1246656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8619470">
    <w:abstractNumId w:val="5"/>
  </w:num>
  <w:num w:numId="15" w16cid:durableId="812019617">
    <w:abstractNumId w:val="29"/>
  </w:num>
  <w:num w:numId="16" w16cid:durableId="1281647315">
    <w:abstractNumId w:val="6"/>
  </w:num>
  <w:num w:numId="17" w16cid:durableId="592671344">
    <w:abstractNumId w:val="32"/>
  </w:num>
  <w:num w:numId="18" w16cid:durableId="1361199631">
    <w:abstractNumId w:val="28"/>
  </w:num>
  <w:num w:numId="19" w16cid:durableId="277183088">
    <w:abstractNumId w:val="1"/>
  </w:num>
  <w:num w:numId="20" w16cid:durableId="1125613382">
    <w:abstractNumId w:val="12"/>
  </w:num>
  <w:num w:numId="21" w16cid:durableId="517741598">
    <w:abstractNumId w:val="3"/>
  </w:num>
  <w:num w:numId="22" w16cid:durableId="642202475">
    <w:abstractNumId w:val="14"/>
  </w:num>
  <w:num w:numId="23" w16cid:durableId="1697194863">
    <w:abstractNumId w:val="13"/>
  </w:num>
  <w:num w:numId="24" w16cid:durableId="909343783">
    <w:abstractNumId w:val="26"/>
  </w:num>
  <w:num w:numId="25" w16cid:durableId="1851873306">
    <w:abstractNumId w:val="2"/>
  </w:num>
  <w:num w:numId="26" w16cid:durableId="1556890702">
    <w:abstractNumId w:val="33"/>
  </w:num>
  <w:num w:numId="27" w16cid:durableId="912351103">
    <w:abstractNumId w:val="23"/>
  </w:num>
  <w:num w:numId="28" w16cid:durableId="1934314593">
    <w:abstractNumId w:val="9"/>
  </w:num>
  <w:num w:numId="29" w16cid:durableId="647823480">
    <w:abstractNumId w:val="10"/>
  </w:num>
  <w:num w:numId="30" w16cid:durableId="1858691176">
    <w:abstractNumId w:val="31"/>
  </w:num>
  <w:num w:numId="31" w16cid:durableId="1909730229">
    <w:abstractNumId w:val="30"/>
  </w:num>
  <w:num w:numId="32" w16cid:durableId="447242151">
    <w:abstractNumId w:val="4"/>
  </w:num>
  <w:num w:numId="33" w16cid:durableId="1553998805">
    <w:abstractNumId w:val="25"/>
  </w:num>
  <w:num w:numId="34" w16cid:durableId="615597690">
    <w:abstractNumId w:val="27"/>
  </w:num>
  <w:num w:numId="35" w16cid:durableId="1867867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3MDG3MDE0NjWzNDBS0lEKTi0uzszPAykwrAUAegpUsywAAAA="/>
  </w:docVars>
  <w:rsids>
    <w:rsidRoot w:val="00094CED"/>
    <w:rsid w:val="00005053"/>
    <w:rsid w:val="000071B6"/>
    <w:rsid w:val="00014EE3"/>
    <w:rsid w:val="00020C94"/>
    <w:rsid w:val="000220A6"/>
    <w:rsid w:val="0002226B"/>
    <w:rsid w:val="00026052"/>
    <w:rsid w:val="00030B63"/>
    <w:rsid w:val="00032E9A"/>
    <w:rsid w:val="0003566F"/>
    <w:rsid w:val="0003784D"/>
    <w:rsid w:val="000417CD"/>
    <w:rsid w:val="0005328B"/>
    <w:rsid w:val="00054FE4"/>
    <w:rsid w:val="000656CF"/>
    <w:rsid w:val="00070621"/>
    <w:rsid w:val="00074927"/>
    <w:rsid w:val="000808EB"/>
    <w:rsid w:val="00082C41"/>
    <w:rsid w:val="00084E21"/>
    <w:rsid w:val="00086F01"/>
    <w:rsid w:val="00094C3B"/>
    <w:rsid w:val="00094CED"/>
    <w:rsid w:val="00096EE2"/>
    <w:rsid w:val="000A5DF4"/>
    <w:rsid w:val="000C0AB1"/>
    <w:rsid w:val="000C5486"/>
    <w:rsid w:val="000E05FC"/>
    <w:rsid w:val="000E794F"/>
    <w:rsid w:val="00120C92"/>
    <w:rsid w:val="00125EB5"/>
    <w:rsid w:val="00127C69"/>
    <w:rsid w:val="00140A4A"/>
    <w:rsid w:val="0014605E"/>
    <w:rsid w:val="001520E9"/>
    <w:rsid w:val="00152414"/>
    <w:rsid w:val="00152C42"/>
    <w:rsid w:val="00167107"/>
    <w:rsid w:val="0017112B"/>
    <w:rsid w:val="00173403"/>
    <w:rsid w:val="0017704A"/>
    <w:rsid w:val="00183064"/>
    <w:rsid w:val="001869F7"/>
    <w:rsid w:val="00190F72"/>
    <w:rsid w:val="00193357"/>
    <w:rsid w:val="0019387D"/>
    <w:rsid w:val="001A0A8F"/>
    <w:rsid w:val="001A1F5C"/>
    <w:rsid w:val="001B74FC"/>
    <w:rsid w:val="001C0C28"/>
    <w:rsid w:val="001C35C9"/>
    <w:rsid w:val="001C3EA5"/>
    <w:rsid w:val="001C6407"/>
    <w:rsid w:val="001C69D5"/>
    <w:rsid w:val="001D1DD3"/>
    <w:rsid w:val="001D67AF"/>
    <w:rsid w:val="001D6A68"/>
    <w:rsid w:val="001E6071"/>
    <w:rsid w:val="001F2708"/>
    <w:rsid w:val="00200852"/>
    <w:rsid w:val="0020416C"/>
    <w:rsid w:val="00216A35"/>
    <w:rsid w:val="00223C4C"/>
    <w:rsid w:val="00225EB3"/>
    <w:rsid w:val="00232073"/>
    <w:rsid w:val="002374A1"/>
    <w:rsid w:val="00242C6D"/>
    <w:rsid w:val="0024648D"/>
    <w:rsid w:val="0024781B"/>
    <w:rsid w:val="002510EF"/>
    <w:rsid w:val="00252005"/>
    <w:rsid w:val="0025622C"/>
    <w:rsid w:val="00257CE5"/>
    <w:rsid w:val="00265816"/>
    <w:rsid w:val="00266E11"/>
    <w:rsid w:val="00267B1C"/>
    <w:rsid w:val="00270B6C"/>
    <w:rsid w:val="0027219F"/>
    <w:rsid w:val="00276FF0"/>
    <w:rsid w:val="002808C7"/>
    <w:rsid w:val="002826CA"/>
    <w:rsid w:val="00297F77"/>
    <w:rsid w:val="002A22BE"/>
    <w:rsid w:val="002A2D94"/>
    <w:rsid w:val="002B18A4"/>
    <w:rsid w:val="002B2F8E"/>
    <w:rsid w:val="002B727E"/>
    <w:rsid w:val="002D0544"/>
    <w:rsid w:val="002D0DC7"/>
    <w:rsid w:val="002D30FC"/>
    <w:rsid w:val="002D375D"/>
    <w:rsid w:val="002D41D1"/>
    <w:rsid w:val="002D542B"/>
    <w:rsid w:val="002D7A9A"/>
    <w:rsid w:val="002E154A"/>
    <w:rsid w:val="002E49DE"/>
    <w:rsid w:val="002F5EC5"/>
    <w:rsid w:val="002F5EF9"/>
    <w:rsid w:val="003025B0"/>
    <w:rsid w:val="00303747"/>
    <w:rsid w:val="00313AA0"/>
    <w:rsid w:val="00313E01"/>
    <w:rsid w:val="00315A7A"/>
    <w:rsid w:val="00320782"/>
    <w:rsid w:val="00323776"/>
    <w:rsid w:val="00336CEB"/>
    <w:rsid w:val="00341485"/>
    <w:rsid w:val="00345844"/>
    <w:rsid w:val="00347B54"/>
    <w:rsid w:val="003546C6"/>
    <w:rsid w:val="00367063"/>
    <w:rsid w:val="003866F0"/>
    <w:rsid w:val="003A39D8"/>
    <w:rsid w:val="003B0B91"/>
    <w:rsid w:val="003B1B57"/>
    <w:rsid w:val="003B33D0"/>
    <w:rsid w:val="003B736C"/>
    <w:rsid w:val="003C072A"/>
    <w:rsid w:val="003C560A"/>
    <w:rsid w:val="003C6E94"/>
    <w:rsid w:val="003D006F"/>
    <w:rsid w:val="003D21D3"/>
    <w:rsid w:val="003D51B5"/>
    <w:rsid w:val="003D7C54"/>
    <w:rsid w:val="003E75EE"/>
    <w:rsid w:val="003E76B5"/>
    <w:rsid w:val="003F0BED"/>
    <w:rsid w:val="003F3241"/>
    <w:rsid w:val="003F3A33"/>
    <w:rsid w:val="00403622"/>
    <w:rsid w:val="00406532"/>
    <w:rsid w:val="004104B4"/>
    <w:rsid w:val="00410602"/>
    <w:rsid w:val="00412E77"/>
    <w:rsid w:val="00413A05"/>
    <w:rsid w:val="0042036D"/>
    <w:rsid w:val="00424C01"/>
    <w:rsid w:val="00424D31"/>
    <w:rsid w:val="0042729A"/>
    <w:rsid w:val="004273A6"/>
    <w:rsid w:val="00432BFF"/>
    <w:rsid w:val="004533D7"/>
    <w:rsid w:val="00457330"/>
    <w:rsid w:val="004613BD"/>
    <w:rsid w:val="00461810"/>
    <w:rsid w:val="00464466"/>
    <w:rsid w:val="0047085A"/>
    <w:rsid w:val="00472A65"/>
    <w:rsid w:val="00480C19"/>
    <w:rsid w:val="004866EE"/>
    <w:rsid w:val="00496671"/>
    <w:rsid w:val="004B4CA7"/>
    <w:rsid w:val="004B6E43"/>
    <w:rsid w:val="004B700D"/>
    <w:rsid w:val="004D02ED"/>
    <w:rsid w:val="004D032F"/>
    <w:rsid w:val="004D482E"/>
    <w:rsid w:val="004D771D"/>
    <w:rsid w:val="004E549A"/>
    <w:rsid w:val="004F0E22"/>
    <w:rsid w:val="004F51A1"/>
    <w:rsid w:val="00500E68"/>
    <w:rsid w:val="00503D1C"/>
    <w:rsid w:val="005103E8"/>
    <w:rsid w:val="0051588B"/>
    <w:rsid w:val="00521B02"/>
    <w:rsid w:val="005227A1"/>
    <w:rsid w:val="00524321"/>
    <w:rsid w:val="00544B94"/>
    <w:rsid w:val="0055024B"/>
    <w:rsid w:val="00550568"/>
    <w:rsid w:val="005536CC"/>
    <w:rsid w:val="005567A7"/>
    <w:rsid w:val="0056083A"/>
    <w:rsid w:val="00560C94"/>
    <w:rsid w:val="005613DC"/>
    <w:rsid w:val="00566CDC"/>
    <w:rsid w:val="0057777C"/>
    <w:rsid w:val="00590DE9"/>
    <w:rsid w:val="005A0415"/>
    <w:rsid w:val="005B3F19"/>
    <w:rsid w:val="005C13F0"/>
    <w:rsid w:val="005C3DDA"/>
    <w:rsid w:val="005C77FF"/>
    <w:rsid w:val="005D0B88"/>
    <w:rsid w:val="005D7622"/>
    <w:rsid w:val="005E1F0F"/>
    <w:rsid w:val="005E32E3"/>
    <w:rsid w:val="005F59FD"/>
    <w:rsid w:val="00600190"/>
    <w:rsid w:val="00606BBE"/>
    <w:rsid w:val="00610A18"/>
    <w:rsid w:val="0061276C"/>
    <w:rsid w:val="00613391"/>
    <w:rsid w:val="00614944"/>
    <w:rsid w:val="0061656D"/>
    <w:rsid w:val="0063267B"/>
    <w:rsid w:val="00636323"/>
    <w:rsid w:val="00637244"/>
    <w:rsid w:val="00643E90"/>
    <w:rsid w:val="00646D8A"/>
    <w:rsid w:val="006477F6"/>
    <w:rsid w:val="0065007A"/>
    <w:rsid w:val="0065139C"/>
    <w:rsid w:val="006513FB"/>
    <w:rsid w:val="00653DFD"/>
    <w:rsid w:val="00660EC6"/>
    <w:rsid w:val="00671881"/>
    <w:rsid w:val="006744BD"/>
    <w:rsid w:val="006800CC"/>
    <w:rsid w:val="006812E5"/>
    <w:rsid w:val="006861E5"/>
    <w:rsid w:val="0069407C"/>
    <w:rsid w:val="00695BB6"/>
    <w:rsid w:val="006A3A0E"/>
    <w:rsid w:val="006A3BE7"/>
    <w:rsid w:val="006A4121"/>
    <w:rsid w:val="006A54C0"/>
    <w:rsid w:val="006A781A"/>
    <w:rsid w:val="006A7EC9"/>
    <w:rsid w:val="006B1A1C"/>
    <w:rsid w:val="006C1242"/>
    <w:rsid w:val="006C4277"/>
    <w:rsid w:val="006D2408"/>
    <w:rsid w:val="006D475E"/>
    <w:rsid w:val="006D5E42"/>
    <w:rsid w:val="006F22E7"/>
    <w:rsid w:val="006F3630"/>
    <w:rsid w:val="00703BEA"/>
    <w:rsid w:val="00704776"/>
    <w:rsid w:val="0070728A"/>
    <w:rsid w:val="00716BD5"/>
    <w:rsid w:val="00725E53"/>
    <w:rsid w:val="007329A4"/>
    <w:rsid w:val="00734672"/>
    <w:rsid w:val="00737D94"/>
    <w:rsid w:val="007436E2"/>
    <w:rsid w:val="0075167E"/>
    <w:rsid w:val="00774696"/>
    <w:rsid w:val="0077518A"/>
    <w:rsid w:val="00776A09"/>
    <w:rsid w:val="007777FC"/>
    <w:rsid w:val="007870A3"/>
    <w:rsid w:val="007902FB"/>
    <w:rsid w:val="007A52F3"/>
    <w:rsid w:val="007A7009"/>
    <w:rsid w:val="007B2D70"/>
    <w:rsid w:val="007B5919"/>
    <w:rsid w:val="007C07C9"/>
    <w:rsid w:val="007C61F4"/>
    <w:rsid w:val="007D01C3"/>
    <w:rsid w:val="007E0493"/>
    <w:rsid w:val="007E10E4"/>
    <w:rsid w:val="007E3631"/>
    <w:rsid w:val="007E404B"/>
    <w:rsid w:val="007E44E6"/>
    <w:rsid w:val="007E4D37"/>
    <w:rsid w:val="007E5402"/>
    <w:rsid w:val="007F1271"/>
    <w:rsid w:val="007F2232"/>
    <w:rsid w:val="008155D0"/>
    <w:rsid w:val="00822149"/>
    <w:rsid w:val="00824800"/>
    <w:rsid w:val="0082539B"/>
    <w:rsid w:val="00835E93"/>
    <w:rsid w:val="008442A8"/>
    <w:rsid w:val="00846158"/>
    <w:rsid w:val="008567A5"/>
    <w:rsid w:val="008601D6"/>
    <w:rsid w:val="00860BF6"/>
    <w:rsid w:val="00860E4C"/>
    <w:rsid w:val="0086419D"/>
    <w:rsid w:val="00872BA0"/>
    <w:rsid w:val="00874266"/>
    <w:rsid w:val="008815B5"/>
    <w:rsid w:val="00882688"/>
    <w:rsid w:val="008845D2"/>
    <w:rsid w:val="008903FC"/>
    <w:rsid w:val="008A1EFF"/>
    <w:rsid w:val="008A1F9F"/>
    <w:rsid w:val="008A4034"/>
    <w:rsid w:val="008A42EC"/>
    <w:rsid w:val="008A70F7"/>
    <w:rsid w:val="008B3150"/>
    <w:rsid w:val="008C0608"/>
    <w:rsid w:val="008C0D69"/>
    <w:rsid w:val="008C0F23"/>
    <w:rsid w:val="008C15BE"/>
    <w:rsid w:val="008C1963"/>
    <w:rsid w:val="008C24D7"/>
    <w:rsid w:val="008C3B57"/>
    <w:rsid w:val="008C4975"/>
    <w:rsid w:val="008C57CA"/>
    <w:rsid w:val="008D385C"/>
    <w:rsid w:val="008D3ADD"/>
    <w:rsid w:val="00902178"/>
    <w:rsid w:val="009037C9"/>
    <w:rsid w:val="00910343"/>
    <w:rsid w:val="0091392A"/>
    <w:rsid w:val="00913CA9"/>
    <w:rsid w:val="00945D79"/>
    <w:rsid w:val="00946188"/>
    <w:rsid w:val="009559D8"/>
    <w:rsid w:val="00956FC8"/>
    <w:rsid w:val="009727B4"/>
    <w:rsid w:val="00974C61"/>
    <w:rsid w:val="009802D2"/>
    <w:rsid w:val="0099055C"/>
    <w:rsid w:val="009A44CA"/>
    <w:rsid w:val="009A5E41"/>
    <w:rsid w:val="009B02C6"/>
    <w:rsid w:val="009B0914"/>
    <w:rsid w:val="009B3936"/>
    <w:rsid w:val="009B5748"/>
    <w:rsid w:val="009B58A9"/>
    <w:rsid w:val="009C5097"/>
    <w:rsid w:val="009D35BE"/>
    <w:rsid w:val="009E6324"/>
    <w:rsid w:val="009E69ED"/>
    <w:rsid w:val="009F57BE"/>
    <w:rsid w:val="00A025FB"/>
    <w:rsid w:val="00A14815"/>
    <w:rsid w:val="00A204E7"/>
    <w:rsid w:val="00A22C28"/>
    <w:rsid w:val="00A24110"/>
    <w:rsid w:val="00A2703F"/>
    <w:rsid w:val="00A31F92"/>
    <w:rsid w:val="00A32A67"/>
    <w:rsid w:val="00A35FBB"/>
    <w:rsid w:val="00A628B1"/>
    <w:rsid w:val="00A71719"/>
    <w:rsid w:val="00A76514"/>
    <w:rsid w:val="00A810EB"/>
    <w:rsid w:val="00A95CD4"/>
    <w:rsid w:val="00A976A6"/>
    <w:rsid w:val="00AA4362"/>
    <w:rsid w:val="00AA4C10"/>
    <w:rsid w:val="00AB3096"/>
    <w:rsid w:val="00AB44BB"/>
    <w:rsid w:val="00AC3301"/>
    <w:rsid w:val="00AC55F9"/>
    <w:rsid w:val="00AD4410"/>
    <w:rsid w:val="00AD49BF"/>
    <w:rsid w:val="00AF497E"/>
    <w:rsid w:val="00AF5405"/>
    <w:rsid w:val="00B10838"/>
    <w:rsid w:val="00B23F73"/>
    <w:rsid w:val="00B2740C"/>
    <w:rsid w:val="00B30357"/>
    <w:rsid w:val="00B30D67"/>
    <w:rsid w:val="00B3646E"/>
    <w:rsid w:val="00B37D17"/>
    <w:rsid w:val="00B43E9E"/>
    <w:rsid w:val="00B44035"/>
    <w:rsid w:val="00B45B00"/>
    <w:rsid w:val="00B514A8"/>
    <w:rsid w:val="00B560F0"/>
    <w:rsid w:val="00B623B7"/>
    <w:rsid w:val="00B75EBE"/>
    <w:rsid w:val="00B81A65"/>
    <w:rsid w:val="00B81F96"/>
    <w:rsid w:val="00B847D6"/>
    <w:rsid w:val="00B87C59"/>
    <w:rsid w:val="00B87D74"/>
    <w:rsid w:val="00B905D0"/>
    <w:rsid w:val="00B917D6"/>
    <w:rsid w:val="00BA74B7"/>
    <w:rsid w:val="00BA770B"/>
    <w:rsid w:val="00BB2067"/>
    <w:rsid w:val="00BB5024"/>
    <w:rsid w:val="00BB7C32"/>
    <w:rsid w:val="00BC3FCD"/>
    <w:rsid w:val="00BD5351"/>
    <w:rsid w:val="00BD5575"/>
    <w:rsid w:val="00BD5987"/>
    <w:rsid w:val="00BD7EA7"/>
    <w:rsid w:val="00BE1E15"/>
    <w:rsid w:val="00BE7B98"/>
    <w:rsid w:val="00BF1A80"/>
    <w:rsid w:val="00BF68F1"/>
    <w:rsid w:val="00C02EBA"/>
    <w:rsid w:val="00C04196"/>
    <w:rsid w:val="00C057E3"/>
    <w:rsid w:val="00C06C24"/>
    <w:rsid w:val="00C12478"/>
    <w:rsid w:val="00C21765"/>
    <w:rsid w:val="00C22B30"/>
    <w:rsid w:val="00C22FEF"/>
    <w:rsid w:val="00C26048"/>
    <w:rsid w:val="00C31259"/>
    <w:rsid w:val="00C32FA8"/>
    <w:rsid w:val="00C339BA"/>
    <w:rsid w:val="00C36E70"/>
    <w:rsid w:val="00C40BC2"/>
    <w:rsid w:val="00C41BB9"/>
    <w:rsid w:val="00C43400"/>
    <w:rsid w:val="00C44A5F"/>
    <w:rsid w:val="00C4505A"/>
    <w:rsid w:val="00C542EB"/>
    <w:rsid w:val="00C62BDE"/>
    <w:rsid w:val="00C66AAF"/>
    <w:rsid w:val="00C676C8"/>
    <w:rsid w:val="00C750C9"/>
    <w:rsid w:val="00C75281"/>
    <w:rsid w:val="00C76025"/>
    <w:rsid w:val="00C80A16"/>
    <w:rsid w:val="00C83BED"/>
    <w:rsid w:val="00C902BA"/>
    <w:rsid w:val="00C90CB0"/>
    <w:rsid w:val="00C93120"/>
    <w:rsid w:val="00C94127"/>
    <w:rsid w:val="00C961B9"/>
    <w:rsid w:val="00CA3BA0"/>
    <w:rsid w:val="00CA61AD"/>
    <w:rsid w:val="00CB762A"/>
    <w:rsid w:val="00CC0BEF"/>
    <w:rsid w:val="00CC7E21"/>
    <w:rsid w:val="00CD2869"/>
    <w:rsid w:val="00CE02DE"/>
    <w:rsid w:val="00CE18CC"/>
    <w:rsid w:val="00CE65C9"/>
    <w:rsid w:val="00CF6ED1"/>
    <w:rsid w:val="00D013FC"/>
    <w:rsid w:val="00D04079"/>
    <w:rsid w:val="00D10EE4"/>
    <w:rsid w:val="00D16A33"/>
    <w:rsid w:val="00D2513D"/>
    <w:rsid w:val="00D304BA"/>
    <w:rsid w:val="00D31465"/>
    <w:rsid w:val="00D3640E"/>
    <w:rsid w:val="00D4168E"/>
    <w:rsid w:val="00D4177D"/>
    <w:rsid w:val="00D4259B"/>
    <w:rsid w:val="00D4344D"/>
    <w:rsid w:val="00D43E4C"/>
    <w:rsid w:val="00D43F80"/>
    <w:rsid w:val="00D51043"/>
    <w:rsid w:val="00D569BD"/>
    <w:rsid w:val="00D66666"/>
    <w:rsid w:val="00D7628C"/>
    <w:rsid w:val="00D76318"/>
    <w:rsid w:val="00D8135C"/>
    <w:rsid w:val="00D85FE3"/>
    <w:rsid w:val="00D86CFE"/>
    <w:rsid w:val="00D91760"/>
    <w:rsid w:val="00D918E5"/>
    <w:rsid w:val="00D94B9E"/>
    <w:rsid w:val="00DB2FE1"/>
    <w:rsid w:val="00DB438A"/>
    <w:rsid w:val="00DB4B80"/>
    <w:rsid w:val="00DB5B96"/>
    <w:rsid w:val="00DB7F4F"/>
    <w:rsid w:val="00DC1FF1"/>
    <w:rsid w:val="00DC3B94"/>
    <w:rsid w:val="00DD306B"/>
    <w:rsid w:val="00DD3519"/>
    <w:rsid w:val="00DD6C0B"/>
    <w:rsid w:val="00DF0AF5"/>
    <w:rsid w:val="00DF6F53"/>
    <w:rsid w:val="00E03C3E"/>
    <w:rsid w:val="00E164D1"/>
    <w:rsid w:val="00E16ADA"/>
    <w:rsid w:val="00E23655"/>
    <w:rsid w:val="00E243C8"/>
    <w:rsid w:val="00E24E8E"/>
    <w:rsid w:val="00E30B16"/>
    <w:rsid w:val="00E35F10"/>
    <w:rsid w:val="00E6543E"/>
    <w:rsid w:val="00E73A62"/>
    <w:rsid w:val="00E82163"/>
    <w:rsid w:val="00E821F7"/>
    <w:rsid w:val="00E83FE8"/>
    <w:rsid w:val="00E843C4"/>
    <w:rsid w:val="00E90805"/>
    <w:rsid w:val="00E91FDF"/>
    <w:rsid w:val="00E94469"/>
    <w:rsid w:val="00EA297B"/>
    <w:rsid w:val="00EA2DB4"/>
    <w:rsid w:val="00EA51F4"/>
    <w:rsid w:val="00EA6783"/>
    <w:rsid w:val="00EB172F"/>
    <w:rsid w:val="00EB25F2"/>
    <w:rsid w:val="00ED127C"/>
    <w:rsid w:val="00ED4E49"/>
    <w:rsid w:val="00ED5627"/>
    <w:rsid w:val="00ED71B7"/>
    <w:rsid w:val="00EE2FF6"/>
    <w:rsid w:val="00EE55E5"/>
    <w:rsid w:val="00EE5F4A"/>
    <w:rsid w:val="00EE75EF"/>
    <w:rsid w:val="00EF3421"/>
    <w:rsid w:val="00EF6257"/>
    <w:rsid w:val="00EF76F6"/>
    <w:rsid w:val="00F05342"/>
    <w:rsid w:val="00F10584"/>
    <w:rsid w:val="00F15B44"/>
    <w:rsid w:val="00F1602B"/>
    <w:rsid w:val="00F17009"/>
    <w:rsid w:val="00F225F1"/>
    <w:rsid w:val="00F23765"/>
    <w:rsid w:val="00F27DB3"/>
    <w:rsid w:val="00F33AEB"/>
    <w:rsid w:val="00F33BB3"/>
    <w:rsid w:val="00F3628C"/>
    <w:rsid w:val="00F435F4"/>
    <w:rsid w:val="00F5087F"/>
    <w:rsid w:val="00F547B6"/>
    <w:rsid w:val="00F54B68"/>
    <w:rsid w:val="00F54FDE"/>
    <w:rsid w:val="00F55426"/>
    <w:rsid w:val="00F55BD5"/>
    <w:rsid w:val="00F563F0"/>
    <w:rsid w:val="00F567E5"/>
    <w:rsid w:val="00F57098"/>
    <w:rsid w:val="00F63F40"/>
    <w:rsid w:val="00F83B7F"/>
    <w:rsid w:val="00F84503"/>
    <w:rsid w:val="00F845CD"/>
    <w:rsid w:val="00F878AA"/>
    <w:rsid w:val="00FA07A4"/>
    <w:rsid w:val="00FB2EDB"/>
    <w:rsid w:val="00FB6FB6"/>
    <w:rsid w:val="00FB7CE9"/>
    <w:rsid w:val="00FD7103"/>
    <w:rsid w:val="00FE0DE3"/>
    <w:rsid w:val="00FE4FAD"/>
    <w:rsid w:val="00FF19D9"/>
    <w:rsid w:val="00FF5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34840A"/>
  <w15:docId w15:val="{CB485358-C488-4107-8D11-19599155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ED"/>
  </w:style>
  <w:style w:type="paragraph" w:styleId="Heading1">
    <w:name w:val="heading 1"/>
    <w:basedOn w:val="Normal"/>
    <w:next w:val="Normal"/>
    <w:link w:val="Heading1Char"/>
    <w:uiPriority w:val="9"/>
    <w:qFormat/>
    <w:rsid w:val="00094CED"/>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4CED"/>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094CED"/>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094CED"/>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094CED"/>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094CED"/>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094CED"/>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94CED"/>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094CED"/>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link w:val="BlockTextChar"/>
    <w:rsid w:val="00094CED"/>
    <w:pPr>
      <w:spacing w:before="120" w:after="120" w:line="240" w:lineRule="auto"/>
      <w:ind w:left="720" w:right="720"/>
    </w:pPr>
    <w:rPr>
      <w:rFonts w:ascii="Times New Roman" w:eastAsia="Times New Roman" w:hAnsi="Times New Roman" w:cs="Times New Roman"/>
      <w:i/>
      <w:sz w:val="24"/>
      <w:szCs w:val="24"/>
    </w:rPr>
  </w:style>
  <w:style w:type="character" w:customStyle="1" w:styleId="BlockTextChar">
    <w:name w:val="Block Text Char"/>
    <w:link w:val="BlockText"/>
    <w:rsid w:val="00094CED"/>
    <w:rPr>
      <w:rFonts w:ascii="Times New Roman" w:eastAsia="Times New Roman" w:hAnsi="Times New Roman" w:cs="Times New Roman"/>
      <w:i/>
      <w:sz w:val="24"/>
      <w:szCs w:val="24"/>
    </w:rPr>
  </w:style>
  <w:style w:type="character" w:customStyle="1" w:styleId="Heading1Char">
    <w:name w:val="Heading 1 Char"/>
    <w:basedOn w:val="DefaultParagraphFont"/>
    <w:link w:val="Heading1"/>
    <w:uiPriority w:val="9"/>
    <w:rsid w:val="00094CED"/>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4CED"/>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094CED"/>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094CED"/>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094CED"/>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094CED"/>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094CE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94CED"/>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094CED"/>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094CED"/>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094CED"/>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094CED"/>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094CED"/>
    <w:rPr>
      <w:rFonts w:asciiTheme="majorHAnsi" w:eastAsiaTheme="majorEastAsia" w:hAnsiTheme="majorHAnsi" w:cstheme="majorBidi"/>
      <w:i/>
      <w:iCs/>
      <w:spacing w:val="13"/>
      <w:sz w:val="24"/>
      <w:szCs w:val="24"/>
    </w:rPr>
  </w:style>
  <w:style w:type="character" w:styleId="Strong">
    <w:name w:val="Strong"/>
    <w:uiPriority w:val="22"/>
    <w:qFormat/>
    <w:rsid w:val="00094CED"/>
    <w:rPr>
      <w:b/>
      <w:bCs/>
    </w:rPr>
  </w:style>
  <w:style w:type="character" w:styleId="Emphasis">
    <w:name w:val="Emphasis"/>
    <w:uiPriority w:val="20"/>
    <w:qFormat/>
    <w:rsid w:val="00094CED"/>
    <w:rPr>
      <w:b/>
      <w:bCs/>
      <w:i/>
      <w:iCs/>
      <w:spacing w:val="10"/>
      <w:bdr w:val="none" w:sz="0" w:space="0" w:color="auto"/>
      <w:shd w:val="clear" w:color="auto" w:fill="auto"/>
    </w:rPr>
  </w:style>
  <w:style w:type="paragraph" w:styleId="NoSpacing">
    <w:name w:val="No Spacing"/>
    <w:basedOn w:val="Normal"/>
    <w:uiPriority w:val="1"/>
    <w:qFormat/>
    <w:rsid w:val="00094CED"/>
    <w:pPr>
      <w:spacing w:after="0" w:line="240" w:lineRule="auto"/>
    </w:pPr>
  </w:style>
  <w:style w:type="paragraph" w:styleId="ListParagraph">
    <w:name w:val="List Paragraph"/>
    <w:basedOn w:val="Normal"/>
    <w:uiPriority w:val="34"/>
    <w:qFormat/>
    <w:rsid w:val="00094CED"/>
    <w:pPr>
      <w:ind w:left="720"/>
      <w:contextualSpacing/>
    </w:pPr>
  </w:style>
  <w:style w:type="paragraph" w:styleId="Quote">
    <w:name w:val="Quote"/>
    <w:basedOn w:val="Normal"/>
    <w:next w:val="Normal"/>
    <w:link w:val="QuoteChar"/>
    <w:uiPriority w:val="29"/>
    <w:qFormat/>
    <w:rsid w:val="00094CED"/>
    <w:pPr>
      <w:spacing w:before="200" w:after="0"/>
      <w:ind w:left="360" w:right="360"/>
    </w:pPr>
    <w:rPr>
      <w:i/>
      <w:iCs/>
    </w:rPr>
  </w:style>
  <w:style w:type="character" w:customStyle="1" w:styleId="QuoteChar">
    <w:name w:val="Quote Char"/>
    <w:basedOn w:val="DefaultParagraphFont"/>
    <w:link w:val="Quote"/>
    <w:uiPriority w:val="29"/>
    <w:rsid w:val="00094CED"/>
    <w:rPr>
      <w:i/>
      <w:iCs/>
    </w:rPr>
  </w:style>
  <w:style w:type="paragraph" w:styleId="IntenseQuote">
    <w:name w:val="Intense Quote"/>
    <w:basedOn w:val="Normal"/>
    <w:next w:val="Normal"/>
    <w:link w:val="IntenseQuoteChar"/>
    <w:uiPriority w:val="30"/>
    <w:qFormat/>
    <w:rsid w:val="00094CED"/>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094CED"/>
    <w:rPr>
      <w:b/>
      <w:bCs/>
      <w:i/>
      <w:iCs/>
    </w:rPr>
  </w:style>
  <w:style w:type="character" w:styleId="SubtleEmphasis">
    <w:name w:val="Subtle Emphasis"/>
    <w:uiPriority w:val="19"/>
    <w:qFormat/>
    <w:rsid w:val="00094CED"/>
    <w:rPr>
      <w:i/>
      <w:iCs/>
    </w:rPr>
  </w:style>
  <w:style w:type="character" w:styleId="IntenseEmphasis">
    <w:name w:val="Intense Emphasis"/>
    <w:uiPriority w:val="21"/>
    <w:qFormat/>
    <w:rsid w:val="00094CED"/>
    <w:rPr>
      <w:b/>
      <w:bCs/>
    </w:rPr>
  </w:style>
  <w:style w:type="character" w:styleId="SubtleReference">
    <w:name w:val="Subtle Reference"/>
    <w:uiPriority w:val="31"/>
    <w:qFormat/>
    <w:rsid w:val="00094CED"/>
    <w:rPr>
      <w:smallCaps/>
    </w:rPr>
  </w:style>
  <w:style w:type="character" w:styleId="IntenseReference">
    <w:name w:val="Intense Reference"/>
    <w:uiPriority w:val="32"/>
    <w:qFormat/>
    <w:rsid w:val="00094CED"/>
    <w:rPr>
      <w:smallCaps/>
      <w:spacing w:val="5"/>
      <w:u w:val="single"/>
    </w:rPr>
  </w:style>
  <w:style w:type="character" w:styleId="BookTitle">
    <w:name w:val="Book Title"/>
    <w:uiPriority w:val="33"/>
    <w:qFormat/>
    <w:rsid w:val="00094CED"/>
    <w:rPr>
      <w:i/>
      <w:iCs/>
      <w:smallCaps/>
      <w:spacing w:val="5"/>
    </w:rPr>
  </w:style>
  <w:style w:type="paragraph" w:styleId="TOCHeading">
    <w:name w:val="TOC Heading"/>
    <w:basedOn w:val="Heading1"/>
    <w:next w:val="Normal"/>
    <w:uiPriority w:val="39"/>
    <w:semiHidden/>
    <w:unhideWhenUsed/>
    <w:qFormat/>
    <w:rsid w:val="00094CED"/>
    <w:pPr>
      <w:outlineLvl w:val="9"/>
    </w:pPr>
  </w:style>
  <w:style w:type="paragraph" w:styleId="ListBullet2">
    <w:name w:val="List Bullet 2"/>
    <w:basedOn w:val="Normal"/>
    <w:rsid w:val="00014EE3"/>
    <w:pPr>
      <w:numPr>
        <w:numId w:val="1"/>
      </w:numPr>
      <w:spacing w:after="0" w:line="240" w:lineRule="auto"/>
    </w:pPr>
    <w:rPr>
      <w:rFonts w:ascii="Times New Roman" w:eastAsia="Times New Roman" w:hAnsi="Times New Roman" w:cs="Times New Roman"/>
      <w:b/>
      <w:sz w:val="28"/>
      <w:szCs w:val="24"/>
      <w:lang w:bidi="ar-SA"/>
    </w:rPr>
  </w:style>
  <w:style w:type="paragraph" w:styleId="Header">
    <w:name w:val="header"/>
    <w:basedOn w:val="Normal"/>
    <w:link w:val="HeaderChar"/>
    <w:uiPriority w:val="99"/>
    <w:unhideWhenUsed/>
    <w:rsid w:val="007C07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7C9"/>
  </w:style>
  <w:style w:type="paragraph" w:styleId="Footer">
    <w:name w:val="footer"/>
    <w:basedOn w:val="Normal"/>
    <w:link w:val="FooterChar"/>
    <w:uiPriority w:val="99"/>
    <w:unhideWhenUsed/>
    <w:rsid w:val="007C07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7C9"/>
  </w:style>
  <w:style w:type="paragraph" w:styleId="TOC1">
    <w:name w:val="toc 1"/>
    <w:basedOn w:val="Normal"/>
    <w:next w:val="Normal"/>
    <w:autoRedefine/>
    <w:uiPriority w:val="39"/>
    <w:unhideWhenUsed/>
    <w:rsid w:val="00DB2FE1"/>
    <w:pPr>
      <w:tabs>
        <w:tab w:val="left" w:pos="660"/>
        <w:tab w:val="right" w:leader="dot" w:pos="9350"/>
      </w:tabs>
      <w:spacing w:after="100"/>
    </w:pPr>
  </w:style>
  <w:style w:type="paragraph" w:styleId="TOC2">
    <w:name w:val="toc 2"/>
    <w:basedOn w:val="Normal"/>
    <w:next w:val="Normal"/>
    <w:autoRedefine/>
    <w:uiPriority w:val="39"/>
    <w:unhideWhenUsed/>
    <w:rsid w:val="0017112B"/>
    <w:pPr>
      <w:spacing w:after="100"/>
      <w:ind w:left="220"/>
    </w:pPr>
  </w:style>
  <w:style w:type="character" w:styleId="Hyperlink">
    <w:name w:val="Hyperlink"/>
    <w:basedOn w:val="DefaultParagraphFont"/>
    <w:uiPriority w:val="99"/>
    <w:unhideWhenUsed/>
    <w:rsid w:val="0017112B"/>
    <w:rPr>
      <w:color w:val="0000FF" w:themeColor="hyperlink"/>
      <w:u w:val="single"/>
    </w:rPr>
  </w:style>
  <w:style w:type="paragraph" w:styleId="BalloonText">
    <w:name w:val="Balloon Text"/>
    <w:basedOn w:val="Normal"/>
    <w:link w:val="BalloonTextChar"/>
    <w:uiPriority w:val="99"/>
    <w:semiHidden/>
    <w:unhideWhenUsed/>
    <w:rsid w:val="001711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12B"/>
    <w:rPr>
      <w:rFonts w:ascii="Tahoma" w:hAnsi="Tahoma" w:cs="Tahoma"/>
      <w:sz w:val="16"/>
      <w:szCs w:val="16"/>
    </w:rPr>
  </w:style>
  <w:style w:type="character" w:styleId="CommentReference">
    <w:name w:val="annotation reference"/>
    <w:basedOn w:val="DefaultParagraphFont"/>
    <w:uiPriority w:val="99"/>
    <w:semiHidden/>
    <w:unhideWhenUsed/>
    <w:rsid w:val="00AB44BB"/>
    <w:rPr>
      <w:sz w:val="16"/>
      <w:szCs w:val="16"/>
    </w:rPr>
  </w:style>
  <w:style w:type="paragraph" w:styleId="CommentText">
    <w:name w:val="annotation text"/>
    <w:basedOn w:val="Normal"/>
    <w:link w:val="CommentTextChar"/>
    <w:uiPriority w:val="99"/>
    <w:unhideWhenUsed/>
    <w:rsid w:val="00AB44BB"/>
    <w:pPr>
      <w:spacing w:line="240" w:lineRule="auto"/>
    </w:pPr>
    <w:rPr>
      <w:sz w:val="20"/>
      <w:szCs w:val="20"/>
    </w:rPr>
  </w:style>
  <w:style w:type="character" w:customStyle="1" w:styleId="CommentTextChar">
    <w:name w:val="Comment Text Char"/>
    <w:basedOn w:val="DefaultParagraphFont"/>
    <w:link w:val="CommentText"/>
    <w:uiPriority w:val="99"/>
    <w:rsid w:val="00AB44BB"/>
    <w:rPr>
      <w:sz w:val="20"/>
      <w:szCs w:val="20"/>
    </w:rPr>
  </w:style>
  <w:style w:type="paragraph" w:styleId="CommentSubject">
    <w:name w:val="annotation subject"/>
    <w:basedOn w:val="CommentText"/>
    <w:next w:val="CommentText"/>
    <w:link w:val="CommentSubjectChar"/>
    <w:uiPriority w:val="99"/>
    <w:semiHidden/>
    <w:unhideWhenUsed/>
    <w:rsid w:val="00AB44BB"/>
    <w:rPr>
      <w:b/>
      <w:bCs/>
    </w:rPr>
  </w:style>
  <w:style w:type="character" w:customStyle="1" w:styleId="CommentSubjectChar">
    <w:name w:val="Comment Subject Char"/>
    <w:basedOn w:val="CommentTextChar"/>
    <w:link w:val="CommentSubject"/>
    <w:uiPriority w:val="99"/>
    <w:semiHidden/>
    <w:rsid w:val="00AB44BB"/>
    <w:rPr>
      <w:b/>
      <w:bCs/>
      <w:sz w:val="20"/>
      <w:szCs w:val="20"/>
    </w:rPr>
  </w:style>
  <w:style w:type="paragraph" w:styleId="Revision">
    <w:name w:val="Revision"/>
    <w:hidden/>
    <w:uiPriority w:val="99"/>
    <w:semiHidden/>
    <w:rsid w:val="00590DE9"/>
    <w:pPr>
      <w:spacing w:after="0" w:line="240" w:lineRule="auto"/>
    </w:pPr>
  </w:style>
  <w:style w:type="character" w:customStyle="1" w:styleId="requiredspan1">
    <w:name w:val="requiredspan1"/>
    <w:basedOn w:val="DefaultParagraphFont"/>
    <w:rsid w:val="00461810"/>
    <w:rPr>
      <w:b/>
      <w:bCs/>
      <w:color w:val="FF3333"/>
    </w:rPr>
  </w:style>
  <w:style w:type="character" w:customStyle="1" w:styleId="printquestion2">
    <w:name w:val="printquestion2"/>
    <w:basedOn w:val="DefaultParagraphFont"/>
    <w:rsid w:val="00461810"/>
  </w:style>
  <w:style w:type="paragraph" w:styleId="NormalWeb">
    <w:name w:val="Normal (Web)"/>
    <w:basedOn w:val="Normal"/>
    <w:uiPriority w:val="99"/>
    <w:unhideWhenUsed/>
    <w:rsid w:val="008A1F9F"/>
    <w:pPr>
      <w:spacing w:before="120" w:after="120" w:line="360" w:lineRule="atLeast"/>
    </w:pPr>
    <w:rPr>
      <w:rFonts w:ascii="Verdana" w:eastAsia="Times New Roman" w:hAnsi="Verdana" w:cs="Times New Roman"/>
      <w:color w:val="000000"/>
      <w:sz w:val="18"/>
      <w:szCs w:val="18"/>
      <w:lang w:bidi="ar-SA"/>
    </w:rPr>
  </w:style>
  <w:style w:type="character" w:customStyle="1" w:styleId="textcontrol">
    <w:name w:val="textcontrol"/>
    <w:basedOn w:val="DefaultParagraphFont"/>
    <w:rsid w:val="008A1F9F"/>
  </w:style>
  <w:style w:type="paragraph" w:customStyle="1" w:styleId="Default">
    <w:name w:val="Default"/>
    <w:rsid w:val="00406532"/>
    <w:pPr>
      <w:autoSpaceDE w:val="0"/>
      <w:autoSpaceDN w:val="0"/>
      <w:adjustRightInd w:val="0"/>
      <w:spacing w:after="0" w:line="240" w:lineRule="auto"/>
    </w:pPr>
    <w:rPr>
      <w:rFonts w:ascii="Arial" w:hAnsi="Arial" w:cs="Arial"/>
      <w:color w:val="000000"/>
      <w:sz w:val="24"/>
      <w:szCs w:val="24"/>
      <w:lang w:bidi="ar-SA"/>
    </w:rPr>
  </w:style>
  <w:style w:type="character" w:styleId="FollowedHyperlink">
    <w:name w:val="FollowedHyperlink"/>
    <w:basedOn w:val="DefaultParagraphFont"/>
    <w:uiPriority w:val="99"/>
    <w:semiHidden/>
    <w:unhideWhenUsed/>
    <w:rsid w:val="00E35F10"/>
    <w:rPr>
      <w:color w:val="800080" w:themeColor="followedHyperlink"/>
      <w:u w:val="single"/>
    </w:rPr>
  </w:style>
  <w:style w:type="character" w:styleId="UnresolvedMention">
    <w:name w:val="Unresolved Mention"/>
    <w:basedOn w:val="DefaultParagraphFont"/>
    <w:uiPriority w:val="99"/>
    <w:semiHidden/>
    <w:unhideWhenUsed/>
    <w:rsid w:val="00232073"/>
    <w:rPr>
      <w:color w:val="605E5C"/>
      <w:shd w:val="clear" w:color="auto" w:fill="E1DFDD"/>
    </w:rPr>
  </w:style>
  <w:style w:type="paragraph" w:customStyle="1" w:styleId="EndNoteBibliography">
    <w:name w:val="EndNote Bibliography"/>
    <w:basedOn w:val="Normal"/>
    <w:link w:val="EndNoteBibliographyChar"/>
    <w:rsid w:val="001C6407"/>
    <w:pPr>
      <w:spacing w:after="0" w:line="240" w:lineRule="auto"/>
    </w:pPr>
    <w:rPr>
      <w:rFonts w:ascii="Times New Roman" w:eastAsia="Times New Roman" w:hAnsi="Times New Roman" w:cs="Times New Roman"/>
      <w:sz w:val="24"/>
      <w:szCs w:val="24"/>
      <w:lang w:bidi="ar-SA"/>
    </w:rPr>
  </w:style>
  <w:style w:type="character" w:customStyle="1" w:styleId="EndNoteBibliographyChar">
    <w:name w:val="EndNote Bibliography Char"/>
    <w:link w:val="EndNoteBibliography"/>
    <w:rsid w:val="001C6407"/>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90961">
      <w:bodyDiv w:val="1"/>
      <w:marLeft w:val="0"/>
      <w:marRight w:val="0"/>
      <w:marTop w:val="0"/>
      <w:marBottom w:val="0"/>
      <w:divBdr>
        <w:top w:val="none" w:sz="0" w:space="0" w:color="auto"/>
        <w:left w:val="none" w:sz="0" w:space="0" w:color="auto"/>
        <w:bottom w:val="none" w:sz="0" w:space="0" w:color="auto"/>
        <w:right w:val="none" w:sz="0" w:space="0" w:color="auto"/>
      </w:divBdr>
    </w:div>
    <w:div w:id="579486893">
      <w:bodyDiv w:val="1"/>
      <w:marLeft w:val="0"/>
      <w:marRight w:val="0"/>
      <w:marTop w:val="0"/>
      <w:marBottom w:val="0"/>
      <w:divBdr>
        <w:top w:val="none" w:sz="0" w:space="0" w:color="auto"/>
        <w:left w:val="none" w:sz="0" w:space="0" w:color="auto"/>
        <w:bottom w:val="none" w:sz="0" w:space="0" w:color="auto"/>
        <w:right w:val="none" w:sz="0" w:space="0" w:color="auto"/>
      </w:divBdr>
    </w:div>
    <w:div w:id="1489515352">
      <w:bodyDiv w:val="1"/>
      <w:marLeft w:val="0"/>
      <w:marRight w:val="0"/>
      <w:marTop w:val="0"/>
      <w:marBottom w:val="0"/>
      <w:divBdr>
        <w:top w:val="none" w:sz="0" w:space="0" w:color="auto"/>
        <w:left w:val="none" w:sz="0" w:space="0" w:color="auto"/>
        <w:bottom w:val="none" w:sz="0" w:space="0" w:color="auto"/>
        <w:right w:val="none" w:sz="0" w:space="0" w:color="auto"/>
      </w:divBdr>
    </w:div>
    <w:div w:id="1574511730">
      <w:bodyDiv w:val="1"/>
      <w:marLeft w:val="0"/>
      <w:marRight w:val="0"/>
      <w:marTop w:val="0"/>
      <w:marBottom w:val="0"/>
      <w:divBdr>
        <w:top w:val="none" w:sz="0" w:space="0" w:color="auto"/>
        <w:left w:val="none" w:sz="0" w:space="0" w:color="auto"/>
        <w:bottom w:val="none" w:sz="0" w:space="0" w:color="auto"/>
        <w:right w:val="none" w:sz="0" w:space="0" w:color="auto"/>
      </w:divBdr>
      <w:divsChild>
        <w:div w:id="121616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gov/HEALTHPOLICYPLANNING/SOE2019/2019_Enrollee_Data_Findings_Report-March_2020_508_Compliant.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ruralhealth.va.gov/aboutus/ruralvets.asp" TargetMode="External"/><Relationship Id="rId4" Type="http://schemas.openxmlformats.org/officeDocument/2006/relationships/settings" Target="settings.xml"/><Relationship Id="rId9" Type="http://schemas.openxmlformats.org/officeDocument/2006/relationships/hyperlink" Target="https://www.va.gov/vetdata/docs/Quickfacts/VA_Utilization_Profile_20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992BCA-B28A-43CC-AC69-BC40ED127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8548</Words>
  <Characters>48725</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VA Central IRB Protocol Template</vt:lpstr>
    </vt:vector>
  </TitlesOfParts>
  <Company>DVA</Company>
  <LinksUpToDate>false</LinksUpToDate>
  <CharactersWithSpaces>57159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Central IRB Protocol Template</dc:title>
  <dc:subject>Protocol Template</dc:subject>
  <dc:creator>VA Central IRB</dc:creator>
  <cp:keywords>protocol; template; application; guidelines</cp:keywords>
  <dc:description/>
  <cp:lastModifiedBy>Soumik Purkayastha</cp:lastModifiedBy>
  <cp:revision>11</cp:revision>
  <cp:lastPrinted>2012-08-30T14:48:00Z</cp:lastPrinted>
  <dcterms:created xsi:type="dcterms:W3CDTF">2024-06-24T14:38:00Z</dcterms:created>
  <dcterms:modified xsi:type="dcterms:W3CDTF">2025-02-04T17:13:00Z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73bf3e3785de0acf00fdb0e4564cfdb3e2bff20be708ad67862d8e5886c70545</vt:lpwstr>
  </property>
  <property fmtid="{D5CDD505-2E9C-101B-9397-08002B2CF9AE}" pid="3" name="_DocHome">
    <vt:i4>1179826201</vt:i4>
  </property>
  <property fmtid="{D5CDD505-2E9C-101B-9397-08002B2CF9AE}" pid="4" name="MSIP_Label_5e4b1be8-281e-475d-98b0-21c3457e5a46_Enabled">
    <vt:lpwstr>true</vt:lpwstr>
  </property>
  <property fmtid="{D5CDD505-2E9C-101B-9397-08002B2CF9AE}" pid="5" name="MSIP_Label_5e4b1be8-281e-475d-98b0-21c3457e5a46_SetDate">
    <vt:lpwstr>2025-01-10T09:17:12Z</vt:lpwstr>
  </property>
  <property fmtid="{D5CDD505-2E9C-101B-9397-08002B2CF9AE}" pid="6" name="MSIP_Label_5e4b1be8-281e-475d-98b0-21c3457e5a46_Method">
    <vt:lpwstr>Standard</vt:lpwstr>
  </property>
  <property fmtid="{D5CDD505-2E9C-101B-9397-08002B2CF9AE}" pid="7" name="MSIP_Label_5e4b1be8-281e-475d-98b0-21c3457e5a46_Name">
    <vt:lpwstr>Public</vt:lpwstr>
  </property>
  <property fmtid="{D5CDD505-2E9C-101B-9397-08002B2CF9AE}" pid="8" name="MSIP_Label_5e4b1be8-281e-475d-98b0-21c3457e5a46_SiteId">
    <vt:lpwstr>8b3dd73e-4e72-4679-b191-56da1588712b</vt:lpwstr>
  </property>
  <property fmtid="{D5CDD505-2E9C-101B-9397-08002B2CF9AE}" pid="9" name="MSIP_Label_5e4b1be8-281e-475d-98b0-21c3457e5a46_ActionId">
    <vt:lpwstr>e518b66f-e22d-463b-ac39-f1ecb4808b83</vt:lpwstr>
  </property>
  <property fmtid="{D5CDD505-2E9C-101B-9397-08002B2CF9AE}" pid="10" name="MSIP_Label_5e4b1be8-281e-475d-98b0-21c3457e5a46_ContentBits">
    <vt:lpwstr>0</vt:lpwstr>
  </property>
</Properties>
</file>