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530" w:type="dxa"/>
        <w:tblLayout w:type="fixed"/>
        <w:tblCellMar>
          <w:left w:w="0" w:type="dxa"/>
          <w:right w:w="0" w:type="dxa"/>
        </w:tblCellMar>
        <w:tblLook w:val="04A0" w:firstRow="1" w:lastRow="0" w:firstColumn="1" w:lastColumn="0" w:noHBand="0" w:noVBand="1"/>
      </w:tblPr>
      <w:tblGrid>
        <w:gridCol w:w="8725"/>
        <w:gridCol w:w="1805"/>
      </w:tblGrid>
      <w:tr w:rsidR="00DD4B92" w:rsidRPr="00A94F3A" w14:paraId="74A1AED1" w14:textId="77777777" w:rsidTr="00DD4B92">
        <w:trPr>
          <w:trHeight w:val="12509"/>
        </w:trPr>
        <w:tc>
          <w:tcPr>
            <w:tcW w:w="8725" w:type="dxa"/>
            <w:tcMar>
              <w:right w:w="360" w:type="dxa"/>
            </w:tcMar>
          </w:tcPr>
          <w:p w14:paraId="139AF403" w14:textId="4AAD028A"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Dear Editor,</w:t>
            </w:r>
          </w:p>
          <w:p w14:paraId="3A8FC6E5"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38CE14AF" w14:textId="212BD4CD"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We are pleased to submit our manuscript, "</w:t>
            </w:r>
            <w:r w:rsidRPr="0080723F">
              <w:rPr>
                <w:rFonts w:ascii="Arial" w:hAnsi="Arial" w:cs="Arial"/>
                <w:b/>
                <w:bCs/>
                <w:color w:val="000000"/>
                <w:sz w:val="20"/>
                <w:szCs w:val="20"/>
              </w:rPr>
              <w:t>Survey-Weighted Ordinal Causal Discovery: Application to Veteran Social Needs, Mental Health, and Well-Being</w:t>
            </w:r>
            <w:r w:rsidRPr="00483B69">
              <w:rPr>
                <w:rFonts w:ascii="Arial" w:hAnsi="Arial" w:cs="Arial"/>
                <w:color w:val="000000"/>
                <w:sz w:val="20"/>
                <w:szCs w:val="20"/>
              </w:rPr>
              <w:t xml:space="preserve">," for consideration in the </w:t>
            </w:r>
            <w:r w:rsidRPr="00483B69">
              <w:rPr>
                <w:rFonts w:ascii="Arial" w:hAnsi="Arial" w:cs="Arial"/>
                <w:b/>
                <w:bCs/>
                <w:color w:val="000000"/>
                <w:sz w:val="20"/>
                <w:szCs w:val="20"/>
              </w:rPr>
              <w:t>Annals of Applied Statistics</w:t>
            </w:r>
            <w:r w:rsidRPr="00483B69">
              <w:rPr>
                <w:rFonts w:ascii="Arial" w:hAnsi="Arial" w:cs="Arial"/>
                <w:color w:val="000000"/>
                <w:sz w:val="20"/>
                <w:szCs w:val="20"/>
              </w:rPr>
              <w:t>.</w:t>
            </w:r>
          </w:p>
          <w:p w14:paraId="54FC6114"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71251E7E"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 xml:space="preserve">The paper </w:t>
            </w:r>
            <w:r w:rsidRPr="0080723F">
              <w:rPr>
                <w:rFonts w:ascii="Arial" w:hAnsi="Arial" w:cs="Arial"/>
                <w:color w:val="000000"/>
                <w:sz w:val="20"/>
                <w:szCs w:val="20"/>
                <w:u w:val="single"/>
              </w:rPr>
              <w:t>addresses a methodological gap at the intersection of causal discovery and survey statistics</w:t>
            </w:r>
            <w:r w:rsidRPr="00483B69">
              <w:rPr>
                <w:rFonts w:ascii="Arial" w:hAnsi="Arial" w:cs="Arial"/>
                <w:color w:val="000000"/>
                <w:sz w:val="20"/>
                <w:szCs w:val="20"/>
              </w:rPr>
              <w:t xml:space="preserve">. Existing causal discovery algorithms assume i.i.d. data, but modern surveys use unequal selection probabilities; applying these algorithms naively to survey data yields graphs that reflect the sampling design rather than the population-level causal structure. </w:t>
            </w:r>
            <w:r w:rsidRPr="0080723F">
              <w:rPr>
                <w:rFonts w:ascii="Arial" w:hAnsi="Arial" w:cs="Arial"/>
                <w:color w:val="000000"/>
                <w:sz w:val="20"/>
                <w:szCs w:val="20"/>
                <w:u w:val="single"/>
              </w:rPr>
              <w:t>To our knowledge, this problem has not been formally addressed in the causal discovery literature</w:t>
            </w:r>
            <w:r w:rsidRPr="00483B69">
              <w:rPr>
                <w:rFonts w:ascii="Arial" w:hAnsi="Arial" w:cs="Arial"/>
                <w:color w:val="000000"/>
                <w:sz w:val="20"/>
                <w:szCs w:val="20"/>
              </w:rPr>
              <w:t>.</w:t>
            </w:r>
          </w:p>
          <w:p w14:paraId="380FCCFF"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51382AD4"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 xml:space="preserve">We introduce the </w:t>
            </w:r>
            <w:r w:rsidRPr="0080723F">
              <w:rPr>
                <w:rFonts w:ascii="Arial" w:hAnsi="Arial" w:cs="Arial"/>
                <w:b/>
                <w:bCs/>
                <w:color w:val="000000"/>
                <w:sz w:val="20"/>
                <w:szCs w:val="20"/>
              </w:rPr>
              <w:t>survey-weighted, covariate-adjusted ordinal Bayesian network (</w:t>
            </w:r>
            <w:proofErr w:type="spellStart"/>
            <w:r w:rsidRPr="0080723F">
              <w:rPr>
                <w:rFonts w:ascii="Arial" w:hAnsi="Arial" w:cs="Arial"/>
                <w:b/>
                <w:bCs/>
                <w:color w:val="000000"/>
                <w:sz w:val="20"/>
                <w:szCs w:val="20"/>
              </w:rPr>
              <w:t>swa-oBn</w:t>
            </w:r>
            <w:proofErr w:type="spellEnd"/>
            <w:r w:rsidRPr="0080723F">
              <w:rPr>
                <w:rFonts w:ascii="Arial" w:hAnsi="Arial" w:cs="Arial"/>
                <w:b/>
                <w:bCs/>
                <w:color w:val="000000"/>
                <w:sz w:val="20"/>
                <w:szCs w:val="20"/>
              </w:rPr>
              <w:t>).</w:t>
            </w:r>
            <w:r w:rsidRPr="00483B69">
              <w:rPr>
                <w:rFonts w:ascii="Arial" w:hAnsi="Arial" w:cs="Arial"/>
                <w:color w:val="000000"/>
                <w:sz w:val="20"/>
                <w:szCs w:val="20"/>
              </w:rPr>
              <w:t xml:space="preserve"> The method integrates Horvitz-Thompson weights and Kish's effective sample size into a pseudo-BIC scoring framework, accommodates exogenous covariate adjustment without expanding the search space, presents two scoring variants (single-BIC and split-BIC) with a regime-based selection rule for heterogeneous ordinal scales, and supports structural constraints from domain knowledge. We prove that the framework consistently recovers the true population-level causal graph under a joint superpopulation-and-design asymptotic framework.</w:t>
            </w:r>
          </w:p>
          <w:p w14:paraId="72CFD8D6"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2ABE7112"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 xml:space="preserve">We apply </w:t>
            </w:r>
            <w:proofErr w:type="spellStart"/>
            <w:r w:rsidRPr="00483B69">
              <w:rPr>
                <w:rFonts w:ascii="Arial" w:hAnsi="Arial" w:cs="Arial"/>
                <w:color w:val="000000"/>
                <w:sz w:val="20"/>
                <w:szCs w:val="20"/>
              </w:rPr>
              <w:t>swa-oBn</w:t>
            </w:r>
            <w:proofErr w:type="spellEnd"/>
            <w:r w:rsidRPr="00483B69">
              <w:rPr>
                <w:rFonts w:ascii="Arial" w:hAnsi="Arial" w:cs="Arial"/>
                <w:color w:val="000000"/>
                <w:sz w:val="20"/>
                <w:szCs w:val="20"/>
              </w:rPr>
              <w:t xml:space="preserve"> to national VA CAHPS survey data to map the causal architecture of social determinants of health among U.S. Veterans. The weighted analysis identifies unmet basic needs as the upstream causal hub, with discrimination and isolation serving as proximal mediators to mental health and well-being. An unweighted analysis of the same data places discrimination upstream of material deprivation — a qualitatively different and, under the stated assumptions, incorrect causal ordering. Complementary simulations confirm that the survey-weighting problem extends to other algorithm families (PC, FCI, </w:t>
            </w:r>
            <w:proofErr w:type="spellStart"/>
            <w:r w:rsidRPr="00483B69">
              <w:rPr>
                <w:rFonts w:ascii="Arial" w:hAnsi="Arial" w:cs="Arial"/>
                <w:color w:val="000000"/>
                <w:sz w:val="20"/>
                <w:szCs w:val="20"/>
              </w:rPr>
              <w:t>LiNGAM</w:t>
            </w:r>
            <w:proofErr w:type="spellEnd"/>
            <w:r w:rsidRPr="00483B69">
              <w:rPr>
                <w:rFonts w:ascii="Arial" w:hAnsi="Arial" w:cs="Arial"/>
                <w:color w:val="000000"/>
                <w:sz w:val="20"/>
                <w:szCs w:val="20"/>
              </w:rPr>
              <w:t>).</w:t>
            </w:r>
          </w:p>
          <w:p w14:paraId="67048598"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3386120E" w14:textId="603647DB"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The CAHPS dataset has appeared in three recent companion publications (</w:t>
            </w:r>
            <w:r w:rsidRPr="0080723F">
              <w:rPr>
                <w:rFonts w:ascii="Arial" w:hAnsi="Arial" w:cs="Arial"/>
                <w:color w:val="000000"/>
                <w:sz w:val="20"/>
                <w:szCs w:val="20"/>
                <w:u w:val="single"/>
              </w:rPr>
              <w:t xml:space="preserve">Frank et al. 2025, </w:t>
            </w:r>
            <w:r w:rsidR="0080723F" w:rsidRPr="0080723F">
              <w:rPr>
                <w:rFonts w:ascii="Arial" w:hAnsi="Arial" w:cs="Arial"/>
                <w:color w:val="000000"/>
                <w:sz w:val="20"/>
                <w:szCs w:val="20"/>
                <w:u w:val="single"/>
              </w:rPr>
              <w:t>J</w:t>
            </w:r>
            <w:r w:rsidRPr="0080723F">
              <w:rPr>
                <w:rFonts w:ascii="Arial" w:hAnsi="Arial" w:cs="Arial"/>
                <w:color w:val="000000"/>
                <w:sz w:val="20"/>
                <w:szCs w:val="20"/>
                <w:u w:val="single"/>
              </w:rPr>
              <w:t>AMA Health Forum; Lamba et al. 2025, JAMA Network Open; Russell et al. 2026, JAMA Network Open</w:t>
            </w:r>
            <w:r w:rsidRPr="00483B69">
              <w:rPr>
                <w:rFonts w:ascii="Arial" w:hAnsi="Arial" w:cs="Arial"/>
                <w:color w:val="000000"/>
                <w:sz w:val="20"/>
                <w:szCs w:val="20"/>
              </w:rPr>
              <w:t>), of which I am a co-author on the latter two. Those analyses used associational methods to characterize prevalence and risk-need concordance across demographic strata; the present paper develops new methodology and addresses different scientific questions about causal structure among social need domains. There is no analytic or textual overlap.</w:t>
            </w:r>
          </w:p>
          <w:p w14:paraId="396F63E6"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01584CF8"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Regarding reproducibility: the raw CAHPS data cannot be made publicly available due to VHA privacy restrictions, but all analysis code and fully reproducible simulation studies will be released openly.</w:t>
            </w:r>
          </w:p>
          <w:p w14:paraId="338D747A"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p>
          <w:p w14:paraId="54BA3081" w14:textId="77777777" w:rsidR="00483B69" w:rsidRPr="00483B69" w:rsidRDefault="00483B69" w:rsidP="00483B69">
            <w:pPr>
              <w:pStyle w:val="whitespace-normal"/>
              <w:spacing w:before="0" w:beforeAutospacing="0" w:after="0" w:afterAutospacing="0"/>
              <w:jc w:val="both"/>
              <w:rPr>
                <w:rFonts w:ascii="Arial" w:hAnsi="Arial" w:cs="Arial"/>
                <w:color w:val="000000"/>
                <w:sz w:val="20"/>
                <w:szCs w:val="20"/>
              </w:rPr>
            </w:pPr>
            <w:r w:rsidRPr="00483B69">
              <w:rPr>
                <w:rFonts w:ascii="Arial" w:hAnsi="Arial" w:cs="Arial"/>
                <w:color w:val="000000"/>
                <w:sz w:val="20"/>
                <w:szCs w:val="20"/>
              </w:rPr>
              <w:t>This manuscript is original, has not been published elsewhere, and is not under consideration by another journal. Thank you for your time and consideration.</w:t>
            </w:r>
          </w:p>
          <w:p w14:paraId="0BB499DA" w14:textId="627564FD" w:rsidR="00483B69" w:rsidRDefault="00483B69" w:rsidP="00483B69">
            <w:pPr>
              <w:pStyle w:val="whitespace-normal"/>
              <w:spacing w:before="0" w:beforeAutospacing="0" w:after="0" w:afterAutospacing="0"/>
              <w:jc w:val="both"/>
              <w:rPr>
                <w:rFonts w:ascii="Arial" w:hAnsi="Arial" w:cs="Arial"/>
                <w:color w:val="000000"/>
                <w:sz w:val="20"/>
                <w:szCs w:val="20"/>
              </w:rPr>
            </w:pPr>
          </w:p>
          <w:p w14:paraId="44380499" w14:textId="77777777" w:rsidR="0080723F" w:rsidRPr="00483B69" w:rsidRDefault="0080723F" w:rsidP="00483B69">
            <w:pPr>
              <w:pStyle w:val="whitespace-normal"/>
              <w:spacing w:before="0" w:beforeAutospacing="0" w:after="0" w:afterAutospacing="0"/>
              <w:jc w:val="both"/>
              <w:rPr>
                <w:rFonts w:ascii="Arial" w:hAnsi="Arial" w:cs="Arial"/>
                <w:color w:val="000000"/>
                <w:sz w:val="20"/>
                <w:szCs w:val="20"/>
              </w:rPr>
            </w:pPr>
          </w:p>
          <w:p w14:paraId="4089481E" w14:textId="7609F76C" w:rsidR="00867A77" w:rsidRPr="00A94F3A" w:rsidRDefault="00015A72" w:rsidP="0080723F">
            <w:pPr>
              <w:pStyle w:val="whitespace-normal"/>
              <w:spacing w:before="0" w:beforeAutospacing="0" w:after="0" w:afterAutospacing="0"/>
              <w:jc w:val="right"/>
              <w:rPr>
                <w:rFonts w:ascii="Arial" w:hAnsi="Arial" w:cs="Arial"/>
                <w:color w:val="000000"/>
                <w:sz w:val="20"/>
                <w:szCs w:val="20"/>
              </w:rPr>
            </w:pPr>
            <w:r>
              <w:rPr>
                <w:rFonts w:ascii="Arial" w:hAnsi="Arial" w:cs="Arial"/>
                <w:noProof/>
                <w:color w:val="000000"/>
                <w:sz w:val="20"/>
                <w:szCs w:val="20"/>
              </w:rPr>
              <w:drawing>
                <wp:inline distT="0" distB="0" distL="0" distR="0" wp14:anchorId="6BB3AF59" wp14:editId="1F4D27FF">
                  <wp:extent cx="1557196" cy="325959"/>
                  <wp:effectExtent l="0" t="0" r="5080" b="4445"/>
                  <wp:docPr id="1923514276" name="Picture 1" descr="A close-up of a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14276" name="Picture 1" descr="A close-up of a name&#10;&#10;AI-generated content may be incorrect."/>
                          <pic:cNvPicPr/>
                        </pic:nvPicPr>
                        <pic:blipFill>
                          <a:blip r:embed="rId7"/>
                          <a:stretch>
                            <a:fillRect/>
                          </a:stretch>
                        </pic:blipFill>
                        <pic:spPr>
                          <a:xfrm>
                            <a:off x="0" y="0"/>
                            <a:ext cx="1658695" cy="347205"/>
                          </a:xfrm>
                          <a:prstGeom prst="rect">
                            <a:avLst/>
                          </a:prstGeom>
                        </pic:spPr>
                      </pic:pic>
                    </a:graphicData>
                  </a:graphic>
                </wp:inline>
              </w:drawing>
            </w:r>
          </w:p>
          <w:p w14:paraId="0C5AEB75" w14:textId="77777777" w:rsidR="00DC5909" w:rsidRDefault="00A94F3A" w:rsidP="00483B69">
            <w:pPr>
              <w:pStyle w:val="whitespace-pre-wrap"/>
              <w:spacing w:before="0" w:beforeAutospacing="0" w:after="0" w:afterAutospacing="0"/>
              <w:jc w:val="right"/>
              <w:rPr>
                <w:rFonts w:ascii="Arial" w:hAnsi="Arial" w:cs="Arial"/>
                <w:color w:val="000000"/>
                <w:sz w:val="20"/>
                <w:szCs w:val="20"/>
              </w:rPr>
            </w:pPr>
            <w:r w:rsidRPr="00A94F3A">
              <w:rPr>
                <w:rFonts w:ascii="Arial" w:hAnsi="Arial" w:cs="Arial"/>
                <w:color w:val="000000"/>
                <w:sz w:val="20"/>
                <w:szCs w:val="20"/>
              </w:rPr>
              <w:t>Sincerely,</w:t>
            </w:r>
          </w:p>
          <w:p w14:paraId="5D50528D" w14:textId="77777777" w:rsidR="00DD4B92" w:rsidRDefault="00DC5909" w:rsidP="00483B69">
            <w:pPr>
              <w:pStyle w:val="whitespace-pre-wrap"/>
              <w:spacing w:before="0" w:beforeAutospacing="0" w:after="0" w:afterAutospacing="0"/>
              <w:jc w:val="right"/>
              <w:rPr>
                <w:rFonts w:ascii="Arial" w:hAnsi="Arial" w:cs="Arial"/>
                <w:color w:val="000000"/>
                <w:sz w:val="20"/>
                <w:szCs w:val="20"/>
              </w:rPr>
            </w:pPr>
            <w:r>
              <w:rPr>
                <w:rFonts w:ascii="Arial" w:hAnsi="Arial" w:cs="Arial"/>
                <w:color w:val="000000"/>
                <w:sz w:val="20"/>
                <w:szCs w:val="20"/>
              </w:rPr>
              <w:t>Soumik Purkayastha</w:t>
            </w:r>
            <w:r w:rsidR="00830801">
              <w:rPr>
                <w:rFonts w:ascii="Arial" w:hAnsi="Arial" w:cs="Arial"/>
                <w:color w:val="000000"/>
                <w:sz w:val="20"/>
                <w:szCs w:val="20"/>
              </w:rPr>
              <w:t>.</w:t>
            </w:r>
          </w:p>
          <w:p w14:paraId="7290FE6E" w14:textId="77777777" w:rsidR="00830801" w:rsidRDefault="00830801" w:rsidP="00483B69">
            <w:pPr>
              <w:pStyle w:val="whitespace-pre-wrap"/>
              <w:spacing w:before="0" w:beforeAutospacing="0" w:after="0" w:afterAutospacing="0"/>
              <w:jc w:val="right"/>
              <w:rPr>
                <w:rFonts w:ascii="Arial" w:hAnsi="Arial" w:cs="Arial"/>
                <w:color w:val="000000"/>
                <w:sz w:val="20"/>
                <w:szCs w:val="20"/>
              </w:rPr>
            </w:pPr>
          </w:p>
          <w:p w14:paraId="5D8FA591" w14:textId="3B05D2A5" w:rsidR="00830801" w:rsidRPr="00A94F3A" w:rsidRDefault="00830801" w:rsidP="00483B69">
            <w:pPr>
              <w:pStyle w:val="whitespace-pre-wrap"/>
              <w:spacing w:before="0" w:beforeAutospacing="0" w:after="0" w:afterAutospacing="0"/>
              <w:jc w:val="right"/>
              <w:rPr>
                <w:rFonts w:ascii="Arial" w:hAnsi="Arial" w:cs="Arial"/>
                <w:sz w:val="20"/>
                <w:szCs w:val="20"/>
              </w:rPr>
            </w:pPr>
          </w:p>
        </w:tc>
        <w:tc>
          <w:tcPr>
            <w:tcW w:w="1805" w:type="dxa"/>
          </w:tcPr>
          <w:p w14:paraId="60408250" w14:textId="74A52C68" w:rsidR="00230014" w:rsidRDefault="00230014" w:rsidP="00483B69">
            <w:pPr>
              <w:pStyle w:val="Header"/>
              <w:spacing w:after="0" w:line="240" w:lineRule="auto"/>
              <w:jc w:val="both"/>
              <w:rPr>
                <w:rFonts w:ascii="Arial" w:hAnsi="Arial" w:cs="Arial"/>
                <w:b/>
                <w:bCs/>
                <w:color w:val="003594"/>
                <w:sz w:val="14"/>
                <w:szCs w:val="14"/>
              </w:rPr>
            </w:pPr>
            <w:r>
              <w:rPr>
                <w:rFonts w:ascii="Arial" w:hAnsi="Arial" w:cs="Arial"/>
                <w:b/>
                <w:bCs/>
                <w:color w:val="003594"/>
                <w:sz w:val="14"/>
                <w:szCs w:val="14"/>
              </w:rPr>
              <w:t xml:space="preserve">Soumik Purkayastha, </w:t>
            </w:r>
          </w:p>
          <w:p w14:paraId="1A12768A" w14:textId="77777777" w:rsidR="00230014" w:rsidRDefault="00230014" w:rsidP="00483B69">
            <w:pPr>
              <w:pStyle w:val="Header"/>
              <w:spacing w:after="0" w:line="240" w:lineRule="auto"/>
              <w:jc w:val="both"/>
              <w:rPr>
                <w:rFonts w:ascii="Arial" w:hAnsi="Arial" w:cs="Arial"/>
                <w:color w:val="003594"/>
                <w:sz w:val="14"/>
                <w:szCs w:val="14"/>
              </w:rPr>
            </w:pPr>
          </w:p>
          <w:p w14:paraId="10A879EE" w14:textId="5F9610F0" w:rsidR="00230014" w:rsidRPr="00230014" w:rsidRDefault="00230014" w:rsidP="00483B69">
            <w:pPr>
              <w:pStyle w:val="Header"/>
              <w:spacing w:after="0" w:line="240" w:lineRule="auto"/>
              <w:jc w:val="both"/>
              <w:rPr>
                <w:rFonts w:ascii="Arial" w:hAnsi="Arial" w:cs="Arial"/>
                <w:color w:val="003594"/>
                <w:sz w:val="14"/>
                <w:szCs w:val="14"/>
              </w:rPr>
            </w:pPr>
            <w:r w:rsidRPr="00230014">
              <w:rPr>
                <w:rFonts w:ascii="Arial" w:hAnsi="Arial" w:cs="Arial"/>
                <w:color w:val="003594"/>
                <w:sz w:val="14"/>
                <w:szCs w:val="14"/>
              </w:rPr>
              <w:t xml:space="preserve">Assistant Professor, </w:t>
            </w:r>
          </w:p>
          <w:p w14:paraId="4156D098" w14:textId="242E2B20" w:rsidR="00230014" w:rsidRPr="00230014" w:rsidRDefault="00012989" w:rsidP="00483B69">
            <w:pPr>
              <w:pStyle w:val="Header"/>
              <w:spacing w:after="0" w:line="240" w:lineRule="auto"/>
              <w:jc w:val="both"/>
              <w:rPr>
                <w:rFonts w:ascii="Arial" w:hAnsi="Arial" w:cs="Arial"/>
                <w:i/>
                <w:iCs/>
                <w:color w:val="003594"/>
                <w:sz w:val="14"/>
                <w:szCs w:val="14"/>
              </w:rPr>
            </w:pPr>
            <w:r w:rsidRPr="00230014">
              <w:rPr>
                <w:rFonts w:ascii="Arial" w:hAnsi="Arial" w:cs="Arial"/>
                <w:i/>
                <w:iCs/>
                <w:color w:val="003594"/>
                <w:sz w:val="14"/>
                <w:szCs w:val="14"/>
              </w:rPr>
              <w:t>Department</w:t>
            </w:r>
            <w:r w:rsidR="00E31632" w:rsidRPr="00230014">
              <w:rPr>
                <w:rFonts w:ascii="Arial" w:hAnsi="Arial" w:cs="Arial"/>
                <w:i/>
                <w:iCs/>
                <w:color w:val="003594"/>
                <w:sz w:val="14"/>
                <w:szCs w:val="14"/>
              </w:rPr>
              <w:t xml:space="preserve"> of Biostatistics and Health Data Science</w:t>
            </w:r>
            <w:r w:rsidR="00230014">
              <w:rPr>
                <w:rFonts w:ascii="Arial" w:hAnsi="Arial" w:cs="Arial"/>
                <w:i/>
                <w:iCs/>
                <w:color w:val="003594"/>
                <w:sz w:val="14"/>
                <w:szCs w:val="14"/>
              </w:rPr>
              <w:t>,</w:t>
            </w:r>
          </w:p>
          <w:p w14:paraId="1DBFBAD4" w14:textId="2A5A5B2E" w:rsidR="00012989" w:rsidRDefault="00012989"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School</w:t>
            </w:r>
            <w:r w:rsidR="00E31632" w:rsidRPr="00A94F3A">
              <w:rPr>
                <w:rFonts w:ascii="Arial" w:hAnsi="Arial" w:cs="Arial"/>
                <w:color w:val="003594"/>
                <w:sz w:val="14"/>
                <w:szCs w:val="14"/>
              </w:rPr>
              <w:t xml:space="preserve"> of Public Health</w:t>
            </w:r>
            <w:r w:rsidR="00230014">
              <w:rPr>
                <w:rFonts w:ascii="Arial" w:hAnsi="Arial" w:cs="Arial"/>
                <w:color w:val="003594"/>
                <w:sz w:val="14"/>
                <w:szCs w:val="14"/>
              </w:rPr>
              <w:t>,</w:t>
            </w:r>
          </w:p>
          <w:p w14:paraId="01D38941" w14:textId="0236988F" w:rsidR="00230014" w:rsidRPr="00A94F3A" w:rsidRDefault="00230014" w:rsidP="00483B69">
            <w:pPr>
              <w:pStyle w:val="NoParagraphStyle"/>
              <w:spacing w:line="240" w:lineRule="auto"/>
              <w:jc w:val="both"/>
              <w:rPr>
                <w:rFonts w:ascii="Arial" w:hAnsi="Arial" w:cs="Arial"/>
                <w:color w:val="003594"/>
                <w:sz w:val="14"/>
                <w:szCs w:val="14"/>
              </w:rPr>
            </w:pPr>
            <w:r>
              <w:rPr>
                <w:rFonts w:ascii="Arial" w:hAnsi="Arial" w:cs="Arial"/>
                <w:color w:val="003594"/>
                <w:sz w:val="14"/>
                <w:szCs w:val="14"/>
              </w:rPr>
              <w:t>University of Pittsburgh</w:t>
            </w:r>
          </w:p>
          <w:p w14:paraId="5095FC12" w14:textId="77777777" w:rsidR="00E31632" w:rsidRPr="00A94F3A" w:rsidRDefault="00E31632" w:rsidP="00483B69">
            <w:pPr>
              <w:pStyle w:val="NoParagraphStyle"/>
              <w:spacing w:line="240" w:lineRule="auto"/>
              <w:jc w:val="both"/>
              <w:rPr>
                <w:rFonts w:ascii="Arial" w:hAnsi="Arial" w:cs="Arial"/>
                <w:color w:val="003594"/>
                <w:sz w:val="14"/>
                <w:szCs w:val="14"/>
              </w:rPr>
            </w:pPr>
          </w:p>
          <w:p w14:paraId="6757A4C1" w14:textId="543356CE" w:rsidR="00012989" w:rsidRPr="00A94F3A" w:rsidRDefault="00E31632"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 xml:space="preserve">A740 Crabtree Hall, </w:t>
            </w:r>
          </w:p>
          <w:p w14:paraId="1B8A9906" w14:textId="58D2C5E5" w:rsidR="00E31632" w:rsidRPr="00A94F3A" w:rsidRDefault="00E31632"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 xml:space="preserve">130 De Soto Street, </w:t>
            </w:r>
          </w:p>
          <w:p w14:paraId="51F5D441" w14:textId="1F94426C" w:rsidR="00E31632" w:rsidRPr="00A94F3A" w:rsidRDefault="00E31632"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Pittsburgh, PA 15261, USA.</w:t>
            </w:r>
          </w:p>
          <w:p w14:paraId="4291BBD5" w14:textId="77777777" w:rsidR="00E31632" w:rsidRPr="00A94F3A" w:rsidRDefault="00E31632" w:rsidP="00483B69">
            <w:pPr>
              <w:pStyle w:val="NoParagraphStyle"/>
              <w:spacing w:line="240" w:lineRule="auto"/>
              <w:jc w:val="both"/>
              <w:rPr>
                <w:rFonts w:ascii="Arial" w:hAnsi="Arial" w:cs="Arial"/>
                <w:color w:val="003594"/>
                <w:sz w:val="14"/>
                <w:szCs w:val="14"/>
              </w:rPr>
            </w:pPr>
          </w:p>
          <w:p w14:paraId="28586A97" w14:textId="129218F4" w:rsidR="00012989" w:rsidRPr="00A94F3A" w:rsidRDefault="00012989"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412-</w:t>
            </w:r>
            <w:r w:rsidR="00E31632" w:rsidRPr="00A94F3A">
              <w:rPr>
                <w:rFonts w:ascii="Arial" w:hAnsi="Arial" w:cs="Arial"/>
                <w:color w:val="003594"/>
                <w:sz w:val="14"/>
                <w:szCs w:val="14"/>
              </w:rPr>
              <w:t>624</w:t>
            </w:r>
            <w:r w:rsidRPr="00A94F3A">
              <w:rPr>
                <w:rFonts w:ascii="Arial" w:hAnsi="Arial" w:cs="Arial"/>
                <w:color w:val="003594"/>
                <w:sz w:val="14"/>
                <w:szCs w:val="14"/>
              </w:rPr>
              <w:t>-</w:t>
            </w:r>
            <w:r w:rsidR="00E31632" w:rsidRPr="00A94F3A">
              <w:rPr>
                <w:rFonts w:ascii="Arial" w:hAnsi="Arial" w:cs="Arial"/>
                <w:color w:val="003594"/>
                <w:sz w:val="14"/>
                <w:szCs w:val="14"/>
              </w:rPr>
              <w:t>0336</w:t>
            </w:r>
          </w:p>
          <w:p w14:paraId="24847C2F" w14:textId="77777777" w:rsidR="00E31632" w:rsidRPr="00A94F3A" w:rsidRDefault="00E31632" w:rsidP="00483B69">
            <w:pPr>
              <w:pStyle w:val="NoParagraphStyle"/>
              <w:spacing w:line="240" w:lineRule="auto"/>
              <w:jc w:val="both"/>
              <w:rPr>
                <w:rFonts w:ascii="Arial" w:hAnsi="Arial" w:cs="Arial"/>
                <w:color w:val="003594"/>
                <w:sz w:val="14"/>
                <w:szCs w:val="14"/>
              </w:rPr>
            </w:pPr>
          </w:p>
          <w:p w14:paraId="3FB8252E" w14:textId="6BAC3619" w:rsidR="00012989" w:rsidRPr="00A94F3A" w:rsidRDefault="00E31632" w:rsidP="00483B69">
            <w:pPr>
              <w:pStyle w:val="NoParagraphStyle"/>
              <w:spacing w:line="240" w:lineRule="auto"/>
              <w:jc w:val="both"/>
              <w:rPr>
                <w:rFonts w:ascii="Arial" w:hAnsi="Arial" w:cs="Arial"/>
                <w:color w:val="003594"/>
                <w:sz w:val="14"/>
                <w:szCs w:val="14"/>
              </w:rPr>
            </w:pPr>
            <w:r w:rsidRPr="00A94F3A">
              <w:rPr>
                <w:rFonts w:ascii="Arial" w:hAnsi="Arial" w:cs="Arial"/>
                <w:color w:val="003594"/>
                <w:sz w:val="14"/>
                <w:szCs w:val="14"/>
              </w:rPr>
              <w:t>soumik</w:t>
            </w:r>
            <w:r w:rsidR="00012989" w:rsidRPr="00A94F3A">
              <w:rPr>
                <w:rFonts w:ascii="Arial" w:hAnsi="Arial" w:cs="Arial"/>
                <w:color w:val="003594"/>
                <w:sz w:val="14"/>
                <w:szCs w:val="14"/>
              </w:rPr>
              <w:t>@pitt.edu</w:t>
            </w:r>
          </w:p>
          <w:p w14:paraId="16772A62" w14:textId="77777777" w:rsidR="008F21B4" w:rsidRPr="00A94F3A" w:rsidRDefault="008F21B4" w:rsidP="00483B69">
            <w:pPr>
              <w:spacing w:after="0" w:line="240" w:lineRule="auto"/>
              <w:rPr>
                <w:rFonts w:ascii="Arial" w:hAnsi="Arial" w:cs="Arial"/>
                <w:color w:val="003594"/>
                <w:sz w:val="20"/>
                <w:szCs w:val="20"/>
              </w:rPr>
            </w:pPr>
          </w:p>
        </w:tc>
      </w:tr>
    </w:tbl>
    <w:p w14:paraId="79BC711F" w14:textId="77777777" w:rsidR="00F80404" w:rsidRPr="00A94F3A" w:rsidRDefault="00F80404" w:rsidP="00483B69">
      <w:pPr>
        <w:spacing w:after="0"/>
        <w:rPr>
          <w:rFonts w:ascii="Arial" w:hAnsi="Arial" w:cs="Arial"/>
          <w:sz w:val="20"/>
          <w:szCs w:val="20"/>
        </w:rPr>
      </w:pPr>
    </w:p>
    <w:sectPr w:rsidR="00F80404" w:rsidRPr="00A94F3A" w:rsidSect="00DD4B92">
      <w:headerReference w:type="first" r:id="rId8"/>
      <w:pgSz w:w="12240" w:h="15840"/>
      <w:pgMar w:top="1008" w:right="1080" w:bottom="720" w:left="1080" w:header="576" w:footer="144" w:gutter="0"/>
      <w:cols w:space="432"/>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393DE9" w14:textId="77777777" w:rsidR="005168EB" w:rsidRDefault="005168EB">
      <w:pPr>
        <w:spacing w:after="0" w:line="240" w:lineRule="auto"/>
      </w:pPr>
      <w:r>
        <w:separator/>
      </w:r>
    </w:p>
  </w:endnote>
  <w:endnote w:type="continuationSeparator" w:id="0">
    <w:p w14:paraId="57E85521" w14:textId="77777777" w:rsidR="005168EB" w:rsidRDefault="005168EB">
      <w:pPr>
        <w:spacing w:after="0" w:line="240" w:lineRule="auto"/>
      </w:pPr>
      <w:r>
        <w:continuationSeparator/>
      </w:r>
    </w:p>
  </w:endnote>
  <w:endnote w:type="continuationNotice" w:id="1">
    <w:p w14:paraId="0DF95B48" w14:textId="77777777" w:rsidR="005168EB" w:rsidRDefault="005168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HelveticaNeue-Italic">
    <w:panose1 w:val="02000503000000090004"/>
    <w:charset w:val="00"/>
    <w:family w:val="auto"/>
    <w:pitch w:val="variable"/>
    <w:sig w:usb0="E50002FF" w:usb1="500079DB" w:usb2="00001010" w:usb3="00000000" w:csb0="00000001" w:csb1="00000000"/>
  </w:font>
  <w:font w:name="Times-Roman">
    <w:altName w:val="Times"/>
    <w:panose1 w:val="020B0604020202020204"/>
    <w:charset w:val="00"/>
    <w:family w:val="auto"/>
    <w:pitch w:val="variable"/>
    <w:sig w:usb0="E00002FF" w:usb1="5000205A"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E7669A" w14:textId="77777777" w:rsidR="005168EB" w:rsidRDefault="005168EB">
      <w:pPr>
        <w:spacing w:after="0" w:line="240" w:lineRule="auto"/>
      </w:pPr>
      <w:r>
        <w:separator/>
      </w:r>
    </w:p>
  </w:footnote>
  <w:footnote w:type="continuationSeparator" w:id="0">
    <w:p w14:paraId="43B0652E" w14:textId="77777777" w:rsidR="005168EB" w:rsidRDefault="005168EB">
      <w:pPr>
        <w:spacing w:after="0" w:line="240" w:lineRule="auto"/>
      </w:pPr>
      <w:r>
        <w:continuationSeparator/>
      </w:r>
    </w:p>
  </w:footnote>
  <w:footnote w:type="continuationNotice" w:id="1">
    <w:p w14:paraId="1A616818" w14:textId="77777777" w:rsidR="005168EB" w:rsidRDefault="005168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8F9C49" w14:textId="77777777" w:rsidR="00D47BA0" w:rsidRDefault="00837406" w:rsidP="007C058B">
    <w:pPr>
      <w:pStyle w:val="Header"/>
      <w:tabs>
        <w:tab w:val="clear" w:pos="8640"/>
      </w:tabs>
      <w:ind w:hanging="90"/>
    </w:pPr>
    <w:r w:rsidRPr="00583D1B">
      <w:rPr>
        <w:noProof/>
      </w:rPr>
      <w:drawing>
        <wp:inline distT="0" distB="0" distL="0" distR="0" wp14:anchorId="4C3EC566" wp14:editId="1F27BD30">
          <wp:extent cx="3575866" cy="765459"/>
          <wp:effectExtent l="0" t="0" r="0" b="0"/>
          <wp:docPr id="1154854086"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4854086" name="Picture 11"/>
                  <pic:cNvPicPr>
                    <a:picLocks/>
                  </pic:cNvPicPr>
                </pic:nvPicPr>
                <pic:blipFill>
                  <a:blip r:embed="rId1"/>
                  <a:stretch>
                    <a:fillRect/>
                  </a:stretch>
                </pic:blipFill>
                <pic:spPr bwMode="auto">
                  <a:xfrm>
                    <a:off x="0" y="0"/>
                    <a:ext cx="3575866" cy="765459"/>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4C4C1B"/>
    <w:multiLevelType w:val="multilevel"/>
    <w:tmpl w:val="DB2A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E4283D"/>
    <w:multiLevelType w:val="multilevel"/>
    <w:tmpl w:val="D96E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5333A"/>
    <w:multiLevelType w:val="multilevel"/>
    <w:tmpl w:val="DCA2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CD3709"/>
    <w:multiLevelType w:val="multilevel"/>
    <w:tmpl w:val="31D4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75090"/>
    <w:multiLevelType w:val="multilevel"/>
    <w:tmpl w:val="F25A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D27B4"/>
    <w:multiLevelType w:val="multilevel"/>
    <w:tmpl w:val="A0D209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47084F"/>
    <w:multiLevelType w:val="hybridMultilevel"/>
    <w:tmpl w:val="8E5CE4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EB30EE"/>
    <w:multiLevelType w:val="multilevel"/>
    <w:tmpl w:val="B546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3D4075"/>
    <w:multiLevelType w:val="multilevel"/>
    <w:tmpl w:val="A0D209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E1450F"/>
    <w:multiLevelType w:val="multilevel"/>
    <w:tmpl w:val="448A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9D1118"/>
    <w:multiLevelType w:val="hybridMultilevel"/>
    <w:tmpl w:val="549AF0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B5025"/>
    <w:multiLevelType w:val="hybridMultilevel"/>
    <w:tmpl w:val="05120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65491E"/>
    <w:multiLevelType w:val="multilevel"/>
    <w:tmpl w:val="8FDA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78107A"/>
    <w:multiLevelType w:val="multilevel"/>
    <w:tmpl w:val="BCC8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F76B05"/>
    <w:multiLevelType w:val="multilevel"/>
    <w:tmpl w:val="A0D209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B505EC"/>
    <w:multiLevelType w:val="multilevel"/>
    <w:tmpl w:val="A0D209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6A6AE1"/>
    <w:multiLevelType w:val="multilevel"/>
    <w:tmpl w:val="023AB4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7651260">
    <w:abstractNumId w:val="7"/>
  </w:num>
  <w:num w:numId="2" w16cid:durableId="881787386">
    <w:abstractNumId w:val="13"/>
  </w:num>
  <w:num w:numId="3" w16cid:durableId="278807419">
    <w:abstractNumId w:val="15"/>
  </w:num>
  <w:num w:numId="4" w16cid:durableId="1750423297">
    <w:abstractNumId w:val="1"/>
  </w:num>
  <w:num w:numId="5" w16cid:durableId="1036076146">
    <w:abstractNumId w:val="16"/>
  </w:num>
  <w:num w:numId="6" w16cid:durableId="733627566">
    <w:abstractNumId w:val="0"/>
  </w:num>
  <w:num w:numId="7" w16cid:durableId="727266813">
    <w:abstractNumId w:val="2"/>
  </w:num>
  <w:num w:numId="8" w16cid:durableId="2124616861">
    <w:abstractNumId w:val="11"/>
  </w:num>
  <w:num w:numId="9" w16cid:durableId="2053849097">
    <w:abstractNumId w:val="8"/>
  </w:num>
  <w:num w:numId="10" w16cid:durableId="1910076465">
    <w:abstractNumId w:val="14"/>
  </w:num>
  <w:num w:numId="11" w16cid:durableId="1708795999">
    <w:abstractNumId w:val="5"/>
  </w:num>
  <w:num w:numId="12" w16cid:durableId="23796825">
    <w:abstractNumId w:val="10"/>
  </w:num>
  <w:num w:numId="13" w16cid:durableId="1479804923">
    <w:abstractNumId w:val="6"/>
  </w:num>
  <w:num w:numId="14" w16cid:durableId="1220214898">
    <w:abstractNumId w:val="3"/>
  </w:num>
  <w:num w:numId="15" w16cid:durableId="331572745">
    <w:abstractNumId w:val="9"/>
  </w:num>
  <w:num w:numId="16" w16cid:durableId="353850876">
    <w:abstractNumId w:val="4"/>
  </w:num>
  <w:num w:numId="17" w16cid:durableId="11024605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174"/>
  <w:embedSystemFonts/>
  <w:hideSpellingErrors/>
  <w:hideGrammatical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632"/>
    <w:rsid w:val="0000783F"/>
    <w:rsid w:val="00012989"/>
    <w:rsid w:val="00015A72"/>
    <w:rsid w:val="00074C0F"/>
    <w:rsid w:val="00082799"/>
    <w:rsid w:val="000956C0"/>
    <w:rsid w:val="000D2886"/>
    <w:rsid w:val="000F7822"/>
    <w:rsid w:val="00130FA6"/>
    <w:rsid w:val="0013560D"/>
    <w:rsid w:val="001819C6"/>
    <w:rsid w:val="001920C1"/>
    <w:rsid w:val="001923D7"/>
    <w:rsid w:val="001B484D"/>
    <w:rsid w:val="001F10DF"/>
    <w:rsid w:val="00230014"/>
    <w:rsid w:val="00275083"/>
    <w:rsid w:val="00281045"/>
    <w:rsid w:val="002937F0"/>
    <w:rsid w:val="002A43B3"/>
    <w:rsid w:val="002A79D2"/>
    <w:rsid w:val="002B3835"/>
    <w:rsid w:val="002C5A60"/>
    <w:rsid w:val="002D38E7"/>
    <w:rsid w:val="002E3A09"/>
    <w:rsid w:val="002F33D9"/>
    <w:rsid w:val="002F76C9"/>
    <w:rsid w:val="00336E4F"/>
    <w:rsid w:val="003445CC"/>
    <w:rsid w:val="00353A40"/>
    <w:rsid w:val="003B36B9"/>
    <w:rsid w:val="003E2DD6"/>
    <w:rsid w:val="003E671E"/>
    <w:rsid w:val="003F022E"/>
    <w:rsid w:val="003F5B64"/>
    <w:rsid w:val="003F66BA"/>
    <w:rsid w:val="00412E4E"/>
    <w:rsid w:val="00416DE1"/>
    <w:rsid w:val="0042426D"/>
    <w:rsid w:val="00475903"/>
    <w:rsid w:val="00483B69"/>
    <w:rsid w:val="00496DAB"/>
    <w:rsid w:val="004C4823"/>
    <w:rsid w:val="004E386D"/>
    <w:rsid w:val="005168EB"/>
    <w:rsid w:val="00520F74"/>
    <w:rsid w:val="005236F0"/>
    <w:rsid w:val="0052684C"/>
    <w:rsid w:val="00533D55"/>
    <w:rsid w:val="00555D67"/>
    <w:rsid w:val="005707EE"/>
    <w:rsid w:val="00593DAB"/>
    <w:rsid w:val="00597BC7"/>
    <w:rsid w:val="005A4289"/>
    <w:rsid w:val="005C0872"/>
    <w:rsid w:val="005C6E3F"/>
    <w:rsid w:val="005E6B3F"/>
    <w:rsid w:val="005F52C1"/>
    <w:rsid w:val="006244B6"/>
    <w:rsid w:val="00627B91"/>
    <w:rsid w:val="00644763"/>
    <w:rsid w:val="006565BB"/>
    <w:rsid w:val="006768AC"/>
    <w:rsid w:val="00686BE2"/>
    <w:rsid w:val="006912AC"/>
    <w:rsid w:val="00692B65"/>
    <w:rsid w:val="006A2200"/>
    <w:rsid w:val="006C2DB7"/>
    <w:rsid w:val="006C3679"/>
    <w:rsid w:val="006C6DD4"/>
    <w:rsid w:val="006D5CDC"/>
    <w:rsid w:val="006E1A2B"/>
    <w:rsid w:val="00722BD1"/>
    <w:rsid w:val="00723636"/>
    <w:rsid w:val="00742711"/>
    <w:rsid w:val="00744049"/>
    <w:rsid w:val="00780945"/>
    <w:rsid w:val="007C058B"/>
    <w:rsid w:val="007C11A1"/>
    <w:rsid w:val="007D348C"/>
    <w:rsid w:val="007D3895"/>
    <w:rsid w:val="007E4F70"/>
    <w:rsid w:val="007E57B5"/>
    <w:rsid w:val="007F1A16"/>
    <w:rsid w:val="007F74E8"/>
    <w:rsid w:val="0080723F"/>
    <w:rsid w:val="00807A99"/>
    <w:rsid w:val="00825C82"/>
    <w:rsid w:val="00830801"/>
    <w:rsid w:val="00837406"/>
    <w:rsid w:val="008536E5"/>
    <w:rsid w:val="0086102F"/>
    <w:rsid w:val="00867A77"/>
    <w:rsid w:val="00880683"/>
    <w:rsid w:val="0088678A"/>
    <w:rsid w:val="008940AB"/>
    <w:rsid w:val="008B166A"/>
    <w:rsid w:val="008B771E"/>
    <w:rsid w:val="008C1ADF"/>
    <w:rsid w:val="008D138B"/>
    <w:rsid w:val="008E5A0E"/>
    <w:rsid w:val="008F21B4"/>
    <w:rsid w:val="008F57DD"/>
    <w:rsid w:val="00935D79"/>
    <w:rsid w:val="009378ED"/>
    <w:rsid w:val="00941768"/>
    <w:rsid w:val="009420EE"/>
    <w:rsid w:val="00986265"/>
    <w:rsid w:val="009C6523"/>
    <w:rsid w:val="009E3C73"/>
    <w:rsid w:val="009E7A24"/>
    <w:rsid w:val="00A17E50"/>
    <w:rsid w:val="00A21BD2"/>
    <w:rsid w:val="00A24731"/>
    <w:rsid w:val="00A2583F"/>
    <w:rsid w:val="00A2708F"/>
    <w:rsid w:val="00A6723B"/>
    <w:rsid w:val="00A76627"/>
    <w:rsid w:val="00A94F3A"/>
    <w:rsid w:val="00AB26BD"/>
    <w:rsid w:val="00AD05AC"/>
    <w:rsid w:val="00AE6241"/>
    <w:rsid w:val="00AF0D8A"/>
    <w:rsid w:val="00B244DC"/>
    <w:rsid w:val="00B263B4"/>
    <w:rsid w:val="00BB28B2"/>
    <w:rsid w:val="00BB5332"/>
    <w:rsid w:val="00BB53E7"/>
    <w:rsid w:val="00BD6758"/>
    <w:rsid w:val="00BF2043"/>
    <w:rsid w:val="00C20A78"/>
    <w:rsid w:val="00C57FE1"/>
    <w:rsid w:val="00C800B4"/>
    <w:rsid w:val="00C81822"/>
    <w:rsid w:val="00CC3916"/>
    <w:rsid w:val="00CE2224"/>
    <w:rsid w:val="00D25C27"/>
    <w:rsid w:val="00D35168"/>
    <w:rsid w:val="00D47BA0"/>
    <w:rsid w:val="00D6496F"/>
    <w:rsid w:val="00D77227"/>
    <w:rsid w:val="00D8162C"/>
    <w:rsid w:val="00DA63B3"/>
    <w:rsid w:val="00DA7ECD"/>
    <w:rsid w:val="00DC5909"/>
    <w:rsid w:val="00DD4B92"/>
    <w:rsid w:val="00DE0D04"/>
    <w:rsid w:val="00DF5C52"/>
    <w:rsid w:val="00E06A51"/>
    <w:rsid w:val="00E31632"/>
    <w:rsid w:val="00E34416"/>
    <w:rsid w:val="00E40545"/>
    <w:rsid w:val="00E63719"/>
    <w:rsid w:val="00E91BC7"/>
    <w:rsid w:val="00E968C4"/>
    <w:rsid w:val="00EE6854"/>
    <w:rsid w:val="00EF03E3"/>
    <w:rsid w:val="00EF27D3"/>
    <w:rsid w:val="00F06841"/>
    <w:rsid w:val="00F32981"/>
    <w:rsid w:val="00F80404"/>
    <w:rsid w:val="00F816F6"/>
    <w:rsid w:val="00FB2F37"/>
    <w:rsid w:val="00FB63C7"/>
    <w:rsid w:val="00FC407D"/>
    <w:rsid w:val="00FD19A2"/>
    <w:rsid w:val="00FE567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36C7271E"/>
  <w14:defaultImageDpi w14:val="300"/>
  <w15:docId w15:val="{1EBA6278-9DB0-6B48-9EA0-C0FEDC58F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0AB"/>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27819"/>
    <w:pPr>
      <w:tabs>
        <w:tab w:val="center" w:pos="4320"/>
        <w:tab w:val="right" w:pos="8640"/>
      </w:tabs>
    </w:pPr>
  </w:style>
  <w:style w:type="paragraph" w:styleId="Footer">
    <w:name w:val="footer"/>
    <w:basedOn w:val="Normal"/>
    <w:semiHidden/>
    <w:rsid w:val="00227819"/>
    <w:pPr>
      <w:tabs>
        <w:tab w:val="center" w:pos="4320"/>
        <w:tab w:val="right" w:pos="8640"/>
      </w:tabs>
    </w:pPr>
  </w:style>
  <w:style w:type="table" w:styleId="TableGrid">
    <w:name w:val="Table Grid"/>
    <w:basedOn w:val="TableNormal"/>
    <w:rsid w:val="00227819"/>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s">
    <w:name w:val="Titles"/>
    <w:basedOn w:val="Normal"/>
    <w:rsid w:val="00715370"/>
    <w:pPr>
      <w:widowControl w:val="0"/>
      <w:autoSpaceDE w:val="0"/>
      <w:autoSpaceDN w:val="0"/>
      <w:adjustRightInd w:val="0"/>
      <w:spacing w:after="115" w:line="180" w:lineRule="atLeast"/>
      <w:textAlignment w:val="center"/>
    </w:pPr>
    <w:rPr>
      <w:rFonts w:ascii="HelveticaNeue-Italic" w:eastAsia="Times New Roman" w:hAnsi="HelveticaNeue-Italic"/>
      <w:i/>
      <w:color w:val="000000"/>
      <w:sz w:val="13"/>
      <w:szCs w:val="13"/>
    </w:rPr>
  </w:style>
  <w:style w:type="paragraph" w:customStyle="1" w:styleId="NoParagraphStyle">
    <w:name w:val="[No Paragraph Style]"/>
    <w:rsid w:val="00AB26BD"/>
    <w:pPr>
      <w:widowControl w:val="0"/>
      <w:autoSpaceDE w:val="0"/>
      <w:autoSpaceDN w:val="0"/>
      <w:adjustRightInd w:val="0"/>
      <w:spacing w:line="288" w:lineRule="auto"/>
      <w:textAlignment w:val="center"/>
    </w:pPr>
    <w:rPr>
      <w:rFonts w:ascii="Times-Roman" w:hAnsi="Times-Roman" w:cs="Times-Roman"/>
      <w:color w:val="000000"/>
      <w:sz w:val="24"/>
      <w:szCs w:val="24"/>
    </w:rPr>
  </w:style>
  <w:style w:type="character" w:styleId="Hyperlink">
    <w:name w:val="Hyperlink"/>
    <w:uiPriority w:val="99"/>
    <w:unhideWhenUsed/>
    <w:rsid w:val="00AD05AC"/>
    <w:rPr>
      <w:color w:val="0000FF"/>
      <w:u w:val="single"/>
    </w:rPr>
  </w:style>
  <w:style w:type="character" w:styleId="FollowedHyperlink">
    <w:name w:val="FollowedHyperlink"/>
    <w:uiPriority w:val="99"/>
    <w:semiHidden/>
    <w:unhideWhenUsed/>
    <w:rsid w:val="00DF5C52"/>
    <w:rPr>
      <w:color w:val="800080"/>
      <w:u w:val="single"/>
    </w:rPr>
  </w:style>
  <w:style w:type="paragraph" w:styleId="BalloonText">
    <w:name w:val="Balloon Text"/>
    <w:basedOn w:val="Normal"/>
    <w:link w:val="BalloonTextChar"/>
    <w:uiPriority w:val="99"/>
    <w:semiHidden/>
    <w:unhideWhenUsed/>
    <w:rsid w:val="005236F0"/>
    <w:pPr>
      <w:spacing w:after="0" w:line="240" w:lineRule="auto"/>
    </w:pPr>
    <w:rPr>
      <w:rFonts w:ascii="Lucida Grande" w:hAnsi="Lucida Grande" w:cs="Lucida Grande"/>
      <w:sz w:val="18"/>
      <w:szCs w:val="18"/>
    </w:rPr>
  </w:style>
  <w:style w:type="character" w:customStyle="1" w:styleId="BalloonTextChar">
    <w:name w:val="Balloon Text Char"/>
    <w:link w:val="BalloonText"/>
    <w:uiPriority w:val="99"/>
    <w:semiHidden/>
    <w:rsid w:val="005236F0"/>
    <w:rPr>
      <w:rFonts w:ascii="Lucida Grande" w:hAnsi="Lucida Grande" w:cs="Lucida Grande"/>
      <w:sz w:val="18"/>
      <w:szCs w:val="18"/>
    </w:rPr>
  </w:style>
  <w:style w:type="character" w:customStyle="1" w:styleId="HeaderChar">
    <w:name w:val="Header Char"/>
    <w:link w:val="Header"/>
    <w:rsid w:val="003F022E"/>
    <w:rPr>
      <w:sz w:val="22"/>
      <w:szCs w:val="22"/>
    </w:rPr>
  </w:style>
  <w:style w:type="character" w:styleId="UnresolvedMention">
    <w:name w:val="Unresolved Mention"/>
    <w:uiPriority w:val="99"/>
    <w:semiHidden/>
    <w:unhideWhenUsed/>
    <w:rsid w:val="003F022E"/>
    <w:rPr>
      <w:color w:val="605E5C"/>
      <w:shd w:val="clear" w:color="auto" w:fill="E1DFDD"/>
    </w:rPr>
  </w:style>
  <w:style w:type="character" w:styleId="Strong">
    <w:name w:val="Strong"/>
    <w:uiPriority w:val="22"/>
    <w:qFormat/>
    <w:rsid w:val="00D25C27"/>
    <w:rPr>
      <w:b/>
      <w:bCs/>
    </w:rPr>
  </w:style>
  <w:style w:type="paragraph" w:styleId="Revision">
    <w:name w:val="Revision"/>
    <w:hidden/>
    <w:uiPriority w:val="99"/>
    <w:semiHidden/>
    <w:rsid w:val="00012989"/>
    <w:rPr>
      <w:sz w:val="22"/>
      <w:szCs w:val="22"/>
    </w:rPr>
  </w:style>
  <w:style w:type="paragraph" w:customStyle="1" w:styleId="whitespace-pre-wrap">
    <w:name w:val="whitespace-pre-wrap"/>
    <w:basedOn w:val="Normal"/>
    <w:rsid w:val="00A94F3A"/>
    <w:pPr>
      <w:spacing w:before="100" w:beforeAutospacing="1" w:after="100" w:afterAutospacing="1" w:line="240" w:lineRule="auto"/>
    </w:pPr>
    <w:rPr>
      <w:rFonts w:ascii="Times New Roman" w:eastAsia="Times New Roman" w:hAnsi="Times New Roman"/>
      <w:sz w:val="24"/>
      <w:szCs w:val="24"/>
    </w:rPr>
  </w:style>
  <w:style w:type="paragraph" w:customStyle="1" w:styleId="whitespace-normal">
    <w:name w:val="whitespace-normal"/>
    <w:basedOn w:val="Normal"/>
    <w:rsid w:val="00A94F3A"/>
    <w:pPr>
      <w:spacing w:before="100" w:beforeAutospacing="1" w:after="100" w:afterAutospacing="1" w:line="240" w:lineRule="auto"/>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673677">
      <w:bodyDiv w:val="1"/>
      <w:marLeft w:val="0"/>
      <w:marRight w:val="0"/>
      <w:marTop w:val="0"/>
      <w:marBottom w:val="0"/>
      <w:divBdr>
        <w:top w:val="none" w:sz="0" w:space="0" w:color="auto"/>
        <w:left w:val="none" w:sz="0" w:space="0" w:color="auto"/>
        <w:bottom w:val="none" w:sz="0" w:space="0" w:color="auto"/>
        <w:right w:val="none" w:sz="0" w:space="0" w:color="auto"/>
      </w:divBdr>
    </w:div>
    <w:div w:id="102237178">
      <w:bodyDiv w:val="1"/>
      <w:marLeft w:val="0"/>
      <w:marRight w:val="0"/>
      <w:marTop w:val="0"/>
      <w:marBottom w:val="0"/>
      <w:divBdr>
        <w:top w:val="none" w:sz="0" w:space="0" w:color="auto"/>
        <w:left w:val="none" w:sz="0" w:space="0" w:color="auto"/>
        <w:bottom w:val="none" w:sz="0" w:space="0" w:color="auto"/>
        <w:right w:val="none" w:sz="0" w:space="0" w:color="auto"/>
      </w:divBdr>
    </w:div>
    <w:div w:id="165094505">
      <w:bodyDiv w:val="1"/>
      <w:marLeft w:val="0"/>
      <w:marRight w:val="0"/>
      <w:marTop w:val="0"/>
      <w:marBottom w:val="0"/>
      <w:divBdr>
        <w:top w:val="none" w:sz="0" w:space="0" w:color="auto"/>
        <w:left w:val="none" w:sz="0" w:space="0" w:color="auto"/>
        <w:bottom w:val="none" w:sz="0" w:space="0" w:color="auto"/>
        <w:right w:val="none" w:sz="0" w:space="0" w:color="auto"/>
      </w:divBdr>
    </w:div>
    <w:div w:id="233123456">
      <w:bodyDiv w:val="1"/>
      <w:marLeft w:val="0"/>
      <w:marRight w:val="0"/>
      <w:marTop w:val="0"/>
      <w:marBottom w:val="0"/>
      <w:divBdr>
        <w:top w:val="none" w:sz="0" w:space="0" w:color="auto"/>
        <w:left w:val="none" w:sz="0" w:space="0" w:color="auto"/>
        <w:bottom w:val="none" w:sz="0" w:space="0" w:color="auto"/>
        <w:right w:val="none" w:sz="0" w:space="0" w:color="auto"/>
      </w:divBdr>
    </w:div>
    <w:div w:id="295916910">
      <w:bodyDiv w:val="1"/>
      <w:marLeft w:val="0"/>
      <w:marRight w:val="0"/>
      <w:marTop w:val="0"/>
      <w:marBottom w:val="0"/>
      <w:divBdr>
        <w:top w:val="none" w:sz="0" w:space="0" w:color="auto"/>
        <w:left w:val="none" w:sz="0" w:space="0" w:color="auto"/>
        <w:bottom w:val="none" w:sz="0" w:space="0" w:color="auto"/>
        <w:right w:val="none" w:sz="0" w:space="0" w:color="auto"/>
      </w:divBdr>
    </w:div>
    <w:div w:id="380057634">
      <w:bodyDiv w:val="1"/>
      <w:marLeft w:val="0"/>
      <w:marRight w:val="0"/>
      <w:marTop w:val="0"/>
      <w:marBottom w:val="0"/>
      <w:divBdr>
        <w:top w:val="none" w:sz="0" w:space="0" w:color="auto"/>
        <w:left w:val="none" w:sz="0" w:space="0" w:color="auto"/>
        <w:bottom w:val="none" w:sz="0" w:space="0" w:color="auto"/>
        <w:right w:val="none" w:sz="0" w:space="0" w:color="auto"/>
      </w:divBdr>
    </w:div>
    <w:div w:id="381754067">
      <w:bodyDiv w:val="1"/>
      <w:marLeft w:val="0"/>
      <w:marRight w:val="0"/>
      <w:marTop w:val="0"/>
      <w:marBottom w:val="0"/>
      <w:divBdr>
        <w:top w:val="none" w:sz="0" w:space="0" w:color="auto"/>
        <w:left w:val="none" w:sz="0" w:space="0" w:color="auto"/>
        <w:bottom w:val="none" w:sz="0" w:space="0" w:color="auto"/>
        <w:right w:val="none" w:sz="0" w:space="0" w:color="auto"/>
      </w:divBdr>
    </w:div>
    <w:div w:id="397945768">
      <w:bodyDiv w:val="1"/>
      <w:marLeft w:val="0"/>
      <w:marRight w:val="0"/>
      <w:marTop w:val="0"/>
      <w:marBottom w:val="0"/>
      <w:divBdr>
        <w:top w:val="none" w:sz="0" w:space="0" w:color="auto"/>
        <w:left w:val="none" w:sz="0" w:space="0" w:color="auto"/>
        <w:bottom w:val="none" w:sz="0" w:space="0" w:color="auto"/>
        <w:right w:val="none" w:sz="0" w:space="0" w:color="auto"/>
      </w:divBdr>
    </w:div>
    <w:div w:id="441417137">
      <w:bodyDiv w:val="1"/>
      <w:marLeft w:val="0"/>
      <w:marRight w:val="0"/>
      <w:marTop w:val="0"/>
      <w:marBottom w:val="0"/>
      <w:divBdr>
        <w:top w:val="none" w:sz="0" w:space="0" w:color="auto"/>
        <w:left w:val="none" w:sz="0" w:space="0" w:color="auto"/>
        <w:bottom w:val="none" w:sz="0" w:space="0" w:color="auto"/>
        <w:right w:val="none" w:sz="0" w:space="0" w:color="auto"/>
      </w:divBdr>
    </w:div>
    <w:div w:id="556941375">
      <w:bodyDiv w:val="1"/>
      <w:marLeft w:val="0"/>
      <w:marRight w:val="0"/>
      <w:marTop w:val="0"/>
      <w:marBottom w:val="0"/>
      <w:divBdr>
        <w:top w:val="none" w:sz="0" w:space="0" w:color="auto"/>
        <w:left w:val="none" w:sz="0" w:space="0" w:color="auto"/>
        <w:bottom w:val="none" w:sz="0" w:space="0" w:color="auto"/>
        <w:right w:val="none" w:sz="0" w:space="0" w:color="auto"/>
      </w:divBdr>
    </w:div>
    <w:div w:id="569921239">
      <w:bodyDiv w:val="1"/>
      <w:marLeft w:val="0"/>
      <w:marRight w:val="0"/>
      <w:marTop w:val="0"/>
      <w:marBottom w:val="0"/>
      <w:divBdr>
        <w:top w:val="none" w:sz="0" w:space="0" w:color="auto"/>
        <w:left w:val="none" w:sz="0" w:space="0" w:color="auto"/>
        <w:bottom w:val="none" w:sz="0" w:space="0" w:color="auto"/>
        <w:right w:val="none" w:sz="0" w:space="0" w:color="auto"/>
      </w:divBdr>
    </w:div>
    <w:div w:id="655719980">
      <w:bodyDiv w:val="1"/>
      <w:marLeft w:val="0"/>
      <w:marRight w:val="0"/>
      <w:marTop w:val="0"/>
      <w:marBottom w:val="0"/>
      <w:divBdr>
        <w:top w:val="none" w:sz="0" w:space="0" w:color="auto"/>
        <w:left w:val="none" w:sz="0" w:space="0" w:color="auto"/>
        <w:bottom w:val="none" w:sz="0" w:space="0" w:color="auto"/>
        <w:right w:val="none" w:sz="0" w:space="0" w:color="auto"/>
      </w:divBdr>
    </w:div>
    <w:div w:id="736711275">
      <w:bodyDiv w:val="1"/>
      <w:marLeft w:val="0"/>
      <w:marRight w:val="0"/>
      <w:marTop w:val="0"/>
      <w:marBottom w:val="0"/>
      <w:divBdr>
        <w:top w:val="none" w:sz="0" w:space="0" w:color="auto"/>
        <w:left w:val="none" w:sz="0" w:space="0" w:color="auto"/>
        <w:bottom w:val="none" w:sz="0" w:space="0" w:color="auto"/>
        <w:right w:val="none" w:sz="0" w:space="0" w:color="auto"/>
      </w:divBdr>
    </w:div>
    <w:div w:id="737478019">
      <w:bodyDiv w:val="1"/>
      <w:marLeft w:val="0"/>
      <w:marRight w:val="0"/>
      <w:marTop w:val="0"/>
      <w:marBottom w:val="0"/>
      <w:divBdr>
        <w:top w:val="none" w:sz="0" w:space="0" w:color="auto"/>
        <w:left w:val="none" w:sz="0" w:space="0" w:color="auto"/>
        <w:bottom w:val="none" w:sz="0" w:space="0" w:color="auto"/>
        <w:right w:val="none" w:sz="0" w:space="0" w:color="auto"/>
      </w:divBdr>
    </w:div>
    <w:div w:id="852033839">
      <w:bodyDiv w:val="1"/>
      <w:marLeft w:val="0"/>
      <w:marRight w:val="0"/>
      <w:marTop w:val="0"/>
      <w:marBottom w:val="0"/>
      <w:divBdr>
        <w:top w:val="none" w:sz="0" w:space="0" w:color="auto"/>
        <w:left w:val="none" w:sz="0" w:space="0" w:color="auto"/>
        <w:bottom w:val="none" w:sz="0" w:space="0" w:color="auto"/>
        <w:right w:val="none" w:sz="0" w:space="0" w:color="auto"/>
      </w:divBdr>
    </w:div>
    <w:div w:id="1212615166">
      <w:bodyDiv w:val="1"/>
      <w:marLeft w:val="0"/>
      <w:marRight w:val="0"/>
      <w:marTop w:val="0"/>
      <w:marBottom w:val="0"/>
      <w:divBdr>
        <w:top w:val="none" w:sz="0" w:space="0" w:color="auto"/>
        <w:left w:val="none" w:sz="0" w:space="0" w:color="auto"/>
        <w:bottom w:val="none" w:sz="0" w:space="0" w:color="auto"/>
        <w:right w:val="none" w:sz="0" w:space="0" w:color="auto"/>
      </w:divBdr>
    </w:div>
    <w:div w:id="1275208956">
      <w:bodyDiv w:val="1"/>
      <w:marLeft w:val="0"/>
      <w:marRight w:val="0"/>
      <w:marTop w:val="0"/>
      <w:marBottom w:val="0"/>
      <w:divBdr>
        <w:top w:val="none" w:sz="0" w:space="0" w:color="auto"/>
        <w:left w:val="none" w:sz="0" w:space="0" w:color="auto"/>
        <w:bottom w:val="none" w:sz="0" w:space="0" w:color="auto"/>
        <w:right w:val="none" w:sz="0" w:space="0" w:color="auto"/>
      </w:divBdr>
    </w:div>
    <w:div w:id="1285773075">
      <w:bodyDiv w:val="1"/>
      <w:marLeft w:val="0"/>
      <w:marRight w:val="0"/>
      <w:marTop w:val="0"/>
      <w:marBottom w:val="0"/>
      <w:divBdr>
        <w:top w:val="none" w:sz="0" w:space="0" w:color="auto"/>
        <w:left w:val="none" w:sz="0" w:space="0" w:color="auto"/>
        <w:bottom w:val="none" w:sz="0" w:space="0" w:color="auto"/>
        <w:right w:val="none" w:sz="0" w:space="0" w:color="auto"/>
      </w:divBdr>
    </w:div>
    <w:div w:id="1391490645">
      <w:bodyDiv w:val="1"/>
      <w:marLeft w:val="0"/>
      <w:marRight w:val="0"/>
      <w:marTop w:val="0"/>
      <w:marBottom w:val="0"/>
      <w:divBdr>
        <w:top w:val="none" w:sz="0" w:space="0" w:color="auto"/>
        <w:left w:val="none" w:sz="0" w:space="0" w:color="auto"/>
        <w:bottom w:val="none" w:sz="0" w:space="0" w:color="auto"/>
        <w:right w:val="none" w:sz="0" w:space="0" w:color="auto"/>
      </w:divBdr>
    </w:div>
    <w:div w:id="1394894254">
      <w:bodyDiv w:val="1"/>
      <w:marLeft w:val="0"/>
      <w:marRight w:val="0"/>
      <w:marTop w:val="0"/>
      <w:marBottom w:val="0"/>
      <w:divBdr>
        <w:top w:val="none" w:sz="0" w:space="0" w:color="auto"/>
        <w:left w:val="none" w:sz="0" w:space="0" w:color="auto"/>
        <w:bottom w:val="none" w:sz="0" w:space="0" w:color="auto"/>
        <w:right w:val="none" w:sz="0" w:space="0" w:color="auto"/>
      </w:divBdr>
    </w:div>
    <w:div w:id="1484155211">
      <w:bodyDiv w:val="1"/>
      <w:marLeft w:val="0"/>
      <w:marRight w:val="0"/>
      <w:marTop w:val="0"/>
      <w:marBottom w:val="0"/>
      <w:divBdr>
        <w:top w:val="none" w:sz="0" w:space="0" w:color="auto"/>
        <w:left w:val="none" w:sz="0" w:space="0" w:color="auto"/>
        <w:bottom w:val="none" w:sz="0" w:space="0" w:color="auto"/>
        <w:right w:val="none" w:sz="0" w:space="0" w:color="auto"/>
      </w:divBdr>
    </w:div>
    <w:div w:id="1490824174">
      <w:bodyDiv w:val="1"/>
      <w:marLeft w:val="0"/>
      <w:marRight w:val="0"/>
      <w:marTop w:val="0"/>
      <w:marBottom w:val="0"/>
      <w:divBdr>
        <w:top w:val="none" w:sz="0" w:space="0" w:color="auto"/>
        <w:left w:val="none" w:sz="0" w:space="0" w:color="auto"/>
        <w:bottom w:val="none" w:sz="0" w:space="0" w:color="auto"/>
        <w:right w:val="none" w:sz="0" w:space="0" w:color="auto"/>
      </w:divBdr>
    </w:div>
    <w:div w:id="1491678563">
      <w:bodyDiv w:val="1"/>
      <w:marLeft w:val="0"/>
      <w:marRight w:val="0"/>
      <w:marTop w:val="0"/>
      <w:marBottom w:val="0"/>
      <w:divBdr>
        <w:top w:val="none" w:sz="0" w:space="0" w:color="auto"/>
        <w:left w:val="none" w:sz="0" w:space="0" w:color="auto"/>
        <w:bottom w:val="none" w:sz="0" w:space="0" w:color="auto"/>
        <w:right w:val="none" w:sz="0" w:space="0" w:color="auto"/>
      </w:divBdr>
    </w:div>
    <w:div w:id="1506242321">
      <w:bodyDiv w:val="1"/>
      <w:marLeft w:val="0"/>
      <w:marRight w:val="0"/>
      <w:marTop w:val="0"/>
      <w:marBottom w:val="0"/>
      <w:divBdr>
        <w:top w:val="none" w:sz="0" w:space="0" w:color="auto"/>
        <w:left w:val="none" w:sz="0" w:space="0" w:color="auto"/>
        <w:bottom w:val="none" w:sz="0" w:space="0" w:color="auto"/>
        <w:right w:val="none" w:sz="0" w:space="0" w:color="auto"/>
      </w:divBdr>
    </w:div>
    <w:div w:id="1619800493">
      <w:bodyDiv w:val="1"/>
      <w:marLeft w:val="0"/>
      <w:marRight w:val="0"/>
      <w:marTop w:val="0"/>
      <w:marBottom w:val="0"/>
      <w:divBdr>
        <w:top w:val="none" w:sz="0" w:space="0" w:color="auto"/>
        <w:left w:val="none" w:sz="0" w:space="0" w:color="auto"/>
        <w:bottom w:val="none" w:sz="0" w:space="0" w:color="auto"/>
        <w:right w:val="none" w:sz="0" w:space="0" w:color="auto"/>
      </w:divBdr>
    </w:div>
    <w:div w:id="1663387084">
      <w:bodyDiv w:val="1"/>
      <w:marLeft w:val="0"/>
      <w:marRight w:val="0"/>
      <w:marTop w:val="0"/>
      <w:marBottom w:val="0"/>
      <w:divBdr>
        <w:top w:val="none" w:sz="0" w:space="0" w:color="auto"/>
        <w:left w:val="none" w:sz="0" w:space="0" w:color="auto"/>
        <w:bottom w:val="none" w:sz="0" w:space="0" w:color="auto"/>
        <w:right w:val="none" w:sz="0" w:space="0" w:color="auto"/>
      </w:divBdr>
    </w:div>
    <w:div w:id="1687251422">
      <w:bodyDiv w:val="1"/>
      <w:marLeft w:val="0"/>
      <w:marRight w:val="0"/>
      <w:marTop w:val="0"/>
      <w:marBottom w:val="0"/>
      <w:divBdr>
        <w:top w:val="none" w:sz="0" w:space="0" w:color="auto"/>
        <w:left w:val="none" w:sz="0" w:space="0" w:color="auto"/>
        <w:bottom w:val="none" w:sz="0" w:space="0" w:color="auto"/>
        <w:right w:val="none" w:sz="0" w:space="0" w:color="auto"/>
      </w:divBdr>
    </w:div>
    <w:div w:id="1819107442">
      <w:bodyDiv w:val="1"/>
      <w:marLeft w:val="0"/>
      <w:marRight w:val="0"/>
      <w:marTop w:val="0"/>
      <w:marBottom w:val="0"/>
      <w:divBdr>
        <w:top w:val="none" w:sz="0" w:space="0" w:color="auto"/>
        <w:left w:val="none" w:sz="0" w:space="0" w:color="auto"/>
        <w:bottom w:val="none" w:sz="0" w:space="0" w:color="auto"/>
        <w:right w:val="none" w:sz="0" w:space="0" w:color="auto"/>
      </w:divBdr>
    </w:div>
    <w:div w:id="1826436827">
      <w:bodyDiv w:val="1"/>
      <w:marLeft w:val="0"/>
      <w:marRight w:val="0"/>
      <w:marTop w:val="0"/>
      <w:marBottom w:val="0"/>
      <w:divBdr>
        <w:top w:val="none" w:sz="0" w:space="0" w:color="auto"/>
        <w:left w:val="none" w:sz="0" w:space="0" w:color="auto"/>
        <w:bottom w:val="none" w:sz="0" w:space="0" w:color="auto"/>
        <w:right w:val="none" w:sz="0" w:space="0" w:color="auto"/>
      </w:divBdr>
    </w:div>
    <w:div w:id="1894734216">
      <w:bodyDiv w:val="1"/>
      <w:marLeft w:val="0"/>
      <w:marRight w:val="0"/>
      <w:marTop w:val="0"/>
      <w:marBottom w:val="0"/>
      <w:divBdr>
        <w:top w:val="none" w:sz="0" w:space="0" w:color="auto"/>
        <w:left w:val="none" w:sz="0" w:space="0" w:color="auto"/>
        <w:bottom w:val="none" w:sz="0" w:space="0" w:color="auto"/>
        <w:right w:val="none" w:sz="0" w:space="0" w:color="auto"/>
      </w:divBdr>
    </w:div>
    <w:div w:id="1911378948">
      <w:bodyDiv w:val="1"/>
      <w:marLeft w:val="0"/>
      <w:marRight w:val="0"/>
      <w:marTop w:val="0"/>
      <w:marBottom w:val="0"/>
      <w:divBdr>
        <w:top w:val="none" w:sz="0" w:space="0" w:color="auto"/>
        <w:left w:val="none" w:sz="0" w:space="0" w:color="auto"/>
        <w:bottom w:val="none" w:sz="0" w:space="0" w:color="auto"/>
        <w:right w:val="none" w:sz="0" w:space="0" w:color="auto"/>
      </w:divBdr>
    </w:div>
    <w:div w:id="1933199357">
      <w:bodyDiv w:val="1"/>
      <w:marLeft w:val="0"/>
      <w:marRight w:val="0"/>
      <w:marTop w:val="0"/>
      <w:marBottom w:val="0"/>
      <w:divBdr>
        <w:top w:val="none" w:sz="0" w:space="0" w:color="auto"/>
        <w:left w:val="none" w:sz="0" w:space="0" w:color="auto"/>
        <w:bottom w:val="none" w:sz="0" w:space="0" w:color="auto"/>
        <w:right w:val="none" w:sz="0" w:space="0" w:color="auto"/>
      </w:divBdr>
    </w:div>
    <w:div w:id="1991861173">
      <w:bodyDiv w:val="1"/>
      <w:marLeft w:val="0"/>
      <w:marRight w:val="0"/>
      <w:marTop w:val="0"/>
      <w:marBottom w:val="0"/>
      <w:divBdr>
        <w:top w:val="none" w:sz="0" w:space="0" w:color="auto"/>
        <w:left w:val="none" w:sz="0" w:space="0" w:color="auto"/>
        <w:bottom w:val="none" w:sz="0" w:space="0" w:color="auto"/>
        <w:right w:val="none" w:sz="0" w:space="0" w:color="auto"/>
      </w:divBdr>
    </w:div>
    <w:div w:id="1998219073">
      <w:bodyDiv w:val="1"/>
      <w:marLeft w:val="0"/>
      <w:marRight w:val="0"/>
      <w:marTop w:val="0"/>
      <w:marBottom w:val="0"/>
      <w:divBdr>
        <w:top w:val="none" w:sz="0" w:space="0" w:color="auto"/>
        <w:left w:val="none" w:sz="0" w:space="0" w:color="auto"/>
        <w:bottom w:val="none" w:sz="0" w:space="0" w:color="auto"/>
        <w:right w:val="none" w:sz="0" w:space="0" w:color="auto"/>
      </w:divBdr>
    </w:div>
    <w:div w:id="210117172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umik/Downloads/pitt_general_e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ef9f489-e0a0-4eeb-87cc-3a526112fd0d}" enabled="0" method="" siteId="{9ef9f489-e0a0-4eeb-87cc-3a526112fd0d}" removed="1"/>
</clbl:labelList>
</file>

<file path=docProps/app.xml><?xml version="1.0" encoding="utf-8"?>
<Properties xmlns="http://schemas.openxmlformats.org/officeDocument/2006/extended-properties" xmlns:vt="http://schemas.openxmlformats.org/officeDocument/2006/docPropsVTypes">
  <Template>pitt_general_eletterhead.dotx</Template>
  <TotalTime>4</TotalTime>
  <Pages>1</Pages>
  <Words>421</Words>
  <Characters>2693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64503-CGS Summer Information Session Postcard</vt:lpstr>
    </vt:vector>
  </TitlesOfParts>
  <Company>University of Pittsburgh</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64503-CGS Summer Information Session Postcard</dc:title>
  <dc:subject/>
  <dc:creator>Soumik Purkayastha   </dc:creator>
  <cp:keywords/>
  <cp:lastModifiedBy>Soumik Purkayastha</cp:lastModifiedBy>
  <cp:revision>5</cp:revision>
  <cp:lastPrinted>2025-11-20T21:43:00Z</cp:lastPrinted>
  <dcterms:created xsi:type="dcterms:W3CDTF">2026-04-19T14:05:00Z</dcterms:created>
  <dcterms:modified xsi:type="dcterms:W3CDTF">2026-04-26T20:14:00Z</dcterms:modified>
</cp:coreProperties>
</file>