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CREATE TABLE EMP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( EMPNO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NUMBER(4) NOT NULL,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ENAME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VARCHAR2(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10),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JOB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VARCHAR2(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9),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MGR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4),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HIREDATE DATE,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SAL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7,2),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COMM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7,2),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DEPTNO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2),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PHONENO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NUMBER(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10),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ADDRESS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VARCHAR2(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20));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7369, 'SMITH', 'CLERK', 7902, '17-DEC-80', 800, NULL , 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7499, 'ALLEN', 'SALESMAN', 7698, '20-FEB-81', 1600, 300, 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7521, 'WARD', 'SALESMAN', 7698, '22-FEB-81', 1250, 500, 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7566, 'JONES', 'MANAGER', 7839, '02-APR-81', 2975, NULL, 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7654, 'MARTIN' , 'SALESMAN' , 7698, '28-SEP-81', 1250, 1400 ,30,NULL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7698, 'BLAKE' , 'MANAGER' , 7839, '01-MAY-81', 2850, NULL,30,NULL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7782, 'CLARK', 'MANAGER', 7839, '09-JUN-81', 2450,NULL,10,NULL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7788, 'SCOTT', 'ANALYST', 7566, '19-APR-87', 3000, NULL,20,NULL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7839, 'KING', 'PRESIDENT', null, '17-NOV-81', 5000, NULL, 10,NULL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7844, 'TURNER', 'SALESMAN', 7698, '08-SEP-81', 1500 , 0,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7876, 'ADAMS', 'CLERK', 7788, '23-MAY-87' , 1100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, NULL,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7900, 'JAMES', 'CLERK', 7698, '03-DEC-81', 950,NULL,30,NULL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7902, 'FORD', 'ANALYST', 7566, '03-DEC-81', 3000, NULL,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20,NULL ,NULL );</w:t>
      </w: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F673CA" w:rsidRPr="00F673CA" w:rsidRDefault="00F673CA" w:rsidP="00F673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INSERT INTO EMP </w:t>
      </w:r>
      <w:proofErr w:type="gramStart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VALUES(</w:t>
      </w:r>
      <w:proofErr w:type="gramEnd"/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>7934, 'MILLER', 'CLERK', 7782, '23-JAN-82', 1300</w:t>
      </w:r>
      <w:r w:rsidRPr="00F673CA">
        <w:rPr>
          <w:rFonts w:ascii="Courier New" w:eastAsia="Times New Roman" w:hAnsi="Courier New" w:cs="Courier New"/>
          <w:color w:val="000000"/>
          <w:sz w:val="14"/>
          <w:szCs w:val="14"/>
        </w:rPr>
        <w:tab/>
        <w:t>,NULL,10, NULL ,NULL );</w:t>
      </w: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create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table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dept(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deptno</w:t>
      </w:r>
      <w:proofErr w:type="spellEnd"/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number(2,0),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dname</w:t>
      </w:r>
      <w:proofErr w:type="spellEnd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  varchar2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>(14),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loc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>    varchar2(13),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constraint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pk_dept</w:t>
      </w:r>
      <w:proofErr w:type="spell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primary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key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deptno</w:t>
      </w:r>
      <w:proofErr w:type="spellEnd"/>
      <w:r w:rsidRPr="00F673CA">
        <w:rPr>
          <w:rFonts w:ascii="Courier New" w:eastAsia="Times New Roman" w:hAnsi="Courier New" w:cs="Courier New"/>
          <w:color w:val="111111"/>
          <w:sz w:val="20"/>
        </w:rPr>
        <w:t>)</w:t>
      </w:r>
    </w:p>
    <w:p w:rsidR="00AD6E5E" w:rsidRDefault="00F673CA" w:rsidP="00260A47">
      <w:pPr>
        <w:spacing w:after="0" w:line="187" w:lineRule="atLeast"/>
      </w:pPr>
      <w:r w:rsidRPr="00F673CA">
        <w:rPr>
          <w:rFonts w:ascii="Courier New" w:eastAsia="Times New Roman" w:hAnsi="Courier New" w:cs="Courier New"/>
          <w:color w:val="111111"/>
          <w:sz w:val="20"/>
        </w:rPr>
        <w:t>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values(10, 'ACCOUNTING', 'NEW YORK');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values(20, 'RESEARCH', 'DALLAS');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values(30, 'SALES', 'CHICAGO');</w:t>
      </w: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into</w:t>
      </w:r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dept</w:t>
      </w:r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values(40, 'OPERATIONS', 'BOSTON');</w:t>
      </w: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Default="00F673CA" w:rsidP="00F673CA">
      <w:pPr>
        <w:spacing w:after="0" w:line="187" w:lineRule="atLeast"/>
        <w:rPr>
          <w:rFonts w:ascii="Courier New" w:eastAsia="Times New Roman" w:hAnsi="Courier New" w:cs="Courier New"/>
          <w:color w:val="111111"/>
          <w:sz w:val="20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create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table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 w:rsidRPr="00F673CA">
        <w:rPr>
          <w:rFonts w:ascii="Courier New" w:eastAsia="Times New Roman" w:hAnsi="Courier New" w:cs="Courier New"/>
          <w:color w:val="111111"/>
          <w:sz w:val="20"/>
        </w:rPr>
        <w:t>(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grade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losal</w:t>
      </w:r>
      <w:proofErr w:type="spellEnd"/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number,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  </w:t>
      </w:r>
      <w:proofErr w:type="spellStart"/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hisal</w:t>
      </w:r>
      <w:proofErr w:type="spellEnd"/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number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>);</w:t>
      </w:r>
    </w:p>
    <w:p w:rsid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(1, 700, 1200);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(2, 1201, 1400);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(3, 1401, 2000);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proofErr w:type="gramStart"/>
      <w:r w:rsidRPr="00F673CA">
        <w:rPr>
          <w:rFonts w:ascii="Courier New" w:eastAsia="Times New Roman" w:hAnsi="Courier New" w:cs="Courier New"/>
          <w:color w:val="111111"/>
          <w:sz w:val="20"/>
        </w:rPr>
        <w:t>insert</w:t>
      </w:r>
      <w:proofErr w:type="gramEnd"/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(4, 2001, 3000);</w:t>
      </w:r>
    </w:p>
    <w:p w:rsidR="00F673CA" w:rsidRPr="00F673CA" w:rsidRDefault="00F673CA" w:rsidP="00F673CA">
      <w:pPr>
        <w:spacing w:after="0" w:line="187" w:lineRule="atLeast"/>
        <w:rPr>
          <w:rFonts w:ascii="Consolas" w:eastAsia="Times New Roman" w:hAnsi="Consolas" w:cs="Consolas"/>
          <w:color w:val="111111"/>
          <w:sz w:val="17"/>
          <w:szCs w:val="17"/>
        </w:rPr>
      </w:pPr>
      <w:r w:rsidRPr="00F673CA">
        <w:rPr>
          <w:rFonts w:ascii="Courier New" w:eastAsia="Times New Roman" w:hAnsi="Courier New" w:cs="Courier New"/>
          <w:color w:val="111111"/>
          <w:sz w:val="20"/>
        </w:rPr>
        <w:t xml:space="preserve">insert into </w:t>
      </w:r>
      <w:proofErr w:type="spellStart"/>
      <w:r w:rsidRPr="00F673CA">
        <w:rPr>
          <w:rFonts w:ascii="Courier New" w:eastAsia="Times New Roman" w:hAnsi="Courier New" w:cs="Courier New"/>
          <w:color w:val="111111"/>
          <w:sz w:val="20"/>
        </w:rPr>
        <w:t>salgrade</w:t>
      </w:r>
      <w:proofErr w:type="spellEnd"/>
      <w:r>
        <w:rPr>
          <w:rFonts w:ascii="Courier New" w:eastAsia="Times New Roman" w:hAnsi="Courier New" w:cs="Courier New"/>
          <w:color w:val="111111"/>
          <w:sz w:val="20"/>
        </w:rPr>
        <w:t xml:space="preserve"> </w:t>
      </w:r>
      <w:r w:rsidRPr="00F673CA">
        <w:rPr>
          <w:rFonts w:ascii="Courier New" w:eastAsia="Times New Roman" w:hAnsi="Courier New" w:cs="Courier New"/>
          <w:color w:val="111111"/>
          <w:sz w:val="20"/>
        </w:rPr>
        <w:t>values (5, 3001, 9999);</w:t>
      </w:r>
      <w:bookmarkStart w:id="0" w:name="_GoBack"/>
      <w:bookmarkEnd w:id="0"/>
      <w:r w:rsidRPr="00F673CA">
        <w:rPr>
          <w:rFonts w:ascii="Consolas" w:eastAsia="Times New Roman" w:hAnsi="Consolas" w:cs="Consolas"/>
          <w:color w:val="111111"/>
          <w:sz w:val="17"/>
          <w:szCs w:val="17"/>
        </w:rPr>
        <w:t> </w:t>
      </w:r>
    </w:p>
    <w:p w:rsidR="00F673CA" w:rsidRDefault="00F673CA"/>
    <w:sectPr w:rsidR="00F673CA" w:rsidSect="00AD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73CA"/>
    <w:rsid w:val="00260A47"/>
    <w:rsid w:val="00AD6E5E"/>
    <w:rsid w:val="00F6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A1774-B3F9-44EC-8B02-1E38BC69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73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2016-09-09T10:44:00Z</dcterms:created>
  <dcterms:modified xsi:type="dcterms:W3CDTF">2019-07-29T07:00:00Z</dcterms:modified>
</cp:coreProperties>
</file>