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2CF" w14:textId="77777777" w:rsidR="00E6080B" w:rsidRPr="00574616" w:rsidRDefault="00E6080B" w:rsidP="00E6080B">
      <w:pPr>
        <w:pBdr>
          <w:bottom w:val="single" w:sz="6" w:space="4" w:color="EEEEEE"/>
        </w:pBdr>
        <w:spacing w:before="240" w:after="240" w:line="240" w:lineRule="auto"/>
        <w:outlineLvl w:val="1"/>
        <w:rPr>
          <w:rFonts w:ascii="Times New Roman" w:eastAsia="Microsoft YaHei" w:hAnsi="Times New Roman" w:cs="Times New Roman"/>
          <w:b/>
          <w:bCs/>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Reading: Additional Sources of Datasets</w:t>
      </w:r>
    </w:p>
    <w:p w14:paraId="0C5E00F2"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Estimated time: 5 mins</w:t>
      </w:r>
    </w:p>
    <w:p w14:paraId="0D56ED0E" w14:textId="77777777" w:rsidR="00E6080B" w:rsidRPr="00574616" w:rsidRDefault="00E6080B" w:rsidP="00E6080B">
      <w:pPr>
        <w:spacing w:after="24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In this reading, you will learn about:</w:t>
      </w:r>
    </w:p>
    <w:p w14:paraId="5AD0DAD8" w14:textId="77777777" w:rsidR="00E6080B" w:rsidRPr="00574616" w:rsidRDefault="00E6080B" w:rsidP="00E6080B">
      <w:pPr>
        <w:numPr>
          <w:ilvl w:val="0"/>
          <w:numId w:val="1"/>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Open datasets and sources</w:t>
      </w:r>
    </w:p>
    <w:p w14:paraId="1968897B" w14:textId="77777777" w:rsidR="00E6080B" w:rsidRPr="00574616" w:rsidRDefault="00E6080B" w:rsidP="00E6080B">
      <w:pPr>
        <w:numPr>
          <w:ilvl w:val="0"/>
          <w:numId w:val="1"/>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Proprietary datasets and sources</w:t>
      </w:r>
    </w:p>
    <w:p w14:paraId="5A6EF492" w14:textId="77777777" w:rsidR="00E6080B" w:rsidRPr="00574616" w:rsidRDefault="00E6080B" w:rsidP="00E6080B">
      <w:pPr>
        <w:numPr>
          <w:ilvl w:val="0"/>
          <w:numId w:val="1"/>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Dataset license</w:t>
      </w:r>
    </w:p>
    <w:p w14:paraId="6DA96A6A" w14:textId="77777777" w:rsidR="00E6080B" w:rsidRPr="00574616" w:rsidRDefault="00E6080B" w:rsidP="00E6080B">
      <w:pPr>
        <w:spacing w:before="240" w:after="240" w:line="240" w:lineRule="auto"/>
        <w:outlineLvl w:val="2"/>
        <w:rPr>
          <w:rFonts w:ascii="Times New Roman" w:eastAsia="Microsoft YaHei" w:hAnsi="Times New Roman" w:cs="Times New Roman"/>
          <w:b/>
          <w:bCs/>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Open datasets and sources</w:t>
      </w:r>
    </w:p>
    <w:p w14:paraId="17645B7F"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In this data-driven world, some datasets are freely available for anyone to access, use, modify, and share. These are called </w:t>
      </w:r>
      <w:r w:rsidRPr="00574616">
        <w:rPr>
          <w:rFonts w:ascii="Times New Roman" w:eastAsia="Microsoft YaHei" w:hAnsi="Times New Roman" w:cs="Times New Roman"/>
          <w:b/>
          <w:bCs/>
          <w:color w:val="333333"/>
          <w:kern w:val="0"/>
          <w:sz w:val="24"/>
          <w:szCs w:val="24"/>
          <w:lang w:eastAsia="en-IN"/>
          <w14:ligatures w14:val="none"/>
        </w:rPr>
        <w:t>open datasets</w:t>
      </w:r>
      <w:r w:rsidRPr="00574616">
        <w:rPr>
          <w:rFonts w:ascii="Times New Roman" w:eastAsia="Microsoft YaHei" w:hAnsi="Times New Roman" w:cs="Times New Roman"/>
          <w:color w:val="333333"/>
          <w:kern w:val="0"/>
          <w:sz w:val="24"/>
          <w:szCs w:val="24"/>
          <w:lang w:eastAsia="en-IN"/>
          <w14:ligatures w14:val="none"/>
        </w:rPr>
        <w:t>.</w:t>
      </w:r>
      <w:r w:rsidRPr="00574616">
        <w:rPr>
          <w:rFonts w:ascii="Times New Roman" w:eastAsia="Microsoft YaHei" w:hAnsi="Times New Roman" w:cs="Times New Roman"/>
          <w:color w:val="333333"/>
          <w:kern w:val="0"/>
          <w:sz w:val="24"/>
          <w:szCs w:val="24"/>
          <w:lang w:eastAsia="en-IN"/>
          <w14:ligatures w14:val="none"/>
        </w:rPr>
        <w:br/>
        <w:t>Open datasets include a public license and are very useful for your journey as a Data Scientist. Some of the most informative open dataset sources are listed below.</w:t>
      </w:r>
    </w:p>
    <w:p w14:paraId="0016DBB3"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Government Data:</w:t>
      </w:r>
    </w:p>
    <w:p w14:paraId="07F71D39" w14:textId="77777777" w:rsidR="00E6080B" w:rsidRPr="00574616" w:rsidRDefault="00000000" w:rsidP="00E6080B">
      <w:pPr>
        <w:numPr>
          <w:ilvl w:val="0"/>
          <w:numId w:val="2"/>
        </w:numPr>
        <w:spacing w:after="0" w:line="240" w:lineRule="auto"/>
        <w:rPr>
          <w:rFonts w:ascii="Times New Roman" w:eastAsia="Microsoft YaHei" w:hAnsi="Times New Roman" w:cs="Times New Roman"/>
          <w:color w:val="333333"/>
          <w:kern w:val="0"/>
          <w:sz w:val="24"/>
          <w:szCs w:val="24"/>
          <w:lang w:eastAsia="en-IN"/>
          <w14:ligatures w14:val="none"/>
        </w:rPr>
      </w:pPr>
      <w:hyperlink r:id="rId5"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https://www.data.gov/</w:t>
        </w:r>
      </w:hyperlink>
    </w:p>
    <w:p w14:paraId="2E28DA38" w14:textId="77777777" w:rsidR="00E6080B" w:rsidRPr="00574616" w:rsidRDefault="00000000" w:rsidP="00E6080B">
      <w:pPr>
        <w:numPr>
          <w:ilvl w:val="0"/>
          <w:numId w:val="2"/>
        </w:numPr>
        <w:spacing w:after="0" w:line="240" w:lineRule="auto"/>
        <w:rPr>
          <w:rFonts w:ascii="Times New Roman" w:eastAsia="Microsoft YaHei" w:hAnsi="Times New Roman" w:cs="Times New Roman"/>
          <w:color w:val="333333"/>
          <w:kern w:val="0"/>
          <w:sz w:val="24"/>
          <w:szCs w:val="24"/>
          <w:lang w:eastAsia="en-IN"/>
          <w14:ligatures w14:val="none"/>
        </w:rPr>
      </w:pPr>
      <w:hyperlink r:id="rId6"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https://www.census.gov/data.html</w:t>
        </w:r>
      </w:hyperlink>
    </w:p>
    <w:p w14:paraId="7048548D" w14:textId="77777777" w:rsidR="00E6080B" w:rsidRPr="00574616" w:rsidRDefault="00000000" w:rsidP="00E6080B">
      <w:pPr>
        <w:numPr>
          <w:ilvl w:val="0"/>
          <w:numId w:val="2"/>
        </w:numPr>
        <w:spacing w:after="0" w:line="240" w:lineRule="auto"/>
        <w:rPr>
          <w:rFonts w:ascii="Times New Roman" w:eastAsia="Microsoft YaHei" w:hAnsi="Times New Roman" w:cs="Times New Roman"/>
          <w:color w:val="333333"/>
          <w:kern w:val="0"/>
          <w:sz w:val="24"/>
          <w:szCs w:val="24"/>
          <w:lang w:eastAsia="en-IN"/>
          <w14:ligatures w14:val="none"/>
        </w:rPr>
      </w:pPr>
      <w:hyperlink r:id="rId7"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https://data.gov.uk/</w:t>
        </w:r>
      </w:hyperlink>
    </w:p>
    <w:p w14:paraId="21E0946B" w14:textId="77777777" w:rsidR="00E6080B" w:rsidRPr="00574616" w:rsidRDefault="00000000" w:rsidP="00E6080B">
      <w:pPr>
        <w:numPr>
          <w:ilvl w:val="0"/>
          <w:numId w:val="2"/>
        </w:numPr>
        <w:spacing w:after="0" w:line="240" w:lineRule="auto"/>
        <w:rPr>
          <w:rFonts w:ascii="Times New Roman" w:eastAsia="Microsoft YaHei" w:hAnsi="Times New Roman" w:cs="Times New Roman"/>
          <w:color w:val="333333"/>
          <w:kern w:val="0"/>
          <w:sz w:val="24"/>
          <w:szCs w:val="24"/>
          <w:lang w:eastAsia="en-IN"/>
          <w14:ligatures w14:val="none"/>
        </w:rPr>
      </w:pPr>
      <w:hyperlink r:id="rId8"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https://www.opendatanetwork.com/</w:t>
        </w:r>
      </w:hyperlink>
    </w:p>
    <w:p w14:paraId="3FAA95A0" w14:textId="77777777" w:rsidR="00E6080B" w:rsidRPr="00574616" w:rsidRDefault="00000000" w:rsidP="00E6080B">
      <w:pPr>
        <w:numPr>
          <w:ilvl w:val="0"/>
          <w:numId w:val="2"/>
        </w:numPr>
        <w:spacing w:after="0" w:line="240" w:lineRule="auto"/>
        <w:rPr>
          <w:rFonts w:ascii="Times New Roman" w:eastAsia="Microsoft YaHei" w:hAnsi="Times New Roman" w:cs="Times New Roman"/>
          <w:color w:val="333333"/>
          <w:kern w:val="0"/>
          <w:sz w:val="24"/>
          <w:szCs w:val="24"/>
          <w:lang w:eastAsia="en-IN"/>
          <w14:ligatures w14:val="none"/>
        </w:rPr>
      </w:pPr>
      <w:hyperlink r:id="rId9"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https://data.un.org/</w:t>
        </w:r>
      </w:hyperlink>
    </w:p>
    <w:p w14:paraId="0E3B0347"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Financial Data Sources:</w:t>
      </w:r>
    </w:p>
    <w:p w14:paraId="08F980B4" w14:textId="77777777" w:rsidR="00E6080B" w:rsidRPr="00574616" w:rsidRDefault="00000000" w:rsidP="00E6080B">
      <w:pPr>
        <w:numPr>
          <w:ilvl w:val="0"/>
          <w:numId w:val="3"/>
        </w:numPr>
        <w:spacing w:after="0" w:line="240" w:lineRule="auto"/>
        <w:rPr>
          <w:rFonts w:ascii="Times New Roman" w:eastAsia="Microsoft YaHei" w:hAnsi="Times New Roman" w:cs="Times New Roman"/>
          <w:color w:val="333333"/>
          <w:kern w:val="0"/>
          <w:sz w:val="24"/>
          <w:szCs w:val="24"/>
          <w:lang w:eastAsia="en-IN"/>
          <w14:ligatures w14:val="none"/>
        </w:rPr>
      </w:pPr>
      <w:hyperlink r:id="rId10"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https://data.worldbank.org/</w:t>
        </w:r>
      </w:hyperlink>
    </w:p>
    <w:p w14:paraId="66CB3EEC" w14:textId="77777777" w:rsidR="00E6080B" w:rsidRPr="00574616" w:rsidRDefault="00000000" w:rsidP="00E6080B">
      <w:pPr>
        <w:numPr>
          <w:ilvl w:val="0"/>
          <w:numId w:val="3"/>
        </w:numPr>
        <w:spacing w:after="0" w:line="240" w:lineRule="auto"/>
        <w:rPr>
          <w:rFonts w:ascii="Times New Roman" w:eastAsia="Microsoft YaHei" w:hAnsi="Times New Roman" w:cs="Times New Roman"/>
          <w:color w:val="333333"/>
          <w:kern w:val="0"/>
          <w:sz w:val="24"/>
          <w:szCs w:val="24"/>
          <w:lang w:eastAsia="en-IN"/>
          <w14:ligatures w14:val="none"/>
        </w:rPr>
      </w:pPr>
      <w:hyperlink r:id="rId11"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https://www.globalfinancialdata.com/</w:t>
        </w:r>
      </w:hyperlink>
    </w:p>
    <w:p w14:paraId="1E39D328" w14:textId="77777777" w:rsidR="00E6080B" w:rsidRPr="00574616" w:rsidRDefault="00000000" w:rsidP="00E6080B">
      <w:pPr>
        <w:numPr>
          <w:ilvl w:val="0"/>
          <w:numId w:val="3"/>
        </w:numPr>
        <w:spacing w:after="0" w:line="240" w:lineRule="auto"/>
        <w:rPr>
          <w:rFonts w:ascii="Times New Roman" w:eastAsia="Microsoft YaHei" w:hAnsi="Times New Roman" w:cs="Times New Roman"/>
          <w:color w:val="333333"/>
          <w:kern w:val="0"/>
          <w:sz w:val="24"/>
          <w:szCs w:val="24"/>
          <w:lang w:eastAsia="en-IN"/>
          <w14:ligatures w14:val="none"/>
        </w:rPr>
      </w:pPr>
      <w:hyperlink r:id="rId12"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https://comtrade.un.org/</w:t>
        </w:r>
      </w:hyperlink>
    </w:p>
    <w:p w14:paraId="2B665CD4" w14:textId="77777777" w:rsidR="00E6080B" w:rsidRPr="00574616" w:rsidRDefault="00000000" w:rsidP="00E6080B">
      <w:pPr>
        <w:numPr>
          <w:ilvl w:val="0"/>
          <w:numId w:val="3"/>
        </w:numPr>
        <w:spacing w:after="0" w:line="240" w:lineRule="auto"/>
        <w:rPr>
          <w:rFonts w:ascii="Times New Roman" w:eastAsia="Microsoft YaHei" w:hAnsi="Times New Roman" w:cs="Times New Roman"/>
          <w:color w:val="333333"/>
          <w:kern w:val="0"/>
          <w:sz w:val="24"/>
          <w:szCs w:val="24"/>
          <w:lang w:eastAsia="en-IN"/>
          <w14:ligatures w14:val="none"/>
        </w:rPr>
      </w:pPr>
      <w:hyperlink r:id="rId13"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https://www.nber.org/</w:t>
        </w:r>
      </w:hyperlink>
    </w:p>
    <w:p w14:paraId="11040CCE" w14:textId="77777777" w:rsidR="00E6080B" w:rsidRPr="00574616" w:rsidRDefault="00000000" w:rsidP="00E6080B">
      <w:pPr>
        <w:numPr>
          <w:ilvl w:val="0"/>
          <w:numId w:val="3"/>
        </w:numPr>
        <w:spacing w:after="0" w:line="240" w:lineRule="auto"/>
        <w:rPr>
          <w:rFonts w:ascii="Times New Roman" w:eastAsia="Microsoft YaHei" w:hAnsi="Times New Roman" w:cs="Times New Roman"/>
          <w:color w:val="333333"/>
          <w:kern w:val="0"/>
          <w:sz w:val="24"/>
          <w:szCs w:val="24"/>
          <w:lang w:eastAsia="en-IN"/>
          <w14:ligatures w14:val="none"/>
        </w:rPr>
      </w:pPr>
      <w:hyperlink r:id="rId14"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https://fred.stlouisfed.org/</w:t>
        </w:r>
      </w:hyperlink>
    </w:p>
    <w:p w14:paraId="636C01DE"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Crime Data:</w:t>
      </w:r>
    </w:p>
    <w:p w14:paraId="419082FB" w14:textId="77777777" w:rsidR="00E6080B" w:rsidRPr="00574616" w:rsidRDefault="00000000" w:rsidP="00E6080B">
      <w:pPr>
        <w:numPr>
          <w:ilvl w:val="0"/>
          <w:numId w:val="4"/>
        </w:numPr>
        <w:spacing w:after="0" w:line="240" w:lineRule="auto"/>
        <w:rPr>
          <w:rFonts w:ascii="Times New Roman" w:eastAsia="Microsoft YaHei" w:hAnsi="Times New Roman" w:cs="Times New Roman"/>
          <w:color w:val="333333"/>
          <w:kern w:val="0"/>
          <w:sz w:val="24"/>
          <w:szCs w:val="24"/>
          <w:lang w:eastAsia="en-IN"/>
          <w14:ligatures w14:val="none"/>
        </w:rPr>
      </w:pPr>
      <w:hyperlink r:id="rId15"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https://www.fbi.gov/services/cjis/ucr</w:t>
        </w:r>
      </w:hyperlink>
    </w:p>
    <w:p w14:paraId="5FFDAF26" w14:textId="77777777" w:rsidR="00E6080B" w:rsidRPr="00574616" w:rsidRDefault="00000000" w:rsidP="00E6080B">
      <w:pPr>
        <w:numPr>
          <w:ilvl w:val="0"/>
          <w:numId w:val="4"/>
        </w:numPr>
        <w:spacing w:after="0" w:line="240" w:lineRule="auto"/>
        <w:rPr>
          <w:rFonts w:ascii="Times New Roman" w:eastAsia="Microsoft YaHei" w:hAnsi="Times New Roman" w:cs="Times New Roman"/>
          <w:color w:val="333333"/>
          <w:kern w:val="0"/>
          <w:sz w:val="24"/>
          <w:szCs w:val="24"/>
          <w:lang w:eastAsia="en-IN"/>
          <w14:ligatures w14:val="none"/>
        </w:rPr>
      </w:pPr>
      <w:hyperlink r:id="rId16"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https://www.icpsr.umich.edu/icpsrweb/content/NACJD/index.html</w:t>
        </w:r>
      </w:hyperlink>
    </w:p>
    <w:p w14:paraId="22352816" w14:textId="77777777" w:rsidR="00E6080B" w:rsidRPr="00574616" w:rsidRDefault="00000000" w:rsidP="00E6080B">
      <w:pPr>
        <w:numPr>
          <w:ilvl w:val="0"/>
          <w:numId w:val="4"/>
        </w:numPr>
        <w:spacing w:after="0" w:line="240" w:lineRule="auto"/>
        <w:rPr>
          <w:rFonts w:ascii="Times New Roman" w:eastAsia="Microsoft YaHei" w:hAnsi="Times New Roman" w:cs="Times New Roman"/>
          <w:color w:val="333333"/>
          <w:kern w:val="0"/>
          <w:sz w:val="24"/>
          <w:szCs w:val="24"/>
          <w:lang w:eastAsia="en-IN"/>
          <w14:ligatures w14:val="none"/>
        </w:rPr>
      </w:pPr>
      <w:hyperlink r:id="rId17"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https://www.drugabuse.gov/related-topics/trends-statistics</w:t>
        </w:r>
      </w:hyperlink>
    </w:p>
    <w:p w14:paraId="6C4FA151" w14:textId="77777777" w:rsidR="00E6080B" w:rsidRPr="00574616" w:rsidRDefault="00000000" w:rsidP="00E6080B">
      <w:pPr>
        <w:numPr>
          <w:ilvl w:val="0"/>
          <w:numId w:val="4"/>
        </w:numPr>
        <w:spacing w:after="0" w:line="240" w:lineRule="auto"/>
        <w:rPr>
          <w:rFonts w:ascii="Times New Roman" w:eastAsia="Microsoft YaHei" w:hAnsi="Times New Roman" w:cs="Times New Roman"/>
          <w:color w:val="333333"/>
          <w:kern w:val="0"/>
          <w:sz w:val="24"/>
          <w:szCs w:val="24"/>
          <w:lang w:eastAsia="en-IN"/>
          <w14:ligatures w14:val="none"/>
        </w:rPr>
      </w:pPr>
      <w:hyperlink r:id="rId18"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https://www.unodc.org/unodc/en/data-and-analysis/</w:t>
        </w:r>
      </w:hyperlink>
    </w:p>
    <w:p w14:paraId="45EC8BA6"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Health Data:</w:t>
      </w:r>
    </w:p>
    <w:p w14:paraId="1EB63673" w14:textId="77777777" w:rsidR="00E6080B" w:rsidRPr="00574616" w:rsidRDefault="00000000" w:rsidP="00E6080B">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hyperlink r:id="rId19"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https://www.who.int/gho/database/en/</w:t>
        </w:r>
      </w:hyperlink>
    </w:p>
    <w:p w14:paraId="4F5396C5" w14:textId="77777777" w:rsidR="00E6080B" w:rsidRPr="00574616" w:rsidRDefault="00000000" w:rsidP="00E6080B">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hyperlink r:id="rId20"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https://www.fda.gov/Food/default.htm</w:t>
        </w:r>
      </w:hyperlink>
    </w:p>
    <w:p w14:paraId="54CBD7DC" w14:textId="77777777" w:rsidR="00E6080B" w:rsidRPr="00574616" w:rsidRDefault="00000000" w:rsidP="00E6080B">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hyperlink r:id="rId21"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https://seer.cancer.gov/faststats/selections.php?series=cancer</w:t>
        </w:r>
      </w:hyperlink>
    </w:p>
    <w:p w14:paraId="2B24FA06" w14:textId="77777777" w:rsidR="00E6080B" w:rsidRPr="00574616" w:rsidRDefault="00000000" w:rsidP="00E6080B">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hyperlink r:id="rId22"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https://www.opensciencedatacloud.org/</w:t>
        </w:r>
      </w:hyperlink>
    </w:p>
    <w:p w14:paraId="44988F9F" w14:textId="77777777" w:rsidR="00E6080B" w:rsidRPr="00574616" w:rsidRDefault="00000000" w:rsidP="00E6080B">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hyperlink r:id="rId23"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https://pds.nasa.gov/</w:t>
        </w:r>
      </w:hyperlink>
    </w:p>
    <w:p w14:paraId="2BCA9FA1" w14:textId="77777777" w:rsidR="00E6080B" w:rsidRPr="00574616" w:rsidRDefault="00000000" w:rsidP="00E6080B">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hyperlink r:id="rId24"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https://earthdata.nasa.gov/</w:t>
        </w:r>
      </w:hyperlink>
    </w:p>
    <w:p w14:paraId="175AA74D" w14:textId="77777777" w:rsidR="00E6080B" w:rsidRPr="00574616" w:rsidRDefault="00000000" w:rsidP="00E6080B">
      <w:pPr>
        <w:numPr>
          <w:ilvl w:val="0"/>
          <w:numId w:val="5"/>
        </w:numPr>
        <w:spacing w:after="0" w:line="240" w:lineRule="auto"/>
        <w:rPr>
          <w:rFonts w:ascii="Times New Roman" w:eastAsia="Microsoft YaHei" w:hAnsi="Times New Roman" w:cs="Times New Roman"/>
          <w:color w:val="333333"/>
          <w:kern w:val="0"/>
          <w:sz w:val="24"/>
          <w:szCs w:val="24"/>
          <w:lang w:eastAsia="en-IN"/>
          <w14:ligatures w14:val="none"/>
        </w:rPr>
      </w:pPr>
      <w:hyperlink r:id="rId25"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https://www.sgim.org/communities/research/dataset-compendium/public-datasets-topic-grid</w:t>
        </w:r>
      </w:hyperlink>
    </w:p>
    <w:p w14:paraId="0BD0F736"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Academic and Business Data:</w:t>
      </w:r>
    </w:p>
    <w:p w14:paraId="6AA89BF8" w14:textId="77777777" w:rsidR="00E6080B" w:rsidRPr="00574616" w:rsidRDefault="00000000" w:rsidP="00E6080B">
      <w:pPr>
        <w:numPr>
          <w:ilvl w:val="0"/>
          <w:numId w:val="6"/>
        </w:numPr>
        <w:spacing w:after="0" w:line="240" w:lineRule="auto"/>
        <w:rPr>
          <w:rFonts w:ascii="Times New Roman" w:eastAsia="Microsoft YaHei" w:hAnsi="Times New Roman" w:cs="Times New Roman"/>
          <w:color w:val="333333"/>
          <w:kern w:val="0"/>
          <w:sz w:val="24"/>
          <w:szCs w:val="24"/>
          <w:lang w:eastAsia="en-IN"/>
          <w14:ligatures w14:val="none"/>
        </w:rPr>
      </w:pPr>
      <w:hyperlink r:id="rId26"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https://scholar.google.com/</w:t>
        </w:r>
      </w:hyperlink>
    </w:p>
    <w:p w14:paraId="617472A0" w14:textId="77777777" w:rsidR="00E6080B" w:rsidRPr="00574616" w:rsidRDefault="00000000" w:rsidP="00E6080B">
      <w:pPr>
        <w:numPr>
          <w:ilvl w:val="0"/>
          <w:numId w:val="6"/>
        </w:numPr>
        <w:spacing w:after="0" w:line="240" w:lineRule="auto"/>
        <w:rPr>
          <w:rFonts w:ascii="Times New Roman" w:eastAsia="Microsoft YaHei" w:hAnsi="Times New Roman" w:cs="Times New Roman"/>
          <w:color w:val="333333"/>
          <w:kern w:val="0"/>
          <w:sz w:val="24"/>
          <w:szCs w:val="24"/>
          <w:lang w:eastAsia="en-IN"/>
          <w14:ligatures w14:val="none"/>
        </w:rPr>
      </w:pPr>
      <w:hyperlink r:id="rId27"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https://nces.ed.gov/</w:t>
        </w:r>
      </w:hyperlink>
    </w:p>
    <w:p w14:paraId="4B5E55CA" w14:textId="77777777" w:rsidR="00E6080B" w:rsidRPr="00574616" w:rsidRDefault="00000000" w:rsidP="00E6080B">
      <w:pPr>
        <w:numPr>
          <w:ilvl w:val="0"/>
          <w:numId w:val="6"/>
        </w:numPr>
        <w:spacing w:after="0" w:line="240" w:lineRule="auto"/>
        <w:rPr>
          <w:rFonts w:ascii="Times New Roman" w:eastAsia="Microsoft YaHei" w:hAnsi="Times New Roman" w:cs="Times New Roman"/>
          <w:color w:val="333333"/>
          <w:kern w:val="0"/>
          <w:sz w:val="24"/>
          <w:szCs w:val="24"/>
          <w:lang w:eastAsia="en-IN"/>
          <w14:ligatures w14:val="none"/>
        </w:rPr>
      </w:pPr>
      <w:hyperlink r:id="rId28"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https://www.glassdoor.com/research/</w:t>
        </w:r>
      </w:hyperlink>
    </w:p>
    <w:p w14:paraId="7D0E1546" w14:textId="77777777" w:rsidR="00E6080B" w:rsidRPr="00574616" w:rsidRDefault="00000000" w:rsidP="00E6080B">
      <w:pPr>
        <w:numPr>
          <w:ilvl w:val="0"/>
          <w:numId w:val="6"/>
        </w:numPr>
        <w:spacing w:after="0" w:line="240" w:lineRule="auto"/>
        <w:rPr>
          <w:rFonts w:ascii="Times New Roman" w:eastAsia="Microsoft YaHei" w:hAnsi="Times New Roman" w:cs="Times New Roman"/>
          <w:color w:val="333333"/>
          <w:kern w:val="0"/>
          <w:sz w:val="24"/>
          <w:szCs w:val="24"/>
          <w:lang w:eastAsia="en-IN"/>
          <w14:ligatures w14:val="none"/>
        </w:rPr>
      </w:pPr>
      <w:hyperlink r:id="rId29"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https://www.yelp.com/dataset</w:t>
        </w:r>
      </w:hyperlink>
    </w:p>
    <w:p w14:paraId="2053180A"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Other General Data:</w:t>
      </w:r>
    </w:p>
    <w:p w14:paraId="2ECE09FB" w14:textId="77777777" w:rsidR="00E6080B" w:rsidRPr="00574616" w:rsidRDefault="00000000" w:rsidP="00E6080B">
      <w:pPr>
        <w:numPr>
          <w:ilvl w:val="0"/>
          <w:numId w:val="7"/>
        </w:numPr>
        <w:spacing w:after="0" w:line="240" w:lineRule="auto"/>
        <w:rPr>
          <w:rFonts w:ascii="Times New Roman" w:eastAsia="Microsoft YaHei" w:hAnsi="Times New Roman" w:cs="Times New Roman"/>
          <w:color w:val="333333"/>
          <w:kern w:val="0"/>
          <w:sz w:val="24"/>
          <w:szCs w:val="24"/>
          <w:lang w:eastAsia="en-IN"/>
          <w14:ligatures w14:val="none"/>
        </w:rPr>
      </w:pPr>
      <w:hyperlink r:id="rId30"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https://www.kaggle.com/datasets</w:t>
        </w:r>
      </w:hyperlink>
    </w:p>
    <w:p w14:paraId="3161AD90" w14:textId="77777777" w:rsidR="00E6080B" w:rsidRPr="00574616" w:rsidRDefault="00000000" w:rsidP="00E6080B">
      <w:pPr>
        <w:numPr>
          <w:ilvl w:val="0"/>
          <w:numId w:val="7"/>
        </w:numPr>
        <w:spacing w:after="0" w:line="240" w:lineRule="auto"/>
        <w:rPr>
          <w:rFonts w:ascii="Times New Roman" w:eastAsia="Microsoft YaHei" w:hAnsi="Times New Roman" w:cs="Times New Roman"/>
          <w:color w:val="333333"/>
          <w:kern w:val="0"/>
          <w:sz w:val="24"/>
          <w:szCs w:val="24"/>
          <w:lang w:eastAsia="en-IN"/>
          <w14:ligatures w14:val="none"/>
        </w:rPr>
      </w:pPr>
      <w:hyperlink r:id="rId31"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https://www.reddit.com/r/datasets/</w:t>
        </w:r>
      </w:hyperlink>
    </w:p>
    <w:p w14:paraId="0B4C3CD1" w14:textId="77777777" w:rsidR="00E6080B" w:rsidRPr="00574616" w:rsidRDefault="00E6080B" w:rsidP="00E6080B">
      <w:pPr>
        <w:spacing w:before="240" w:after="240" w:line="240" w:lineRule="auto"/>
        <w:outlineLvl w:val="2"/>
        <w:rPr>
          <w:rFonts w:ascii="Times New Roman" w:eastAsia="Microsoft YaHei" w:hAnsi="Times New Roman" w:cs="Times New Roman"/>
          <w:b/>
          <w:bCs/>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lastRenderedPageBreak/>
        <w:t>Propriety datasets and sources</w:t>
      </w:r>
    </w:p>
    <w:p w14:paraId="06C5C6B1"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Proprietary datasets contain data primarily owned and controlled by specific individuals or organizations. This data is limited in distribution because it is sold with a licensing agreement.</w:t>
      </w:r>
      <w:r w:rsidRPr="00574616">
        <w:rPr>
          <w:rFonts w:ascii="Times New Roman" w:eastAsia="Microsoft YaHei" w:hAnsi="Times New Roman" w:cs="Times New Roman"/>
          <w:color w:val="333333"/>
          <w:kern w:val="0"/>
          <w:sz w:val="24"/>
          <w:szCs w:val="24"/>
          <w:lang w:eastAsia="en-IN"/>
          <w14:ligatures w14:val="none"/>
        </w:rPr>
        <w:br/>
        <w:t>Some data from private sources cannot be easily disclosed, like public data.</w:t>
      </w:r>
    </w:p>
    <w:p w14:paraId="6C642095" w14:textId="77777777" w:rsidR="00E6080B" w:rsidRPr="00574616" w:rsidRDefault="00E6080B" w:rsidP="00E6080B">
      <w:pPr>
        <w:spacing w:after="24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National security data, geological, geophysical, and biological data are examples of propriety data. Copyright laws or patents usually bind this type of data. Proprietary datasets that mainly contain sensitive information are less widely available than open datasets.</w:t>
      </w:r>
    </w:p>
    <w:p w14:paraId="5842DB61" w14:textId="77777777" w:rsidR="00E6080B" w:rsidRPr="00574616" w:rsidRDefault="00E6080B" w:rsidP="00E6080B">
      <w:pPr>
        <w:spacing w:after="24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Some standard propriety dataset sources are listed below.</w:t>
      </w:r>
    </w:p>
    <w:p w14:paraId="17E6FDC5"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Health Care:</w:t>
      </w:r>
    </w:p>
    <w:p w14:paraId="13A226C4" w14:textId="77777777" w:rsidR="00E6080B" w:rsidRPr="00574616" w:rsidRDefault="00000000" w:rsidP="00E6080B">
      <w:pPr>
        <w:spacing w:after="0" w:line="240" w:lineRule="auto"/>
        <w:rPr>
          <w:rFonts w:ascii="Times New Roman" w:eastAsia="Microsoft YaHei" w:hAnsi="Times New Roman" w:cs="Times New Roman"/>
          <w:color w:val="333333"/>
          <w:kern w:val="0"/>
          <w:sz w:val="24"/>
          <w:szCs w:val="24"/>
          <w:lang w:eastAsia="en-IN"/>
          <w14:ligatures w14:val="none"/>
        </w:rPr>
      </w:pPr>
      <w:hyperlink r:id="rId32"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https://www.sgim.org/communities/research/dataset-compendium/proprietary-datasets</w:t>
        </w:r>
      </w:hyperlink>
    </w:p>
    <w:p w14:paraId="4EB5E985"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Financial Market data:</w:t>
      </w:r>
    </w:p>
    <w:p w14:paraId="33CC75A0" w14:textId="77777777" w:rsidR="00E6080B" w:rsidRPr="00574616" w:rsidRDefault="00000000" w:rsidP="00E6080B">
      <w:pPr>
        <w:spacing w:after="0" w:line="240" w:lineRule="auto"/>
        <w:rPr>
          <w:rFonts w:ascii="Times New Roman" w:eastAsia="Microsoft YaHei" w:hAnsi="Times New Roman" w:cs="Times New Roman"/>
          <w:color w:val="333333"/>
          <w:kern w:val="0"/>
          <w:sz w:val="24"/>
          <w:szCs w:val="24"/>
          <w:lang w:eastAsia="en-IN"/>
          <w14:ligatures w14:val="none"/>
        </w:rPr>
      </w:pPr>
      <w:hyperlink r:id="rId33"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https://datarade.ai/data-categories/proprietary-market-data</w:t>
        </w:r>
      </w:hyperlink>
    </w:p>
    <w:p w14:paraId="45C93A97" w14:textId="77777777" w:rsidR="00E6080B" w:rsidRPr="00574616" w:rsidRDefault="00E6080B" w:rsidP="00E6080B">
      <w:p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Google Cloud based datasets:</w:t>
      </w:r>
    </w:p>
    <w:p w14:paraId="53D986ED" w14:textId="77777777" w:rsidR="00E6080B" w:rsidRPr="00574616" w:rsidRDefault="00000000" w:rsidP="00E6080B">
      <w:pPr>
        <w:spacing w:after="0" w:line="240" w:lineRule="auto"/>
        <w:rPr>
          <w:rFonts w:ascii="Times New Roman" w:eastAsia="Microsoft YaHei" w:hAnsi="Times New Roman" w:cs="Times New Roman"/>
          <w:color w:val="333333"/>
          <w:kern w:val="0"/>
          <w:sz w:val="24"/>
          <w:szCs w:val="24"/>
          <w:lang w:eastAsia="en-IN"/>
          <w14:ligatures w14:val="none"/>
        </w:rPr>
      </w:pPr>
      <w:hyperlink r:id="rId34" w:tgtFrame="_blank" w:history="1">
        <w:r w:rsidR="00E6080B" w:rsidRPr="00574616">
          <w:rPr>
            <w:rFonts w:ascii="Times New Roman" w:eastAsia="Microsoft YaHei" w:hAnsi="Times New Roman" w:cs="Times New Roman"/>
            <w:color w:val="4183C4"/>
            <w:kern w:val="0"/>
            <w:sz w:val="24"/>
            <w:szCs w:val="24"/>
            <w:u w:val="single"/>
            <w:lang w:eastAsia="en-IN"/>
            <w14:ligatures w14:val="none"/>
          </w:rPr>
          <w:t>https://cloud.google.com/datasets</w:t>
        </w:r>
      </w:hyperlink>
    </w:p>
    <w:p w14:paraId="5B1A044B" w14:textId="77777777" w:rsidR="00E6080B" w:rsidRPr="00574616" w:rsidRDefault="00E6080B" w:rsidP="00E6080B">
      <w:pPr>
        <w:spacing w:before="240" w:after="240" w:line="240" w:lineRule="auto"/>
        <w:outlineLvl w:val="2"/>
        <w:rPr>
          <w:rFonts w:ascii="Times New Roman" w:eastAsia="Microsoft YaHei" w:hAnsi="Times New Roman" w:cs="Times New Roman"/>
          <w:b/>
          <w:bCs/>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Dataset licenses</w:t>
      </w:r>
    </w:p>
    <w:p w14:paraId="1023950E" w14:textId="77777777" w:rsidR="00E6080B" w:rsidRPr="00574616" w:rsidRDefault="00E6080B" w:rsidP="00E6080B">
      <w:pPr>
        <w:spacing w:after="24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color w:val="333333"/>
          <w:kern w:val="0"/>
          <w:sz w:val="24"/>
          <w:szCs w:val="24"/>
          <w:lang w:eastAsia="en-IN"/>
          <w14:ligatures w14:val="none"/>
        </w:rPr>
        <w:t xml:space="preserve">When you select a dataset, it is necessary to </w:t>
      </w:r>
      <w:proofErr w:type="gramStart"/>
      <w:r w:rsidRPr="00574616">
        <w:rPr>
          <w:rFonts w:ascii="Times New Roman" w:eastAsia="Microsoft YaHei" w:hAnsi="Times New Roman" w:cs="Times New Roman"/>
          <w:color w:val="333333"/>
          <w:kern w:val="0"/>
          <w:sz w:val="24"/>
          <w:szCs w:val="24"/>
          <w:lang w:eastAsia="en-IN"/>
          <w14:ligatures w14:val="none"/>
        </w:rPr>
        <w:t>look into</w:t>
      </w:r>
      <w:proofErr w:type="gramEnd"/>
      <w:r w:rsidRPr="00574616">
        <w:rPr>
          <w:rFonts w:ascii="Times New Roman" w:eastAsia="Microsoft YaHei" w:hAnsi="Times New Roman" w:cs="Times New Roman"/>
          <w:color w:val="333333"/>
          <w:kern w:val="0"/>
          <w:sz w:val="24"/>
          <w:szCs w:val="24"/>
          <w:lang w:eastAsia="en-IN"/>
          <w14:ligatures w14:val="none"/>
        </w:rPr>
        <w:t xml:space="preserve"> the license. A license explains whether you can use that dataset or not; or explains if you </w:t>
      </w:r>
      <w:proofErr w:type="gramStart"/>
      <w:r w:rsidRPr="00574616">
        <w:rPr>
          <w:rFonts w:ascii="Times New Roman" w:eastAsia="Microsoft YaHei" w:hAnsi="Times New Roman" w:cs="Times New Roman"/>
          <w:color w:val="333333"/>
          <w:kern w:val="0"/>
          <w:sz w:val="24"/>
          <w:szCs w:val="24"/>
          <w:lang w:eastAsia="en-IN"/>
          <w14:ligatures w14:val="none"/>
        </w:rPr>
        <w:t>have to</w:t>
      </w:r>
      <w:proofErr w:type="gramEnd"/>
      <w:r w:rsidRPr="00574616">
        <w:rPr>
          <w:rFonts w:ascii="Times New Roman" w:eastAsia="Microsoft YaHei" w:hAnsi="Times New Roman" w:cs="Times New Roman"/>
          <w:color w:val="333333"/>
          <w:kern w:val="0"/>
          <w:sz w:val="24"/>
          <w:szCs w:val="24"/>
          <w:lang w:eastAsia="en-IN"/>
          <w14:ligatures w14:val="none"/>
        </w:rPr>
        <w:t xml:space="preserve"> accept certain guidelines to use that dataset. The different license types are listed below.</w:t>
      </w:r>
    </w:p>
    <w:p w14:paraId="4019EB77"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PUBLIC DOMAIN MARK - PUBLIC DOMAIN</w:t>
      </w:r>
      <w:r w:rsidRPr="00574616">
        <w:rPr>
          <w:rFonts w:ascii="Times New Roman" w:eastAsia="Microsoft YaHei" w:hAnsi="Times New Roman" w:cs="Times New Roman"/>
          <w:color w:val="333333"/>
          <w:kern w:val="0"/>
          <w:sz w:val="24"/>
          <w:szCs w:val="24"/>
          <w:lang w:eastAsia="en-IN"/>
          <w14:ligatures w14:val="none"/>
        </w:rPr>
        <w:br/>
        <w:t>When a dataset has a Public Domain license, all the rights to use, access, modify and share the dataset are open to everyone. Here there is technically no license.</w:t>
      </w:r>
    </w:p>
    <w:p w14:paraId="3D6B029B"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OPEN DATA COMMONS PUBLIC DOMAIN DEDICATION AND LICENSE – PDDL</w:t>
      </w:r>
      <w:r w:rsidRPr="00574616">
        <w:rPr>
          <w:rFonts w:ascii="Times New Roman" w:eastAsia="Microsoft YaHei" w:hAnsi="Times New Roman" w:cs="Times New Roman"/>
          <w:color w:val="333333"/>
          <w:kern w:val="0"/>
          <w:sz w:val="24"/>
          <w:szCs w:val="24"/>
          <w:lang w:eastAsia="en-IN"/>
          <w14:ligatures w14:val="none"/>
        </w:rPr>
        <w:br/>
        <w:t>Open Data Commons license has the same features as the Public Domain license, but the difference is the PDDL license uses a licensing mechanism to give the rights to the dataset.</w:t>
      </w:r>
    </w:p>
    <w:p w14:paraId="4D4FCDFF"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CREATIVE COMMONS ATTRIBUTION 4.0 INTERNATIONAL CC-BY</w:t>
      </w:r>
      <w:r w:rsidRPr="00574616">
        <w:rPr>
          <w:rFonts w:ascii="Times New Roman" w:eastAsia="Microsoft YaHei" w:hAnsi="Times New Roman" w:cs="Times New Roman"/>
          <w:color w:val="333333"/>
          <w:kern w:val="0"/>
          <w:sz w:val="24"/>
          <w:szCs w:val="24"/>
          <w:lang w:eastAsia="en-IN"/>
          <w14:ligatures w14:val="none"/>
        </w:rPr>
        <w:br/>
        <w:t>This license allows users to share and modify a dataset, but only if they give credit to the creator(s) of the dataset. </w:t>
      </w:r>
    </w:p>
    <w:p w14:paraId="099E99BD"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COMMUNITY DATA LICENSE AGREEMENT – CDLA PERMISSIVE-2.0</w:t>
      </w:r>
      <w:r w:rsidRPr="00574616">
        <w:rPr>
          <w:rFonts w:ascii="Times New Roman" w:eastAsia="Microsoft YaHei" w:hAnsi="Times New Roman" w:cs="Times New Roman"/>
          <w:color w:val="333333"/>
          <w:kern w:val="0"/>
          <w:sz w:val="24"/>
          <w:szCs w:val="24"/>
          <w:lang w:eastAsia="en-IN"/>
          <w14:ligatures w14:val="none"/>
        </w:rPr>
        <w:br/>
        <w:t>Like most open-source licenses, this license allows users to use, modify, adapt, and share the dataset, but only if a disclaimer of warranties and liability is also included.</w:t>
      </w:r>
    </w:p>
    <w:p w14:paraId="247CA2EE"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OPEN DATA COMMONS ATTRIBUTION LICENSE - ODC-BY</w:t>
      </w:r>
      <w:r w:rsidRPr="00574616">
        <w:rPr>
          <w:rFonts w:ascii="Times New Roman" w:eastAsia="Microsoft YaHei" w:hAnsi="Times New Roman" w:cs="Times New Roman"/>
          <w:color w:val="333333"/>
          <w:kern w:val="0"/>
          <w:sz w:val="24"/>
          <w:szCs w:val="24"/>
          <w:lang w:eastAsia="en-IN"/>
          <w14:ligatures w14:val="none"/>
        </w:rPr>
        <w:br/>
        <w:t>This license allows users to share and adapt a dataset, but only if they give credit to the creator(s) of the dataset.</w:t>
      </w:r>
    </w:p>
    <w:p w14:paraId="5C8351EF"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CREATIVE COMMONS ATTRIBUTION-SHAREALIKE 4.0 INTERNATIONAL - CC-BY-SA</w:t>
      </w:r>
      <w:r w:rsidRPr="00574616">
        <w:rPr>
          <w:rFonts w:ascii="Times New Roman" w:eastAsia="Microsoft YaHei" w:hAnsi="Times New Roman" w:cs="Times New Roman"/>
          <w:color w:val="333333"/>
          <w:kern w:val="0"/>
          <w:sz w:val="24"/>
          <w:szCs w:val="24"/>
          <w:lang w:eastAsia="en-IN"/>
          <w14:ligatures w14:val="none"/>
        </w:rPr>
        <w:br/>
        <w:t xml:space="preserve">This license allows users to use, share, and adapt a dataset, but only if they give credit to the dataset and show any changes or transformations, they made to the dataset. Users might not want to use this license because they </w:t>
      </w:r>
      <w:proofErr w:type="gramStart"/>
      <w:r w:rsidRPr="00574616">
        <w:rPr>
          <w:rFonts w:ascii="Times New Roman" w:eastAsia="Microsoft YaHei" w:hAnsi="Times New Roman" w:cs="Times New Roman"/>
          <w:color w:val="333333"/>
          <w:kern w:val="0"/>
          <w:sz w:val="24"/>
          <w:szCs w:val="24"/>
          <w:lang w:eastAsia="en-IN"/>
          <w14:ligatures w14:val="none"/>
        </w:rPr>
        <w:t>have to</w:t>
      </w:r>
      <w:proofErr w:type="gramEnd"/>
      <w:r w:rsidRPr="00574616">
        <w:rPr>
          <w:rFonts w:ascii="Times New Roman" w:eastAsia="Microsoft YaHei" w:hAnsi="Times New Roman" w:cs="Times New Roman"/>
          <w:color w:val="333333"/>
          <w:kern w:val="0"/>
          <w:sz w:val="24"/>
          <w:szCs w:val="24"/>
          <w:lang w:eastAsia="en-IN"/>
          <w14:ligatures w14:val="none"/>
        </w:rPr>
        <w:t xml:space="preserve"> share the work they did on the dataset.</w:t>
      </w:r>
    </w:p>
    <w:p w14:paraId="34EB36FC"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COMMUNITY DATA LICENSE AGREEMENT – CDLA-SHARING-1.0</w:t>
      </w:r>
      <w:r w:rsidRPr="00574616">
        <w:rPr>
          <w:rFonts w:ascii="Times New Roman" w:eastAsia="Microsoft YaHei" w:hAnsi="Times New Roman" w:cs="Times New Roman"/>
          <w:color w:val="333333"/>
          <w:kern w:val="0"/>
          <w:sz w:val="24"/>
          <w:szCs w:val="24"/>
          <w:lang w:eastAsia="en-IN"/>
          <w14:ligatures w14:val="none"/>
        </w:rPr>
        <w:br/>
        <w:t xml:space="preserve">This license uses the principle of ‘copyleft’: users can use, modify, and adapt a dataset, but only if they </w:t>
      </w:r>
      <w:proofErr w:type="gramStart"/>
      <w:r w:rsidRPr="00574616">
        <w:rPr>
          <w:rFonts w:ascii="Times New Roman" w:eastAsia="Microsoft YaHei" w:hAnsi="Times New Roman" w:cs="Times New Roman"/>
          <w:color w:val="333333"/>
          <w:kern w:val="0"/>
          <w:sz w:val="24"/>
          <w:szCs w:val="24"/>
          <w:lang w:eastAsia="en-IN"/>
          <w14:ligatures w14:val="none"/>
        </w:rPr>
        <w:t>don’t</w:t>
      </w:r>
      <w:proofErr w:type="gramEnd"/>
      <w:r w:rsidRPr="00574616">
        <w:rPr>
          <w:rFonts w:ascii="Times New Roman" w:eastAsia="Microsoft YaHei" w:hAnsi="Times New Roman" w:cs="Times New Roman"/>
          <w:color w:val="333333"/>
          <w:kern w:val="0"/>
          <w:sz w:val="24"/>
          <w:szCs w:val="24"/>
          <w:lang w:eastAsia="en-IN"/>
          <w14:ligatures w14:val="none"/>
        </w:rPr>
        <w:t xml:space="preserve"> add license restrictions on the new work(s) they create with the dataset.</w:t>
      </w:r>
    </w:p>
    <w:p w14:paraId="3EA9305F"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OPEN DATA COMMONS OPEN DATABASE LICENSE - ODC-ODBL</w:t>
      </w:r>
      <w:r w:rsidRPr="00574616">
        <w:rPr>
          <w:rFonts w:ascii="Times New Roman" w:eastAsia="Microsoft YaHei" w:hAnsi="Times New Roman" w:cs="Times New Roman"/>
          <w:color w:val="333333"/>
          <w:kern w:val="0"/>
          <w:sz w:val="24"/>
          <w:szCs w:val="24"/>
          <w:lang w:eastAsia="en-IN"/>
          <w14:ligatures w14:val="none"/>
        </w:rPr>
        <w:br/>
        <w:t xml:space="preserve">This license allows users to use, share, and adapt a dataset but only if they give credit to the dataset and show any changes or transformations they make to the dataset. Users might not want to use this license because they </w:t>
      </w:r>
      <w:proofErr w:type="gramStart"/>
      <w:r w:rsidRPr="00574616">
        <w:rPr>
          <w:rFonts w:ascii="Times New Roman" w:eastAsia="Microsoft YaHei" w:hAnsi="Times New Roman" w:cs="Times New Roman"/>
          <w:color w:val="333333"/>
          <w:kern w:val="0"/>
          <w:sz w:val="24"/>
          <w:szCs w:val="24"/>
          <w:lang w:eastAsia="en-IN"/>
          <w14:ligatures w14:val="none"/>
        </w:rPr>
        <w:t>have to</w:t>
      </w:r>
      <w:proofErr w:type="gramEnd"/>
      <w:r w:rsidRPr="00574616">
        <w:rPr>
          <w:rFonts w:ascii="Times New Roman" w:eastAsia="Microsoft YaHei" w:hAnsi="Times New Roman" w:cs="Times New Roman"/>
          <w:color w:val="333333"/>
          <w:kern w:val="0"/>
          <w:sz w:val="24"/>
          <w:szCs w:val="24"/>
          <w:lang w:eastAsia="en-IN"/>
          <w14:ligatures w14:val="none"/>
        </w:rPr>
        <w:t xml:space="preserve"> share the work they did on the dataset.</w:t>
      </w:r>
    </w:p>
    <w:p w14:paraId="7BB189A5"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CREATIVE COMMONS ATTRIBUTION-NONCOMMERCIAL 4.0 INTERNATIONAL - CC BY-NC</w:t>
      </w:r>
      <w:r w:rsidRPr="00574616">
        <w:rPr>
          <w:rFonts w:ascii="Times New Roman" w:eastAsia="Microsoft YaHei" w:hAnsi="Times New Roman" w:cs="Times New Roman"/>
          <w:color w:val="333333"/>
          <w:kern w:val="0"/>
          <w:sz w:val="24"/>
          <w:szCs w:val="24"/>
          <w:lang w:eastAsia="en-IN"/>
          <w14:ligatures w14:val="none"/>
        </w:rPr>
        <w:br/>
        <w:t>This license is a restrictive license. Users can share and adapt a dataset, provided they give credit to its creator(s) and ensure that the dataset is not used for any commercial purpose.</w:t>
      </w:r>
    </w:p>
    <w:p w14:paraId="64FA76AD"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CREATIVE COMMONS ATTRIBUTION-NO DERIVATIVES 4.0 INTERNATIONAL - CC BY-ND</w:t>
      </w:r>
      <w:r w:rsidRPr="00574616">
        <w:rPr>
          <w:rFonts w:ascii="Times New Roman" w:eastAsia="Microsoft YaHei" w:hAnsi="Times New Roman" w:cs="Times New Roman"/>
          <w:color w:val="333333"/>
          <w:kern w:val="0"/>
          <w:sz w:val="24"/>
          <w:szCs w:val="24"/>
          <w:lang w:eastAsia="en-IN"/>
          <w14:ligatures w14:val="none"/>
        </w:rPr>
        <w:br/>
        <w:t>This license is also a restrictive license. Users can share a dataset if they give credit to its creator(s). This license does not allow additions, transformations, or changes to the dataset.</w:t>
      </w:r>
    </w:p>
    <w:p w14:paraId="77A7AEE0"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CREATIVE COMMONS ATTRIBUTION-NONCOMMERCIAL-SHAREALIKE 4.0 INTERNATIONAL - CC BY-NC-SA</w:t>
      </w:r>
      <w:r w:rsidRPr="00574616">
        <w:rPr>
          <w:rFonts w:ascii="Times New Roman" w:eastAsia="Microsoft YaHei" w:hAnsi="Times New Roman" w:cs="Times New Roman"/>
          <w:color w:val="333333"/>
          <w:kern w:val="0"/>
          <w:sz w:val="24"/>
          <w:szCs w:val="24"/>
          <w:lang w:eastAsia="en-IN"/>
          <w14:ligatures w14:val="none"/>
        </w:rPr>
        <w:br/>
        <w:t>This license allows users to share a dataset only if they give credit to its creator(s). Users can share additions, transformations, or changes to the dataset, but they cannot use the dataset for commercial purposes.</w:t>
      </w:r>
    </w:p>
    <w:p w14:paraId="76ECB405" w14:textId="77777777" w:rsidR="00E6080B" w:rsidRPr="00574616" w:rsidRDefault="00E6080B" w:rsidP="00E6080B">
      <w:pPr>
        <w:numPr>
          <w:ilvl w:val="0"/>
          <w:numId w:val="8"/>
        </w:numPr>
        <w:spacing w:after="0" w:line="240" w:lineRule="auto"/>
        <w:rPr>
          <w:rFonts w:ascii="Times New Roman" w:eastAsia="Microsoft YaHei" w:hAnsi="Times New Roman" w:cs="Times New Roman"/>
          <w:color w:val="333333"/>
          <w:kern w:val="0"/>
          <w:sz w:val="24"/>
          <w:szCs w:val="24"/>
          <w:lang w:eastAsia="en-IN"/>
          <w14:ligatures w14:val="none"/>
        </w:rPr>
      </w:pPr>
      <w:r w:rsidRPr="00574616">
        <w:rPr>
          <w:rFonts w:ascii="Times New Roman" w:eastAsia="Microsoft YaHei" w:hAnsi="Times New Roman" w:cs="Times New Roman"/>
          <w:b/>
          <w:bCs/>
          <w:color w:val="333333"/>
          <w:kern w:val="0"/>
          <w:sz w:val="24"/>
          <w:szCs w:val="24"/>
          <w:lang w:eastAsia="en-IN"/>
          <w14:ligatures w14:val="none"/>
        </w:rPr>
        <w:t>CREATIVE COMMONS ATTRIBUTION-NONCOMMERCIAL-NODERIVATIVES 4.0 INTERNATIONAL - CC BY-NC-ND</w:t>
      </w:r>
      <w:r w:rsidRPr="00574616">
        <w:rPr>
          <w:rFonts w:ascii="Times New Roman" w:eastAsia="Microsoft YaHei" w:hAnsi="Times New Roman" w:cs="Times New Roman"/>
          <w:color w:val="333333"/>
          <w:kern w:val="0"/>
          <w:sz w:val="24"/>
          <w:szCs w:val="24"/>
          <w:lang w:eastAsia="en-IN"/>
          <w14:ligatures w14:val="none"/>
        </w:rPr>
        <w:br/>
        <w:t>This license allows users to share a dataset only if they give credit to its creator(s). Users are not allowed to modify the dataset and are not allowed to use it for commercial purposes.</w:t>
      </w:r>
    </w:p>
    <w:p w14:paraId="71C30C57" w14:textId="159D3B11" w:rsidR="00E6080B" w:rsidRPr="00574616" w:rsidRDefault="00E6080B" w:rsidP="00E6080B">
      <w:pPr>
        <w:spacing w:after="0" w:line="240" w:lineRule="auto"/>
        <w:rPr>
          <w:rFonts w:ascii="Times New Roman" w:eastAsia="Microsoft YaHei" w:hAnsi="Times New Roman" w:cs="Times New Roman"/>
          <w:b/>
          <w:bCs/>
          <w:i/>
          <w:iCs/>
          <w:color w:val="333333"/>
          <w:kern w:val="0"/>
          <w:sz w:val="24"/>
          <w:szCs w:val="24"/>
          <w:lang w:eastAsia="en-IN"/>
          <w14:ligatures w14:val="none"/>
        </w:rPr>
      </w:pPr>
      <w:r w:rsidRPr="00574616">
        <w:rPr>
          <w:rFonts w:ascii="Times New Roman" w:eastAsia="Microsoft YaHei" w:hAnsi="Times New Roman" w:cs="Times New Roman"/>
          <w:b/>
          <w:bCs/>
          <w:i/>
          <w:iCs/>
          <w:color w:val="333333"/>
          <w:kern w:val="0"/>
          <w:sz w:val="24"/>
          <w:szCs w:val="24"/>
          <w:lang w:eastAsia="en-IN"/>
          <w14:ligatures w14:val="none"/>
        </w:rPr>
        <w:t>Note: Additional license types exist. Any dataset you use will include details about its license.</w:t>
      </w:r>
    </w:p>
    <w:p w14:paraId="4BEFA7AF" w14:textId="4400BA5E" w:rsidR="009A0F6A" w:rsidRPr="00574616" w:rsidRDefault="009A0F6A" w:rsidP="00E6080B">
      <w:pPr>
        <w:spacing w:after="0" w:line="240" w:lineRule="auto"/>
        <w:rPr>
          <w:rFonts w:ascii="Times New Roman" w:eastAsia="Microsoft YaHei" w:hAnsi="Times New Roman" w:cs="Times New Roman"/>
          <w:b/>
          <w:bCs/>
          <w:i/>
          <w:iCs/>
          <w:color w:val="333333"/>
          <w:kern w:val="0"/>
          <w:sz w:val="24"/>
          <w:szCs w:val="24"/>
          <w:lang w:eastAsia="en-IN"/>
          <w14:ligatures w14:val="none"/>
        </w:rPr>
      </w:pPr>
    </w:p>
    <w:p w14:paraId="347452A1" w14:textId="77777777" w:rsidR="009A0F6A" w:rsidRPr="00574616" w:rsidRDefault="009A0F6A" w:rsidP="009A0F6A">
      <w:pPr>
        <w:pStyle w:val="Heading1"/>
        <w:pBdr>
          <w:bottom w:val="single" w:sz="6" w:space="4" w:color="EEEEEE"/>
        </w:pBdr>
        <w:spacing w:after="240"/>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Getting started with the Model Asset Exchange and the Data Asset Exchange</w:t>
      </w:r>
    </w:p>
    <w:p w14:paraId="6D92C5E6"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 xml:space="preserve">In this lab, you will explore the Model Asset Exchange (MAX) and the Data Asset Exchange (DAX), which are two </w:t>
      </w:r>
      <w:proofErr w:type="gramStart"/>
      <w:r w:rsidRPr="00574616">
        <w:rPr>
          <w:rFonts w:eastAsia="Microsoft YaHei"/>
          <w:color w:val="333333"/>
        </w:rPr>
        <w:t>open source</w:t>
      </w:r>
      <w:proofErr w:type="gramEnd"/>
      <w:r w:rsidRPr="00574616">
        <w:rPr>
          <w:rFonts w:eastAsia="Microsoft YaHei"/>
          <w:color w:val="333333"/>
        </w:rPr>
        <w:t xml:space="preserve"> Data Science resources on IBM Developer.</w:t>
      </w:r>
    </w:p>
    <w:p w14:paraId="32BEF979" w14:textId="77777777" w:rsidR="009A0F6A" w:rsidRPr="00574616" w:rsidRDefault="009A0F6A" w:rsidP="009A0F6A">
      <w:pPr>
        <w:pStyle w:val="Heading2"/>
        <w:pBdr>
          <w:bottom w:val="single" w:sz="6" w:space="4" w:color="EEEEEE"/>
        </w:pBdr>
        <w:spacing w:before="240" w:beforeAutospacing="0" w:after="240" w:afterAutospacing="0"/>
        <w:rPr>
          <w:rFonts w:eastAsia="Microsoft YaHei"/>
          <w:color w:val="333333"/>
          <w:sz w:val="24"/>
          <w:szCs w:val="24"/>
        </w:rPr>
      </w:pPr>
      <w:r w:rsidRPr="00574616">
        <w:rPr>
          <w:rFonts w:eastAsia="Microsoft YaHei"/>
          <w:color w:val="333333"/>
          <w:sz w:val="24"/>
          <w:szCs w:val="24"/>
        </w:rPr>
        <w:t>Objective of Exercise 1:</w:t>
      </w:r>
    </w:p>
    <w:p w14:paraId="6375669B" w14:textId="77777777" w:rsidR="009A0F6A" w:rsidRPr="00574616" w:rsidRDefault="009A0F6A" w:rsidP="009A0F6A">
      <w:pPr>
        <w:numPr>
          <w:ilvl w:val="0"/>
          <w:numId w:val="9"/>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Find open data sets on IBM Developer.</w:t>
      </w:r>
    </w:p>
    <w:p w14:paraId="29EE255F" w14:textId="77777777" w:rsidR="009A0F6A" w:rsidRPr="00574616" w:rsidRDefault="009A0F6A" w:rsidP="009A0F6A">
      <w:pPr>
        <w:numPr>
          <w:ilvl w:val="0"/>
          <w:numId w:val="9"/>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Explore the data sets.</w:t>
      </w:r>
    </w:p>
    <w:p w14:paraId="301C77EB" w14:textId="77777777" w:rsidR="009A0F6A" w:rsidRPr="00574616" w:rsidRDefault="009A0F6A" w:rsidP="009A0F6A">
      <w:pPr>
        <w:pStyle w:val="Heading2"/>
        <w:pBdr>
          <w:bottom w:val="single" w:sz="6" w:space="4" w:color="EEEEEE"/>
        </w:pBdr>
        <w:spacing w:before="240" w:beforeAutospacing="0" w:after="240" w:afterAutospacing="0"/>
        <w:rPr>
          <w:rFonts w:eastAsia="Microsoft YaHei"/>
          <w:color w:val="333333"/>
          <w:sz w:val="24"/>
          <w:szCs w:val="24"/>
        </w:rPr>
      </w:pPr>
      <w:r w:rsidRPr="00574616">
        <w:rPr>
          <w:rFonts w:eastAsia="Microsoft YaHei"/>
          <w:color w:val="333333"/>
          <w:sz w:val="24"/>
          <w:szCs w:val="24"/>
        </w:rPr>
        <w:t>Objective of Exercise 2:</w:t>
      </w:r>
    </w:p>
    <w:p w14:paraId="4F313402" w14:textId="77777777" w:rsidR="009A0F6A" w:rsidRPr="00574616" w:rsidRDefault="009A0F6A" w:rsidP="009A0F6A">
      <w:pPr>
        <w:numPr>
          <w:ilvl w:val="0"/>
          <w:numId w:val="10"/>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Find ready-to-use deep learning models on the Model Asset Exchange.</w:t>
      </w:r>
    </w:p>
    <w:p w14:paraId="2DA50F10" w14:textId="77777777" w:rsidR="009A0F6A" w:rsidRPr="00574616" w:rsidRDefault="009A0F6A" w:rsidP="009A0F6A">
      <w:pPr>
        <w:numPr>
          <w:ilvl w:val="0"/>
          <w:numId w:val="10"/>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Explore the deep learning model trained to detect objects in an image.</w:t>
      </w:r>
    </w:p>
    <w:p w14:paraId="303FA697" w14:textId="77777777" w:rsidR="009A0F6A" w:rsidRPr="00574616" w:rsidRDefault="009A0F6A" w:rsidP="009A0F6A">
      <w:pPr>
        <w:pStyle w:val="NormalWeb"/>
        <w:spacing w:before="0" w:beforeAutospacing="0" w:after="0" w:afterAutospacing="0"/>
        <w:rPr>
          <w:rFonts w:eastAsia="Microsoft YaHei"/>
          <w:color w:val="333333"/>
        </w:rPr>
      </w:pPr>
      <w:r w:rsidRPr="00574616">
        <w:rPr>
          <w:rStyle w:val="Emphasis"/>
          <w:rFonts w:eastAsia="Microsoft YaHei"/>
          <w:color w:val="333333"/>
        </w:rPr>
        <w:t>It will take you approximately 15 minutes to complete the lab. Only a web browser is required to complete the tasks.</w:t>
      </w:r>
    </w:p>
    <w:p w14:paraId="14E6B72A" w14:textId="77777777" w:rsidR="009A0F6A" w:rsidRPr="00574616" w:rsidRDefault="009A0F6A" w:rsidP="009A0F6A">
      <w:pPr>
        <w:pStyle w:val="Heading2"/>
        <w:pBdr>
          <w:bottom w:val="single" w:sz="6" w:space="4" w:color="EEEEEE"/>
        </w:pBdr>
        <w:spacing w:before="240" w:beforeAutospacing="0" w:after="240" w:afterAutospacing="0"/>
        <w:rPr>
          <w:rFonts w:eastAsia="Microsoft YaHei"/>
          <w:color w:val="333333"/>
          <w:sz w:val="24"/>
          <w:szCs w:val="24"/>
        </w:rPr>
      </w:pPr>
      <w:r w:rsidRPr="00574616">
        <w:rPr>
          <w:rFonts w:eastAsia="Microsoft YaHei"/>
          <w:color w:val="333333"/>
          <w:sz w:val="24"/>
          <w:szCs w:val="24"/>
        </w:rPr>
        <w:t>Exercise 1: Explore deep learning datasets</w:t>
      </w:r>
    </w:p>
    <w:p w14:paraId="720D8498"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The Data Asset Exchange is a curated collection of open datasets from IBM Research and third-parties that you can use to train models.</w:t>
      </w:r>
    </w:p>
    <w:p w14:paraId="0BA4C038" w14:textId="77777777" w:rsidR="009A0F6A" w:rsidRPr="00574616" w:rsidRDefault="009A0F6A" w:rsidP="009A0F6A">
      <w:pPr>
        <w:pStyle w:val="NormalWeb"/>
        <w:numPr>
          <w:ilvl w:val="0"/>
          <w:numId w:val="11"/>
        </w:numPr>
        <w:spacing w:before="0" w:beforeAutospacing="0" w:after="0" w:afterAutospacing="0"/>
        <w:rPr>
          <w:rFonts w:eastAsia="Microsoft YaHei"/>
          <w:color w:val="333333"/>
        </w:rPr>
      </w:pPr>
      <w:r w:rsidRPr="00574616">
        <w:rPr>
          <w:rFonts w:eastAsia="Microsoft YaHei"/>
          <w:color w:val="333333"/>
        </w:rPr>
        <w:t>Open </w:t>
      </w:r>
      <w:hyperlink r:id="rId35" w:tgtFrame="_blank" w:history="1">
        <w:r w:rsidRPr="00574616">
          <w:rPr>
            <w:rStyle w:val="Hyperlink"/>
            <w:rFonts w:eastAsia="Microsoft YaHei"/>
            <w:color w:val="4183C4"/>
          </w:rPr>
          <w:t>https://developer.ibm.com/</w:t>
        </w:r>
      </w:hyperlink>
      <w:r w:rsidRPr="00574616">
        <w:rPr>
          <w:rFonts w:eastAsia="Microsoft YaHei"/>
          <w:color w:val="333333"/>
        </w:rPr>
        <w:t> in your web browser.</w:t>
      </w:r>
    </w:p>
    <w:p w14:paraId="4A6EE7B4" w14:textId="77777777" w:rsidR="009A0F6A" w:rsidRPr="00574616" w:rsidRDefault="009A0F6A" w:rsidP="009A0F6A">
      <w:pPr>
        <w:pStyle w:val="NormalWeb"/>
        <w:numPr>
          <w:ilvl w:val="0"/>
          <w:numId w:val="11"/>
        </w:numPr>
        <w:spacing w:before="0" w:beforeAutospacing="0" w:after="0" w:afterAutospacing="0"/>
        <w:rPr>
          <w:rFonts w:eastAsia="Microsoft YaHei"/>
          <w:color w:val="333333"/>
        </w:rPr>
      </w:pPr>
      <w:r w:rsidRPr="00574616">
        <w:rPr>
          <w:rFonts w:eastAsia="Microsoft YaHei"/>
          <w:color w:val="333333"/>
        </w:rPr>
        <w:t>From the main menu select </w:t>
      </w:r>
      <w:r w:rsidRPr="00574616">
        <w:rPr>
          <w:rStyle w:val="Strong"/>
          <w:rFonts w:eastAsia="Microsoft YaHei"/>
          <w:color w:val="333333"/>
        </w:rPr>
        <w:t xml:space="preserve">Open Source at IBM &gt; Data Asset </w:t>
      </w:r>
      <w:proofErr w:type="spellStart"/>
      <w:r w:rsidRPr="00574616">
        <w:rPr>
          <w:rStyle w:val="Strong"/>
          <w:rFonts w:eastAsia="Microsoft YaHei"/>
          <w:color w:val="333333"/>
        </w:rPr>
        <w:t>eXchange</w:t>
      </w:r>
      <w:proofErr w:type="spellEnd"/>
      <w:r w:rsidRPr="00574616">
        <w:rPr>
          <w:rFonts w:eastAsia="Microsoft YaHei"/>
          <w:color w:val="333333"/>
        </w:rPr>
        <w:t>. The DAX home page is displayed.</w:t>
      </w:r>
    </w:p>
    <w:p w14:paraId="1BBBC98C" w14:textId="0C8664D1"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520BD5CE" wp14:editId="3A633F76">
            <wp:extent cx="5715000" cy="4481830"/>
            <wp:effectExtent l="0" t="0" r="0" b="0"/>
            <wp:docPr id="11" name="Picture 11" descr="Data Asset eXchang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sset eXchange home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481830"/>
                    </a:xfrm>
                    <a:prstGeom prst="rect">
                      <a:avLst/>
                    </a:prstGeom>
                    <a:noFill/>
                    <a:ln>
                      <a:noFill/>
                    </a:ln>
                  </pic:spPr>
                </pic:pic>
              </a:graphicData>
            </a:graphic>
          </wp:inline>
        </w:drawing>
      </w:r>
    </w:p>
    <w:p w14:paraId="0E2FBB95" w14:textId="77777777" w:rsidR="009A0F6A" w:rsidRPr="00574616" w:rsidRDefault="009A0F6A" w:rsidP="009A0F6A">
      <w:pPr>
        <w:pStyle w:val="NormalWeb"/>
        <w:spacing w:before="0" w:beforeAutospacing="0" w:after="0" w:afterAutospacing="0"/>
        <w:rPr>
          <w:rFonts w:eastAsia="Microsoft YaHei"/>
          <w:color w:val="333333"/>
        </w:rPr>
      </w:pPr>
      <w:r w:rsidRPr="00574616">
        <w:rPr>
          <w:rFonts w:eastAsia="Microsoft YaHei"/>
          <w:color w:val="333333"/>
        </w:rPr>
        <w:t>The collection includes datasets from the Debater project (</w:t>
      </w:r>
      <w:hyperlink r:id="rId37" w:tgtFrame="_blank" w:history="1">
        <w:r w:rsidRPr="00574616">
          <w:rPr>
            <w:rStyle w:val="Hyperlink"/>
            <w:rFonts w:eastAsia="Microsoft YaHei"/>
            <w:color w:val="4183C4"/>
          </w:rPr>
          <w:t>https://www.research.ibm.com/artificial-intelligence/project-debater/</w:t>
        </w:r>
      </w:hyperlink>
      <w:r w:rsidRPr="00574616">
        <w:rPr>
          <w:rFonts w:eastAsia="Microsoft YaHei"/>
          <w:color w:val="333333"/>
        </w:rPr>
        <w:t>), datasets that can be used to train models to perform document layout analysis, natural language processing, time series analysis, and more.</w:t>
      </w:r>
    </w:p>
    <w:p w14:paraId="583BEDB0" w14:textId="77777777" w:rsidR="009A0F6A" w:rsidRPr="00574616" w:rsidRDefault="009A0F6A" w:rsidP="009A0F6A">
      <w:pPr>
        <w:numPr>
          <w:ilvl w:val="0"/>
          <w:numId w:val="12"/>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Open the NOAA Weather Data dataset (</w:t>
      </w:r>
      <w:hyperlink r:id="rId38" w:tgtFrame="_blank" w:history="1">
        <w:r w:rsidRPr="00574616">
          <w:rPr>
            <w:rStyle w:val="Hyperlink"/>
            <w:rFonts w:ascii="Times New Roman" w:eastAsia="Microsoft YaHei" w:hAnsi="Times New Roman" w:cs="Times New Roman"/>
            <w:color w:val="4183C4"/>
            <w:sz w:val="24"/>
            <w:szCs w:val="24"/>
          </w:rPr>
          <w:t>https://developer.ibm.com/exchanges/data/all/jfk-weather-data/</w:t>
        </w:r>
      </w:hyperlink>
      <w:r w:rsidRPr="00574616">
        <w:rPr>
          <w:rFonts w:ascii="Times New Roman" w:eastAsia="Microsoft YaHei" w:hAnsi="Times New Roman" w:cs="Times New Roman"/>
          <w:color w:val="333333"/>
          <w:sz w:val="24"/>
          <w:szCs w:val="24"/>
        </w:rPr>
        <w:t>), which contains data from a weather station at the John F. Kennedy Airport in New York spanning eight years. This dataset was used to train the weather forecaster model on MAX (</w:t>
      </w:r>
      <w:hyperlink r:id="rId39" w:tgtFrame="_blank" w:history="1">
        <w:r w:rsidRPr="00574616">
          <w:rPr>
            <w:rStyle w:val="Hyperlink"/>
            <w:rFonts w:ascii="Times New Roman" w:eastAsia="Microsoft YaHei" w:hAnsi="Times New Roman" w:cs="Times New Roman"/>
            <w:color w:val="4183C4"/>
            <w:sz w:val="24"/>
            <w:szCs w:val="24"/>
          </w:rPr>
          <w:t>https://developer.ibm.com/exchanges/models/all/max-weather-forecaster/</w:t>
        </w:r>
      </w:hyperlink>
      <w:r w:rsidRPr="00574616">
        <w:rPr>
          <w:rFonts w:ascii="Times New Roman" w:eastAsia="Microsoft YaHei" w:hAnsi="Times New Roman" w:cs="Times New Roman"/>
          <w:color w:val="333333"/>
          <w:sz w:val="24"/>
          <w:szCs w:val="24"/>
        </w:rPr>
        <w:t>).</w:t>
      </w:r>
    </w:p>
    <w:p w14:paraId="0E1A5960" w14:textId="3701E292"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2B160E23" wp14:editId="79A7D777">
            <wp:extent cx="5715000" cy="3456940"/>
            <wp:effectExtent l="0" t="0" r="0" b="0"/>
            <wp:docPr id="10" name="Picture 10" descr="NOAA Weather Data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AA Weather Data datas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456940"/>
                    </a:xfrm>
                    <a:prstGeom prst="rect">
                      <a:avLst/>
                    </a:prstGeom>
                    <a:noFill/>
                    <a:ln>
                      <a:noFill/>
                    </a:ln>
                  </pic:spPr>
                </pic:pic>
              </a:graphicData>
            </a:graphic>
          </wp:inline>
        </w:drawing>
      </w:r>
    </w:p>
    <w:p w14:paraId="23E36296" w14:textId="77777777" w:rsidR="009A0F6A" w:rsidRPr="00574616" w:rsidRDefault="009A0F6A" w:rsidP="009A0F6A">
      <w:pPr>
        <w:pStyle w:val="NormalWeb"/>
        <w:spacing w:before="0" w:beforeAutospacing="0" w:after="0" w:afterAutospacing="0"/>
        <w:rPr>
          <w:rFonts w:eastAsia="Microsoft YaHei"/>
          <w:color w:val="333333"/>
        </w:rPr>
      </w:pPr>
      <w:r w:rsidRPr="00574616">
        <w:rPr>
          <w:rFonts w:eastAsia="Microsoft YaHei"/>
          <w:color w:val="333333"/>
        </w:rPr>
        <w:t>You can download the dataset using the </w:t>
      </w:r>
      <w:r w:rsidRPr="00574616">
        <w:rPr>
          <w:rStyle w:val="Strong"/>
          <w:rFonts w:eastAsia="Microsoft YaHei"/>
          <w:color w:val="333333"/>
        </w:rPr>
        <w:t>Get this dataset</w:t>
      </w:r>
      <w:r w:rsidRPr="00574616">
        <w:rPr>
          <w:rFonts w:eastAsia="Microsoft YaHei"/>
          <w:color w:val="333333"/>
        </w:rPr>
        <w:t xml:space="preserve"> link. Datasets are stored as compressed archives, which you can extract using any utility that supports the </w:t>
      </w:r>
      <w:proofErr w:type="spellStart"/>
      <w:r w:rsidRPr="00574616">
        <w:rPr>
          <w:rFonts w:eastAsia="Microsoft YaHei"/>
          <w:color w:val="333333"/>
        </w:rPr>
        <w:t>targz</w:t>
      </w:r>
      <w:proofErr w:type="spellEnd"/>
      <w:r w:rsidRPr="00574616">
        <w:rPr>
          <w:rFonts w:eastAsia="Microsoft YaHei"/>
          <w:color w:val="333333"/>
        </w:rPr>
        <w:t xml:space="preserve"> format. If you are not familiar with this file format, take a look at this short </w:t>
      </w:r>
      <w:proofErr w:type="gramStart"/>
      <w:r w:rsidRPr="00574616">
        <w:rPr>
          <w:rFonts w:eastAsia="Microsoft YaHei"/>
          <w:color w:val="333333"/>
        </w:rPr>
        <w:t>open source</w:t>
      </w:r>
      <w:proofErr w:type="gramEnd"/>
      <w:r w:rsidRPr="00574616">
        <w:rPr>
          <w:rFonts w:eastAsia="Microsoft YaHei"/>
          <w:color w:val="333333"/>
        </w:rPr>
        <w:t xml:space="preserve"> tutorial </w:t>
      </w:r>
      <w:hyperlink r:id="rId41" w:tgtFrame="_blank" w:history="1">
        <w:r w:rsidRPr="00574616">
          <w:rPr>
            <w:rStyle w:val="Hyperlink"/>
            <w:rFonts w:eastAsia="Microsoft YaHei"/>
            <w:color w:val="4183C4"/>
          </w:rPr>
          <w:t>https://opensource.com/article/17/7/how-unzip-targz-file</w:t>
        </w:r>
      </w:hyperlink>
      <w:r w:rsidRPr="00574616">
        <w:rPr>
          <w:rFonts w:eastAsia="Microsoft YaHei"/>
          <w:color w:val="333333"/>
        </w:rPr>
        <w:t>.</w:t>
      </w:r>
    </w:p>
    <w:p w14:paraId="6549DC7F" w14:textId="77777777" w:rsidR="009A0F6A" w:rsidRPr="00574616" w:rsidRDefault="009A0F6A" w:rsidP="009A0F6A">
      <w:pPr>
        <w:numPr>
          <w:ilvl w:val="0"/>
          <w:numId w:val="13"/>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Inspect the dataset's metadata.</w:t>
      </w:r>
    </w:p>
    <w:p w14:paraId="5D9CE354" w14:textId="77777777" w:rsidR="009A0F6A" w:rsidRPr="00574616" w:rsidRDefault="009A0F6A" w:rsidP="009A0F6A">
      <w:pPr>
        <w:pStyle w:val="NormalWeb"/>
        <w:spacing w:before="0" w:beforeAutospacing="0" w:after="0" w:afterAutospacing="0"/>
        <w:rPr>
          <w:rFonts w:eastAsia="Microsoft YaHei"/>
          <w:color w:val="333333"/>
        </w:rPr>
      </w:pPr>
      <w:r w:rsidRPr="00574616">
        <w:rPr>
          <w:rFonts w:eastAsia="Microsoft YaHei"/>
          <w:color w:val="333333"/>
        </w:rPr>
        <w:t>This dataset is stored as tabular data and formatted as a comma separated value (CSV) file, which is a very popular basic data exchange format.</w:t>
      </w:r>
      <w:r w:rsidRPr="00574616">
        <w:rPr>
          <w:rFonts w:eastAsia="Microsoft YaHei"/>
          <w:color w:val="333333"/>
        </w:rPr>
        <w:br/>
        <w:t>The dataset was published under the data science friendly CDLA-Sharing license (</w:t>
      </w:r>
      <w:hyperlink r:id="rId42" w:tgtFrame="_blank" w:history="1">
        <w:r w:rsidRPr="00574616">
          <w:rPr>
            <w:rStyle w:val="Hyperlink"/>
            <w:rFonts w:eastAsia="Microsoft YaHei"/>
            <w:color w:val="4183C4"/>
          </w:rPr>
          <w:t>https://cdla.io/</w:t>
        </w:r>
      </w:hyperlink>
      <w:r w:rsidRPr="00574616">
        <w:rPr>
          <w:rFonts w:eastAsia="Microsoft YaHei"/>
          <w:color w:val="333333"/>
        </w:rPr>
        <w:t>).</w:t>
      </w:r>
      <w:r w:rsidRPr="00574616">
        <w:rPr>
          <w:rFonts w:eastAsia="Microsoft YaHei"/>
          <w:color w:val="333333"/>
        </w:rPr>
        <w:br/>
        <w:t>The dataset contains time-series data and can be used to predict weather trends.</w:t>
      </w:r>
    </w:p>
    <w:p w14:paraId="66C9FCA2" w14:textId="77777777" w:rsidR="009A0F6A" w:rsidRPr="00574616" w:rsidRDefault="009A0F6A" w:rsidP="009A0F6A">
      <w:pPr>
        <w:numPr>
          <w:ilvl w:val="0"/>
          <w:numId w:val="14"/>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 xml:space="preserve">Most datasets are complemented by Python notebooks that you can use to explore, pre-process, and </w:t>
      </w:r>
      <w:proofErr w:type="spellStart"/>
      <w:r w:rsidRPr="00574616">
        <w:rPr>
          <w:rFonts w:ascii="Times New Roman" w:eastAsia="Microsoft YaHei" w:hAnsi="Times New Roman" w:cs="Times New Roman"/>
          <w:color w:val="333333"/>
          <w:sz w:val="24"/>
          <w:szCs w:val="24"/>
        </w:rPr>
        <w:t>analyze</w:t>
      </w:r>
      <w:proofErr w:type="spellEnd"/>
      <w:r w:rsidRPr="00574616">
        <w:rPr>
          <w:rFonts w:ascii="Times New Roman" w:eastAsia="Microsoft YaHei" w:hAnsi="Times New Roman" w:cs="Times New Roman"/>
          <w:color w:val="333333"/>
          <w:sz w:val="24"/>
          <w:szCs w:val="24"/>
        </w:rPr>
        <w:t xml:space="preserve"> the data. You can access the notebook (or notebooks) by clicking the </w:t>
      </w:r>
      <w:r w:rsidRPr="00574616">
        <w:rPr>
          <w:rStyle w:val="Strong"/>
          <w:rFonts w:ascii="Times New Roman" w:eastAsia="Microsoft YaHei" w:hAnsi="Times New Roman" w:cs="Times New Roman"/>
          <w:color w:val="333333"/>
          <w:sz w:val="24"/>
          <w:szCs w:val="24"/>
        </w:rPr>
        <w:t>Run dataset notebooks</w:t>
      </w:r>
      <w:r w:rsidRPr="00574616">
        <w:rPr>
          <w:rFonts w:ascii="Times New Roman" w:eastAsia="Microsoft YaHei" w:hAnsi="Times New Roman" w:cs="Times New Roman"/>
          <w:color w:val="333333"/>
          <w:sz w:val="24"/>
          <w:szCs w:val="24"/>
        </w:rPr>
        <w:t>:</w:t>
      </w:r>
    </w:p>
    <w:p w14:paraId="6DEDBB00" w14:textId="68A461D2"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08292770" wp14:editId="224FC0CE">
            <wp:extent cx="5715000" cy="3387725"/>
            <wp:effectExtent l="0" t="0" r="0" b="3175"/>
            <wp:docPr id="9" name="Picture 9" descr="NOAA Weather Data dataset with Run dataset notebook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AA Weather Data dataset with Run dataset notebooks highligh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387725"/>
                    </a:xfrm>
                    <a:prstGeom prst="rect">
                      <a:avLst/>
                    </a:prstGeom>
                    <a:noFill/>
                    <a:ln>
                      <a:noFill/>
                    </a:ln>
                  </pic:spPr>
                </pic:pic>
              </a:graphicData>
            </a:graphic>
          </wp:inline>
        </w:drawing>
      </w:r>
    </w:p>
    <w:p w14:paraId="542BDB45"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 xml:space="preserve">The notebooks are hosted on Watson Studio, IBM's Data Science platform. Later in this course, </w:t>
      </w:r>
      <w:proofErr w:type="gramStart"/>
      <w:r w:rsidRPr="00574616">
        <w:rPr>
          <w:rFonts w:eastAsia="Microsoft YaHei"/>
          <w:color w:val="333333"/>
        </w:rPr>
        <w:t>you'll</w:t>
      </w:r>
      <w:proofErr w:type="gramEnd"/>
      <w:r w:rsidRPr="00574616">
        <w:rPr>
          <w:rFonts w:eastAsia="Microsoft YaHei"/>
          <w:color w:val="333333"/>
        </w:rPr>
        <w:t xml:space="preserve"> learn more about Watson Studio notebooks and how to run them.</w:t>
      </w:r>
    </w:p>
    <w:p w14:paraId="3187D20A" w14:textId="77777777" w:rsidR="009A0F6A" w:rsidRPr="00574616" w:rsidRDefault="009A0F6A" w:rsidP="009A0F6A">
      <w:pPr>
        <w:numPr>
          <w:ilvl w:val="0"/>
          <w:numId w:val="15"/>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[Optional] If you are already familiar with notebooks and Watson Studio, feel free to open the link and import the project or notebook. The following example depicts the weather dataset project assets, which include the raw data file and two notebooks.</w:t>
      </w:r>
    </w:p>
    <w:p w14:paraId="429199A8" w14:textId="0973595F"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2DDABB8C" wp14:editId="44CD0CDD">
            <wp:extent cx="5715000" cy="2098675"/>
            <wp:effectExtent l="0" t="0" r="0" b="0"/>
            <wp:docPr id="8" name="Picture 8" descr="NOAA Weather Data dataset project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AA Weather Data dataset project asset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2098675"/>
                    </a:xfrm>
                    <a:prstGeom prst="rect">
                      <a:avLst/>
                    </a:prstGeom>
                    <a:noFill/>
                    <a:ln>
                      <a:noFill/>
                    </a:ln>
                  </pic:spPr>
                </pic:pic>
              </a:graphicData>
            </a:graphic>
          </wp:inline>
        </w:drawing>
      </w:r>
    </w:p>
    <w:p w14:paraId="66C09B92"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This concludes Exercise 1 of this lab, which introduced the Data Asset Exchange.</w:t>
      </w:r>
    </w:p>
    <w:p w14:paraId="061D0C34" w14:textId="77777777" w:rsidR="009A0F6A" w:rsidRPr="00574616" w:rsidRDefault="009A0F6A" w:rsidP="009A0F6A">
      <w:pPr>
        <w:pStyle w:val="Heading2"/>
        <w:pBdr>
          <w:bottom w:val="single" w:sz="6" w:space="4" w:color="EEEEEE"/>
        </w:pBdr>
        <w:spacing w:before="240" w:beforeAutospacing="0" w:after="240" w:afterAutospacing="0"/>
        <w:rPr>
          <w:rFonts w:eastAsia="Microsoft YaHei"/>
          <w:color w:val="333333"/>
          <w:sz w:val="24"/>
          <w:szCs w:val="24"/>
        </w:rPr>
      </w:pPr>
      <w:r w:rsidRPr="00574616">
        <w:rPr>
          <w:rFonts w:eastAsia="Microsoft YaHei"/>
          <w:color w:val="333333"/>
          <w:sz w:val="24"/>
          <w:szCs w:val="24"/>
        </w:rPr>
        <w:t>Exercise 2 - Explore deep learning models</w:t>
      </w:r>
    </w:p>
    <w:p w14:paraId="2369EA67"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 xml:space="preserve">The Model Asset Exchange is a curated repository of </w:t>
      </w:r>
      <w:proofErr w:type="gramStart"/>
      <w:r w:rsidRPr="00574616">
        <w:rPr>
          <w:rFonts w:eastAsia="Microsoft YaHei"/>
          <w:color w:val="333333"/>
        </w:rPr>
        <w:t>open source</w:t>
      </w:r>
      <w:proofErr w:type="gramEnd"/>
      <w:r w:rsidRPr="00574616">
        <w:rPr>
          <w:rFonts w:eastAsia="Microsoft YaHei"/>
          <w:color w:val="333333"/>
        </w:rPr>
        <w:t xml:space="preserve"> deep learning models for a variety of domains, such as text, image, audio, and video processing.</w:t>
      </w:r>
    </w:p>
    <w:p w14:paraId="31523E25" w14:textId="77777777" w:rsidR="009A0F6A" w:rsidRPr="00574616" w:rsidRDefault="009A0F6A" w:rsidP="009A0F6A">
      <w:pPr>
        <w:pStyle w:val="NormalWeb"/>
        <w:numPr>
          <w:ilvl w:val="0"/>
          <w:numId w:val="16"/>
        </w:numPr>
        <w:spacing w:before="0" w:beforeAutospacing="0" w:after="0" w:afterAutospacing="0"/>
        <w:rPr>
          <w:rFonts w:eastAsia="Microsoft YaHei"/>
          <w:color w:val="333333"/>
        </w:rPr>
      </w:pPr>
      <w:r w:rsidRPr="00574616">
        <w:rPr>
          <w:rFonts w:eastAsia="Microsoft YaHei"/>
          <w:color w:val="333333"/>
        </w:rPr>
        <w:t>Open </w:t>
      </w:r>
      <w:hyperlink r:id="rId45" w:tgtFrame="_blank" w:history="1">
        <w:r w:rsidRPr="00574616">
          <w:rPr>
            <w:rStyle w:val="Hyperlink"/>
            <w:rFonts w:eastAsia="Microsoft YaHei"/>
            <w:color w:val="4183C4"/>
          </w:rPr>
          <w:t>http://ml-exchange.org/models</w:t>
        </w:r>
      </w:hyperlink>
      <w:r w:rsidRPr="00574616">
        <w:rPr>
          <w:rFonts w:eastAsia="Microsoft YaHei"/>
          <w:color w:val="333333"/>
        </w:rPr>
        <w:t> in your web browser.</w:t>
      </w:r>
    </w:p>
    <w:p w14:paraId="3B26EB48" w14:textId="77777777" w:rsidR="009A0F6A" w:rsidRPr="00574616" w:rsidRDefault="009A0F6A" w:rsidP="009A0F6A">
      <w:pPr>
        <w:pStyle w:val="NormalWeb"/>
        <w:numPr>
          <w:ilvl w:val="0"/>
          <w:numId w:val="16"/>
        </w:numPr>
        <w:spacing w:before="0" w:beforeAutospacing="0" w:after="0" w:afterAutospacing="0"/>
        <w:rPr>
          <w:rFonts w:eastAsia="Microsoft YaHei"/>
          <w:color w:val="333333"/>
        </w:rPr>
      </w:pPr>
      <w:r w:rsidRPr="00574616">
        <w:rPr>
          <w:rFonts w:eastAsia="Microsoft YaHei"/>
          <w:color w:val="333333"/>
        </w:rPr>
        <w:t>The MAX home page is displayed. </w:t>
      </w:r>
      <w:r w:rsidRPr="00574616">
        <w:rPr>
          <w:rStyle w:val="Emphasis"/>
          <w:rFonts w:eastAsia="Microsoft YaHei"/>
          <w:color w:val="333333"/>
        </w:rPr>
        <w:t>In this introductory lab exercise, we are going to focus on a few MAX key features.</w:t>
      </w:r>
    </w:p>
    <w:p w14:paraId="5F1CFAD4" w14:textId="6C395894"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3B59A4C1" wp14:editId="40F0AD68">
            <wp:extent cx="5731510" cy="2792730"/>
            <wp:effectExtent l="0" t="0" r="2540" b="7620"/>
            <wp:docPr id="7" name="Picture 7" descr="Machine Learning eXchange (MAX)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eXchange (MAX) home p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75CF7067" w14:textId="77777777" w:rsidR="009A0F6A" w:rsidRPr="00574616" w:rsidRDefault="009A0F6A" w:rsidP="009A0F6A">
      <w:pPr>
        <w:numPr>
          <w:ilvl w:val="0"/>
          <w:numId w:val="17"/>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Select the </w:t>
      </w:r>
      <w:r w:rsidRPr="00574616">
        <w:rPr>
          <w:rStyle w:val="Strong"/>
          <w:rFonts w:ascii="Times New Roman" w:eastAsia="Microsoft YaHei" w:hAnsi="Times New Roman" w:cs="Times New Roman"/>
          <w:color w:val="333333"/>
          <w:sz w:val="24"/>
          <w:szCs w:val="24"/>
        </w:rPr>
        <w:t>Object Detector</w:t>
      </w:r>
      <w:r w:rsidRPr="00574616">
        <w:rPr>
          <w:rFonts w:ascii="Times New Roman" w:eastAsia="Microsoft YaHei" w:hAnsi="Times New Roman" w:cs="Times New Roman"/>
          <w:color w:val="333333"/>
          <w:sz w:val="24"/>
          <w:szCs w:val="24"/>
        </w:rPr>
        <w:t> model from the list of available options.</w:t>
      </w:r>
    </w:p>
    <w:p w14:paraId="32181402" w14:textId="727A17E3"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7912511C" wp14:editId="11AE9AEC">
            <wp:extent cx="5731510" cy="2819400"/>
            <wp:effectExtent l="0" t="0" r="2540" b="0"/>
            <wp:docPr id="6" name="Picture 6" descr="Object Detector mode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ect Detector model opti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60C45C7A"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 xml:space="preserve">This model recognizes the objects present in an image. The model consists of a deep convolutional net base model for image feature extraction, together with additional convolutional layers specialized for the task of object detection, trained on the COCO data set. The input to the model is an image, and the output are extracted objects from the image, appropriately </w:t>
      </w:r>
      <w:proofErr w:type="spellStart"/>
      <w:r w:rsidRPr="00574616">
        <w:rPr>
          <w:rFonts w:eastAsia="Microsoft YaHei"/>
          <w:color w:val="333333"/>
        </w:rPr>
        <w:t>labeled</w:t>
      </w:r>
      <w:proofErr w:type="spellEnd"/>
      <w:r w:rsidRPr="00574616">
        <w:rPr>
          <w:rFonts w:eastAsia="Microsoft YaHei"/>
          <w:color w:val="333333"/>
        </w:rPr>
        <w:t>.</w:t>
      </w:r>
    </w:p>
    <w:p w14:paraId="681CA6A9" w14:textId="77777777" w:rsidR="009A0F6A" w:rsidRPr="00574616" w:rsidRDefault="009A0F6A" w:rsidP="009A0F6A">
      <w:pPr>
        <w:numPr>
          <w:ilvl w:val="0"/>
          <w:numId w:val="18"/>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Scroll down and in </w:t>
      </w:r>
      <w:r w:rsidRPr="00574616">
        <w:rPr>
          <w:rStyle w:val="Strong"/>
          <w:rFonts w:ascii="Times New Roman" w:eastAsia="Microsoft YaHei" w:hAnsi="Times New Roman" w:cs="Times New Roman"/>
          <w:color w:val="333333"/>
          <w:sz w:val="24"/>
          <w:szCs w:val="24"/>
        </w:rPr>
        <w:t xml:space="preserve">Test the model in </w:t>
      </w:r>
      <w:proofErr w:type="spellStart"/>
      <w:r w:rsidRPr="00574616">
        <w:rPr>
          <w:rStyle w:val="Strong"/>
          <w:rFonts w:ascii="Times New Roman" w:eastAsia="Microsoft YaHei" w:hAnsi="Times New Roman" w:cs="Times New Roman"/>
          <w:color w:val="333333"/>
          <w:sz w:val="24"/>
          <w:szCs w:val="24"/>
        </w:rPr>
        <w:t>CodePen</w:t>
      </w:r>
      <w:proofErr w:type="spellEnd"/>
      <w:r w:rsidRPr="00574616">
        <w:rPr>
          <w:rFonts w:ascii="Times New Roman" w:eastAsia="Microsoft YaHei" w:hAnsi="Times New Roman" w:cs="Times New Roman"/>
          <w:color w:val="333333"/>
          <w:sz w:val="24"/>
          <w:szCs w:val="24"/>
        </w:rPr>
        <w:t> click </w:t>
      </w:r>
      <w:proofErr w:type="spellStart"/>
      <w:r w:rsidRPr="00574616">
        <w:rPr>
          <w:rStyle w:val="Strong"/>
          <w:rFonts w:ascii="Times New Roman" w:eastAsia="Microsoft YaHei" w:hAnsi="Times New Roman" w:cs="Times New Roman"/>
          <w:color w:val="333333"/>
          <w:sz w:val="24"/>
          <w:szCs w:val="24"/>
        </w:rPr>
        <w:t>CodePen</w:t>
      </w:r>
      <w:proofErr w:type="spellEnd"/>
      <w:r w:rsidRPr="00574616">
        <w:rPr>
          <w:rFonts w:ascii="Times New Roman" w:eastAsia="Microsoft YaHei" w:hAnsi="Times New Roman" w:cs="Times New Roman"/>
          <w:color w:val="333333"/>
          <w:sz w:val="24"/>
          <w:szCs w:val="24"/>
        </w:rPr>
        <w:t> hyperlink as highlighted below:</w:t>
      </w:r>
    </w:p>
    <w:p w14:paraId="2E328247" w14:textId="4477CB52"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4EBE8693" wp14:editId="7BB0B0B3">
            <wp:extent cx="5731510" cy="2068830"/>
            <wp:effectExtent l="0" t="0" r="2540" b="7620"/>
            <wp:docPr id="5" name="Picture 5" descr="Test the model in CodePen environment highlights CodePen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the model in CodePen environment highlights CodePen link"/>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068830"/>
                    </a:xfrm>
                    <a:prstGeom prst="rect">
                      <a:avLst/>
                    </a:prstGeom>
                    <a:noFill/>
                    <a:ln>
                      <a:noFill/>
                    </a:ln>
                  </pic:spPr>
                </pic:pic>
              </a:graphicData>
            </a:graphic>
          </wp:inline>
        </w:drawing>
      </w:r>
    </w:p>
    <w:p w14:paraId="62BCB24F" w14:textId="77777777" w:rsidR="009A0F6A" w:rsidRPr="00574616" w:rsidRDefault="009A0F6A" w:rsidP="009A0F6A">
      <w:pPr>
        <w:pStyle w:val="NormalWeb"/>
        <w:spacing w:before="0" w:beforeAutospacing="0" w:after="240" w:afterAutospacing="0"/>
        <w:rPr>
          <w:rFonts w:eastAsia="Microsoft YaHei"/>
          <w:color w:val="333333"/>
        </w:rPr>
      </w:pPr>
      <w:proofErr w:type="spellStart"/>
      <w:r w:rsidRPr="00574616">
        <w:rPr>
          <w:rFonts w:eastAsia="Microsoft YaHei"/>
          <w:color w:val="333333"/>
        </w:rPr>
        <w:t>CodePen</w:t>
      </w:r>
      <w:proofErr w:type="spellEnd"/>
      <w:r w:rsidRPr="00574616">
        <w:rPr>
          <w:rFonts w:eastAsia="Microsoft YaHei"/>
          <w:color w:val="333333"/>
        </w:rPr>
        <w:t xml:space="preserve"> is a social development environment. At its heart, it allows you to write code in the browser and see the results of it as you build. It is a useful and liberating online code editor for developers of any skill and is particularly empowering for people learning to code.</w:t>
      </w:r>
    </w:p>
    <w:p w14:paraId="7C117CB4" w14:textId="77777777" w:rsidR="009A0F6A" w:rsidRPr="00574616" w:rsidRDefault="009A0F6A" w:rsidP="009A0F6A">
      <w:pPr>
        <w:pStyle w:val="NormalWeb"/>
        <w:spacing w:before="0" w:beforeAutospacing="0" w:after="0" w:afterAutospacing="0"/>
        <w:rPr>
          <w:rFonts w:eastAsia="Microsoft YaHei"/>
          <w:color w:val="333333"/>
        </w:rPr>
      </w:pPr>
      <w:r w:rsidRPr="00574616">
        <w:rPr>
          <w:rFonts w:eastAsia="Microsoft YaHei"/>
          <w:color w:val="333333"/>
        </w:rPr>
        <w:t xml:space="preserve">Some of the models are already built for you to test. </w:t>
      </w:r>
      <w:proofErr w:type="gramStart"/>
      <w:r w:rsidRPr="00574616">
        <w:rPr>
          <w:rFonts w:eastAsia="Microsoft YaHei"/>
          <w:color w:val="333333"/>
        </w:rPr>
        <w:t>Let's</w:t>
      </w:r>
      <w:proofErr w:type="gramEnd"/>
      <w:r w:rsidRPr="00574616">
        <w:rPr>
          <w:rFonts w:eastAsia="Microsoft YaHei"/>
          <w:color w:val="333333"/>
        </w:rPr>
        <w:t xml:space="preserve"> test one of the models. Click </w:t>
      </w:r>
      <w:r w:rsidRPr="00574616">
        <w:rPr>
          <w:rStyle w:val="Strong"/>
          <w:rFonts w:eastAsia="Microsoft YaHei"/>
          <w:color w:val="333333"/>
        </w:rPr>
        <w:t>MAX TFJS models</w:t>
      </w:r>
      <w:r w:rsidRPr="00574616">
        <w:rPr>
          <w:rFonts w:eastAsia="Microsoft YaHei"/>
          <w:color w:val="333333"/>
        </w:rPr>
        <w:t>.</w:t>
      </w:r>
    </w:p>
    <w:p w14:paraId="45E9F6D5" w14:textId="34C775D6"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7E3D825A" wp14:editId="738AF434">
            <wp:extent cx="5731510" cy="3223895"/>
            <wp:effectExtent l="0" t="0" r="2540" b="0"/>
            <wp:docPr id="4" name="Picture 4" descr="Testing the MAX TFJ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ing the MAX TFJS model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903DAC" w14:textId="5A8393D7" w:rsidR="009A0F6A" w:rsidRPr="00574616" w:rsidRDefault="009A0F6A" w:rsidP="00E60735">
      <w:pPr>
        <w:numPr>
          <w:ilvl w:val="0"/>
          <w:numId w:val="19"/>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Upload an image. You may choose images with a person, dog, cat, truck, car, and so on, which are labels the model has been trained on.</w:t>
      </w:r>
    </w:p>
    <w:p w14:paraId="059AC2CF" w14:textId="20018A88" w:rsidR="009A0F6A" w:rsidRPr="00574616" w:rsidRDefault="009A0F6A" w:rsidP="009A0F6A">
      <w:pPr>
        <w:rPr>
          <w:rFonts w:ascii="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18BEA571" wp14:editId="44377EA0">
            <wp:extent cx="5731510" cy="3223895"/>
            <wp:effectExtent l="0" t="0" r="2540" b="0"/>
            <wp:docPr id="3" name="Picture 3" descr="MAX TFJS models, Select an image for the Image Seg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 TFJS models, Select an image for the Image Segm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303214" w14:textId="77777777" w:rsidR="009A0F6A" w:rsidRPr="00574616" w:rsidRDefault="009A0F6A" w:rsidP="009A0F6A">
      <w:pPr>
        <w:pStyle w:val="NormalWeb"/>
        <w:spacing w:before="0" w:beforeAutospacing="0" w:after="0" w:afterAutospacing="0"/>
        <w:rPr>
          <w:rFonts w:eastAsia="Microsoft YaHei"/>
          <w:color w:val="333333"/>
        </w:rPr>
      </w:pPr>
      <w:r w:rsidRPr="00574616">
        <w:rPr>
          <w:rFonts w:eastAsia="Microsoft YaHei"/>
          <w:color w:val="333333"/>
        </w:rPr>
        <w:t>Here we are using </w:t>
      </w:r>
      <w:r w:rsidRPr="00574616">
        <w:rPr>
          <w:rStyle w:val="Strong"/>
          <w:rFonts w:eastAsia="Microsoft YaHei"/>
          <w:color w:val="333333"/>
        </w:rPr>
        <w:t xml:space="preserve">Image </w:t>
      </w:r>
      <w:proofErr w:type="spellStart"/>
      <w:r w:rsidRPr="00574616">
        <w:rPr>
          <w:rStyle w:val="Strong"/>
          <w:rFonts w:eastAsia="Microsoft YaHei"/>
          <w:color w:val="333333"/>
        </w:rPr>
        <w:t>Segmenter</w:t>
      </w:r>
      <w:proofErr w:type="spellEnd"/>
      <w:r w:rsidRPr="00574616">
        <w:rPr>
          <w:rFonts w:eastAsia="Microsoft YaHei"/>
          <w:color w:val="333333"/>
        </w:rPr>
        <w:t>, which divides an image into regions or categories that correspond to different objects or parts of objects. Every pixel in an image is allocated to one of a number of these categories.</w:t>
      </w:r>
    </w:p>
    <w:p w14:paraId="5CFDE98D" w14:textId="77777777" w:rsidR="009A0F6A" w:rsidRPr="00574616" w:rsidRDefault="009A0F6A" w:rsidP="009A0F6A">
      <w:pPr>
        <w:numPr>
          <w:ilvl w:val="0"/>
          <w:numId w:val="21"/>
        </w:numPr>
        <w:spacing w:after="0" w:line="240" w:lineRule="auto"/>
        <w:rPr>
          <w:rFonts w:ascii="Times New Roman" w:eastAsia="Microsoft YaHei" w:hAnsi="Times New Roman" w:cs="Times New Roman"/>
          <w:color w:val="333333"/>
          <w:sz w:val="24"/>
          <w:szCs w:val="24"/>
        </w:rPr>
      </w:pPr>
      <w:r w:rsidRPr="00574616">
        <w:rPr>
          <w:rFonts w:ascii="Times New Roman" w:eastAsia="Microsoft YaHei" w:hAnsi="Times New Roman" w:cs="Times New Roman"/>
          <w:color w:val="333333"/>
          <w:sz w:val="24"/>
          <w:szCs w:val="24"/>
        </w:rPr>
        <w:t>Click the icon </w:t>
      </w:r>
      <w:r w:rsidRPr="00574616">
        <w:rPr>
          <w:rStyle w:val="Strong"/>
          <w:rFonts w:ascii="Times New Roman" w:eastAsia="Microsoft YaHei" w:hAnsi="Times New Roman" w:cs="Times New Roman"/>
          <w:color w:val="333333"/>
          <w:sz w:val="24"/>
          <w:szCs w:val="24"/>
        </w:rPr>
        <w:t>Extract prediction</w:t>
      </w:r>
      <w:r w:rsidRPr="00574616">
        <w:rPr>
          <w:rFonts w:ascii="Times New Roman" w:eastAsia="Microsoft YaHei" w:hAnsi="Times New Roman" w:cs="Times New Roman"/>
          <w:color w:val="333333"/>
          <w:sz w:val="24"/>
          <w:szCs w:val="24"/>
        </w:rPr>
        <w:t> as shown below:</w:t>
      </w:r>
    </w:p>
    <w:p w14:paraId="13F5C095" w14:textId="56E28688"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64DDA582" wp14:editId="5E434CB4">
            <wp:extent cx="5731510" cy="3223895"/>
            <wp:effectExtent l="0" t="0" r="2540" b="0"/>
            <wp:docPr id="2" name="Picture 2" descr="Picture of five white puppies in a basket and Extract predic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of five white puppies in a basket and Extract prediction ic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E9DF5B"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 xml:space="preserve">You will now be able to see the output of the prediction </w:t>
      </w:r>
      <w:proofErr w:type="gramStart"/>
      <w:r w:rsidRPr="00574616">
        <w:rPr>
          <w:rFonts w:eastAsia="Microsoft YaHei"/>
          <w:color w:val="333333"/>
        </w:rPr>
        <w:t>on the basis of</w:t>
      </w:r>
      <w:proofErr w:type="gramEnd"/>
      <w:r w:rsidRPr="00574616">
        <w:rPr>
          <w:rFonts w:eastAsia="Microsoft YaHei"/>
          <w:color w:val="333333"/>
        </w:rPr>
        <w:t xml:space="preserve"> the image you upload.</w:t>
      </w:r>
    </w:p>
    <w:p w14:paraId="082A8DFD" w14:textId="6AEB0235" w:rsidR="009A0F6A" w:rsidRPr="00574616" w:rsidRDefault="009A0F6A" w:rsidP="009A0F6A">
      <w:pPr>
        <w:rPr>
          <w:rFonts w:ascii="Times New Roman" w:eastAsia="Times New Roman" w:hAnsi="Times New Roman" w:cs="Times New Roman"/>
          <w:sz w:val="24"/>
          <w:szCs w:val="24"/>
        </w:rPr>
      </w:pPr>
      <w:r w:rsidRPr="00574616">
        <w:rPr>
          <w:rFonts w:ascii="Times New Roman" w:hAnsi="Times New Roman" w:cs="Times New Roman"/>
          <w:noProof/>
          <w:sz w:val="24"/>
          <w:szCs w:val="24"/>
        </w:rPr>
        <w:drawing>
          <wp:inline distT="0" distB="0" distL="0" distR="0" wp14:anchorId="262354AE" wp14:editId="2CB65BC3">
            <wp:extent cx="5731510" cy="3223895"/>
            <wp:effectExtent l="0" t="0" r="2540" b="0"/>
            <wp:docPr id="1" name="Picture 1" descr="Output of prediction based on the image, shown with background separated from pup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of prediction based on the image, shown with background separated from puppi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95D3E9" w14:textId="77777777" w:rsidR="009A0F6A" w:rsidRPr="00574616" w:rsidRDefault="009A0F6A" w:rsidP="009A0F6A">
      <w:pPr>
        <w:pStyle w:val="NormalWeb"/>
        <w:spacing w:before="0" w:beforeAutospacing="0" w:after="0" w:afterAutospacing="0"/>
        <w:rPr>
          <w:rFonts w:eastAsia="Microsoft YaHei"/>
          <w:color w:val="333333"/>
        </w:rPr>
      </w:pPr>
      <w:r w:rsidRPr="00574616">
        <w:rPr>
          <w:rFonts w:eastAsia="Microsoft YaHei"/>
          <w:color w:val="333333"/>
        </w:rPr>
        <w:t>Here the background and the dog image are separated, showing two different parts of the image. </w:t>
      </w:r>
      <w:r w:rsidRPr="00574616">
        <w:rPr>
          <w:rStyle w:val="Strong"/>
          <w:rFonts w:eastAsia="Microsoft YaHei"/>
          <w:color w:val="333333"/>
        </w:rPr>
        <w:t>You can also try the webcam option, which will show the real-time prediction by the toggle-on webcam option.</w:t>
      </w:r>
    </w:p>
    <w:p w14:paraId="05EF89E9" w14:textId="77777777" w:rsidR="009A0F6A" w:rsidRPr="00574616" w:rsidRDefault="009A0F6A" w:rsidP="009A0F6A">
      <w:pPr>
        <w:pStyle w:val="NormalWeb"/>
        <w:spacing w:before="0" w:beforeAutospacing="0" w:after="240" w:afterAutospacing="0"/>
        <w:rPr>
          <w:rFonts w:eastAsia="Microsoft YaHei"/>
          <w:color w:val="333333"/>
        </w:rPr>
      </w:pPr>
      <w:r w:rsidRPr="00574616">
        <w:rPr>
          <w:rFonts w:eastAsia="Microsoft YaHei"/>
          <w:color w:val="333333"/>
        </w:rPr>
        <w:t>This concludes Exercise 2 of this lab, which introduced the Model Asset Exchange.</w:t>
      </w:r>
    </w:p>
    <w:p w14:paraId="518A5136" w14:textId="77777777" w:rsidR="009A0F6A" w:rsidRPr="00574616" w:rsidRDefault="009A0F6A" w:rsidP="009A0F6A">
      <w:pPr>
        <w:pStyle w:val="NormalWeb"/>
        <w:spacing w:before="0" w:beforeAutospacing="0" w:after="0" w:afterAutospacing="0"/>
        <w:rPr>
          <w:rFonts w:eastAsia="Microsoft YaHei"/>
          <w:i/>
          <w:iCs/>
          <w:color w:val="666666"/>
        </w:rPr>
      </w:pPr>
      <w:r w:rsidRPr="00574616">
        <w:rPr>
          <w:rFonts w:eastAsia="Microsoft YaHei"/>
          <w:i/>
          <w:iCs/>
          <w:color w:val="666666"/>
        </w:rPr>
        <w:t>Optionally you can watch a demo of the Object detector model </w:t>
      </w:r>
      <w:hyperlink r:id="rId53" w:tgtFrame="_blank" w:history="1">
        <w:r w:rsidRPr="00574616">
          <w:rPr>
            <w:rStyle w:val="Hyperlink"/>
            <w:rFonts w:eastAsia="Microsoft YaHei"/>
            <w:i/>
            <w:iCs/>
            <w:color w:val="4183C4"/>
          </w:rPr>
          <w:t>here</w:t>
        </w:r>
      </w:hyperlink>
      <w:r w:rsidRPr="00574616">
        <w:rPr>
          <w:rFonts w:eastAsia="Microsoft YaHei"/>
          <w:i/>
          <w:iCs/>
          <w:color w:val="666666"/>
        </w:rPr>
        <w:t>.</w:t>
      </w:r>
    </w:p>
    <w:p w14:paraId="6AFA8129" w14:textId="395EA7D5" w:rsidR="009A0F6A" w:rsidRPr="00574616" w:rsidRDefault="009A0F6A" w:rsidP="00E6080B">
      <w:pPr>
        <w:spacing w:after="0" w:line="240" w:lineRule="auto"/>
        <w:rPr>
          <w:rFonts w:ascii="Times New Roman" w:eastAsia="Microsoft YaHei" w:hAnsi="Times New Roman" w:cs="Times New Roman"/>
          <w:color w:val="333333"/>
          <w:kern w:val="0"/>
          <w:sz w:val="24"/>
          <w:szCs w:val="24"/>
          <w:lang w:eastAsia="en-IN"/>
          <w14:ligatures w14:val="none"/>
        </w:rPr>
      </w:pPr>
    </w:p>
    <w:p w14:paraId="7F596A85" w14:textId="53D0BA3A" w:rsidR="00E60735" w:rsidRPr="00574616" w:rsidRDefault="00E60735" w:rsidP="00E6080B">
      <w:pPr>
        <w:spacing w:after="0" w:line="240" w:lineRule="auto"/>
        <w:rPr>
          <w:rFonts w:ascii="Times New Roman" w:eastAsia="Microsoft YaHei" w:hAnsi="Times New Roman" w:cs="Times New Roman"/>
          <w:color w:val="333333"/>
          <w:kern w:val="0"/>
          <w:sz w:val="24"/>
          <w:szCs w:val="24"/>
          <w:lang w:eastAsia="en-IN"/>
          <w14:ligatures w14:val="none"/>
        </w:rPr>
      </w:pPr>
    </w:p>
    <w:p w14:paraId="703473A6" w14:textId="77777777" w:rsidR="00574616" w:rsidRPr="00574616" w:rsidRDefault="00574616" w:rsidP="00574616">
      <w:pPr>
        <w:pStyle w:val="Heading1"/>
        <w:shd w:val="clear" w:color="auto" w:fill="FFFFFF"/>
        <w:spacing w:before="0"/>
        <w:rPr>
          <w:rFonts w:ascii="Times New Roman" w:hAnsi="Times New Roman" w:cs="Times New Roman"/>
          <w:color w:val="1F1F1F"/>
          <w:spacing w:val="-2"/>
          <w:sz w:val="24"/>
          <w:szCs w:val="24"/>
        </w:rPr>
      </w:pPr>
      <w:r w:rsidRPr="00574616">
        <w:rPr>
          <w:rFonts w:ascii="Times New Roman" w:hAnsi="Times New Roman" w:cs="Times New Roman"/>
          <w:b/>
          <w:bCs/>
          <w:color w:val="1F1F1F"/>
          <w:spacing w:val="-2"/>
          <w:sz w:val="24"/>
          <w:szCs w:val="24"/>
        </w:rPr>
        <w:t>Module 3 Summary</w:t>
      </w:r>
    </w:p>
    <w:p w14:paraId="27459CDE" w14:textId="77777777" w:rsidR="00574616" w:rsidRPr="00574616" w:rsidRDefault="00574616" w:rsidP="00574616">
      <w:pPr>
        <w:pStyle w:val="NormalWeb"/>
        <w:shd w:val="clear" w:color="auto" w:fill="FFFFFF"/>
        <w:spacing w:before="0" w:beforeAutospacing="0" w:after="240" w:afterAutospacing="0"/>
        <w:rPr>
          <w:color w:val="1F1F1F"/>
        </w:rPr>
      </w:pPr>
      <w:r w:rsidRPr="00574616">
        <w:rPr>
          <w:color w:val="1F1F1F"/>
        </w:rPr>
        <w:t>Congratulations! You have completed this module. At this point in the course, you know:</w:t>
      </w:r>
    </w:p>
    <w:p w14:paraId="349FCA57"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Libraries usually contain built-in modules that provide different functionalities.</w:t>
      </w:r>
    </w:p>
    <w:p w14:paraId="71222F57"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You can use data visualization methods to communicate with others and display meaningful results of an analysis. </w:t>
      </w:r>
    </w:p>
    <w:p w14:paraId="477EFE3D"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 xml:space="preserve">For machine learning, the Scikit-learn library contains tools for statistical </w:t>
      </w:r>
      <w:proofErr w:type="spellStart"/>
      <w:r w:rsidRPr="00574616">
        <w:rPr>
          <w:color w:val="1F1F1F"/>
        </w:rPr>
        <w:t>modeling</w:t>
      </w:r>
      <w:proofErr w:type="spellEnd"/>
      <w:r w:rsidRPr="00574616">
        <w:rPr>
          <w:color w:val="1F1F1F"/>
        </w:rPr>
        <w:t>, including regression, classification, clustering, and so on.</w:t>
      </w:r>
    </w:p>
    <w:p w14:paraId="6DEC37B5"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Large-scale production of deep-learning models use TensorFlow, a low-level framework. </w:t>
      </w:r>
    </w:p>
    <w:p w14:paraId="1A221AE2"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Apache Spark is a general-purpose cluster-computing framework that allows you to process data using compute clusters.</w:t>
      </w:r>
    </w:p>
    <w:p w14:paraId="296E1AF5"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An application programming interface (API) allows communication between two pieces of software.</w:t>
      </w:r>
    </w:p>
    <w:p w14:paraId="000CEE18"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API is the part of the library you see while the library contains all the components of the program. </w:t>
      </w:r>
    </w:p>
    <w:p w14:paraId="0B16ADF8"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REST APIs allow you to communicate through the internet and take advantage of resources like storage, data, artificially intelligent algorithms, and much more.</w:t>
      </w:r>
    </w:p>
    <w:p w14:paraId="001CACC2"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Open data is fundamental to Data Science.</w:t>
      </w:r>
    </w:p>
    <w:p w14:paraId="671C4F4E"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Community Data License Agreement makes it easier to share open data.</w:t>
      </w:r>
    </w:p>
    <w:p w14:paraId="441B6043"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 xml:space="preserve">The IBM Data Asset </w:t>
      </w:r>
      <w:proofErr w:type="spellStart"/>
      <w:r w:rsidRPr="00574616">
        <w:rPr>
          <w:color w:val="1F1F1F"/>
        </w:rPr>
        <w:t>eXchange</w:t>
      </w:r>
      <w:proofErr w:type="spellEnd"/>
      <w:r w:rsidRPr="00574616">
        <w:rPr>
          <w:color w:val="1F1F1F"/>
        </w:rPr>
        <w:t xml:space="preserve"> (DAX) site contains high-quality open data sets.</w:t>
      </w:r>
    </w:p>
    <w:p w14:paraId="6948C2D4"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DAX open data sets include tutorial notebooks that provide basic and advanced walk-throughs for developers.</w:t>
      </w:r>
    </w:p>
    <w:p w14:paraId="27672CB6"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DAX notebooks open in Watson Studio.</w:t>
      </w:r>
    </w:p>
    <w:p w14:paraId="3C2B18F6"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Machine learning (ML) uses algorithms – also known as “models” – to identify patterns in the data. </w:t>
      </w:r>
    </w:p>
    <w:p w14:paraId="5C695CD9"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Types of ML are Supervised, Unsupervised, and Reinforcement. </w:t>
      </w:r>
    </w:p>
    <w:p w14:paraId="511BD59C"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 xml:space="preserve">Supervised learning comprises two types of models, </w:t>
      </w:r>
      <w:proofErr w:type="gramStart"/>
      <w:r w:rsidRPr="00574616">
        <w:rPr>
          <w:color w:val="1F1F1F"/>
        </w:rPr>
        <w:t>regression</w:t>
      </w:r>
      <w:proofErr w:type="gramEnd"/>
      <w:r w:rsidRPr="00574616">
        <w:rPr>
          <w:color w:val="1F1F1F"/>
        </w:rPr>
        <w:t xml:space="preserve"> and classification.</w:t>
      </w:r>
    </w:p>
    <w:p w14:paraId="33DEA747"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Deep learning refers to a general set of models and techniques that loosely emulate the way the human brain solves a wide range of problems.</w:t>
      </w:r>
    </w:p>
    <w:p w14:paraId="7FC40DF4"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 xml:space="preserve">The Model Asset </w:t>
      </w:r>
      <w:proofErr w:type="spellStart"/>
      <w:r w:rsidRPr="00574616">
        <w:rPr>
          <w:color w:val="1F1F1F"/>
        </w:rPr>
        <w:t>eXchange</w:t>
      </w:r>
      <w:proofErr w:type="spellEnd"/>
      <w:r w:rsidRPr="00574616">
        <w:rPr>
          <w:color w:val="1F1F1F"/>
        </w:rPr>
        <w:t xml:space="preserve"> is a free, open-source repository for ready-to-use and customizable deep-learning microservices.</w:t>
      </w:r>
    </w:p>
    <w:p w14:paraId="1F584E91"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MAX model-serving microservices are built and distributed on GitHub as open-source Docker images.</w:t>
      </w:r>
    </w:p>
    <w:p w14:paraId="19CACD25"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You can use Red Hat OpenShift, a Kubernetes platform, to automate deployment, scaling, and management of microservices.</w:t>
      </w:r>
    </w:p>
    <w:p w14:paraId="142CCE53" w14:textId="77777777" w:rsidR="00574616" w:rsidRPr="00574616" w:rsidRDefault="00574616" w:rsidP="00574616">
      <w:pPr>
        <w:pStyle w:val="NormalWeb"/>
        <w:numPr>
          <w:ilvl w:val="0"/>
          <w:numId w:val="22"/>
        </w:numPr>
        <w:shd w:val="clear" w:color="auto" w:fill="FFFFFF"/>
        <w:spacing w:before="0" w:beforeAutospacing="0" w:after="240" w:afterAutospacing="0"/>
        <w:rPr>
          <w:color w:val="1F1F1F"/>
        </w:rPr>
      </w:pPr>
      <w:r w:rsidRPr="00574616">
        <w:rPr>
          <w:color w:val="1F1F1F"/>
        </w:rPr>
        <w:t>Ml-exchange.org has multiple predefined models.</w:t>
      </w:r>
    </w:p>
    <w:p w14:paraId="09853364" w14:textId="77777777" w:rsidR="00E60735" w:rsidRPr="00574616" w:rsidRDefault="00E60735" w:rsidP="00E6080B">
      <w:pPr>
        <w:spacing w:after="0" w:line="240" w:lineRule="auto"/>
        <w:rPr>
          <w:rFonts w:ascii="Times New Roman" w:eastAsia="Microsoft YaHei" w:hAnsi="Times New Roman" w:cs="Times New Roman"/>
          <w:color w:val="333333"/>
          <w:kern w:val="0"/>
          <w:sz w:val="24"/>
          <w:szCs w:val="24"/>
          <w:lang w:eastAsia="en-IN"/>
          <w14:ligatures w14:val="none"/>
        </w:rPr>
      </w:pPr>
    </w:p>
    <w:p w14:paraId="1DDB0316" w14:textId="77777777" w:rsidR="00112E9E" w:rsidRPr="00574616" w:rsidRDefault="00112E9E">
      <w:pPr>
        <w:rPr>
          <w:rFonts w:ascii="Times New Roman" w:hAnsi="Times New Roman" w:cs="Times New Roman"/>
          <w:sz w:val="24"/>
          <w:szCs w:val="24"/>
        </w:rPr>
      </w:pPr>
    </w:p>
    <w:sectPr w:rsidR="00112E9E" w:rsidRPr="005746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457B"/>
    <w:multiLevelType w:val="multilevel"/>
    <w:tmpl w:val="8924AA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75AF7"/>
    <w:multiLevelType w:val="multilevel"/>
    <w:tmpl w:val="D884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858F2"/>
    <w:multiLevelType w:val="multilevel"/>
    <w:tmpl w:val="E9029F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E65E2"/>
    <w:multiLevelType w:val="multilevel"/>
    <w:tmpl w:val="B1EC3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40AB8"/>
    <w:multiLevelType w:val="multilevel"/>
    <w:tmpl w:val="D71AB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533E8"/>
    <w:multiLevelType w:val="multilevel"/>
    <w:tmpl w:val="EBF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B154C9"/>
    <w:multiLevelType w:val="multilevel"/>
    <w:tmpl w:val="DB3E8C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A5EAD"/>
    <w:multiLevelType w:val="multilevel"/>
    <w:tmpl w:val="D4101E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67874"/>
    <w:multiLevelType w:val="multilevel"/>
    <w:tmpl w:val="A2B6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187FD9"/>
    <w:multiLevelType w:val="multilevel"/>
    <w:tmpl w:val="F77E1E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194EDE"/>
    <w:multiLevelType w:val="multilevel"/>
    <w:tmpl w:val="DCE01E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D33AB0"/>
    <w:multiLevelType w:val="multilevel"/>
    <w:tmpl w:val="7578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A6303B"/>
    <w:multiLevelType w:val="multilevel"/>
    <w:tmpl w:val="0A56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08233B"/>
    <w:multiLevelType w:val="multilevel"/>
    <w:tmpl w:val="B0B6C1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1C6257"/>
    <w:multiLevelType w:val="multilevel"/>
    <w:tmpl w:val="C6C0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A49F7"/>
    <w:multiLevelType w:val="multilevel"/>
    <w:tmpl w:val="8F54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242978"/>
    <w:multiLevelType w:val="multilevel"/>
    <w:tmpl w:val="34F8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737B5"/>
    <w:multiLevelType w:val="multilevel"/>
    <w:tmpl w:val="9952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B9500C"/>
    <w:multiLevelType w:val="multilevel"/>
    <w:tmpl w:val="2F02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7061C5"/>
    <w:multiLevelType w:val="multilevel"/>
    <w:tmpl w:val="FD9A8C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267038"/>
    <w:multiLevelType w:val="multilevel"/>
    <w:tmpl w:val="E23E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E05CA1"/>
    <w:multiLevelType w:val="multilevel"/>
    <w:tmpl w:val="B93C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6492918">
    <w:abstractNumId w:val="18"/>
  </w:num>
  <w:num w:numId="2" w16cid:durableId="1263878731">
    <w:abstractNumId w:val="15"/>
  </w:num>
  <w:num w:numId="3" w16cid:durableId="1771006247">
    <w:abstractNumId w:val="12"/>
  </w:num>
  <w:num w:numId="4" w16cid:durableId="1387295837">
    <w:abstractNumId w:val="1"/>
  </w:num>
  <w:num w:numId="5" w16cid:durableId="1692143532">
    <w:abstractNumId w:val="16"/>
  </w:num>
  <w:num w:numId="6" w16cid:durableId="1831090723">
    <w:abstractNumId w:val="14"/>
  </w:num>
  <w:num w:numId="7" w16cid:durableId="438069783">
    <w:abstractNumId w:val="11"/>
  </w:num>
  <w:num w:numId="8" w16cid:durableId="1047293687">
    <w:abstractNumId w:val="4"/>
  </w:num>
  <w:num w:numId="9" w16cid:durableId="643895752">
    <w:abstractNumId w:val="21"/>
  </w:num>
  <w:num w:numId="10" w16cid:durableId="1670404354">
    <w:abstractNumId w:val="17"/>
  </w:num>
  <w:num w:numId="11" w16cid:durableId="1761677406">
    <w:abstractNumId w:val="8"/>
  </w:num>
  <w:num w:numId="12" w16cid:durableId="426392608">
    <w:abstractNumId w:val="7"/>
  </w:num>
  <w:num w:numId="13" w16cid:durableId="1283145246">
    <w:abstractNumId w:val="6"/>
  </w:num>
  <w:num w:numId="14" w16cid:durableId="996613755">
    <w:abstractNumId w:val="19"/>
  </w:num>
  <w:num w:numId="15" w16cid:durableId="66616971">
    <w:abstractNumId w:val="0"/>
  </w:num>
  <w:num w:numId="16" w16cid:durableId="1564026592">
    <w:abstractNumId w:val="3"/>
  </w:num>
  <w:num w:numId="17" w16cid:durableId="246693787">
    <w:abstractNumId w:val="13"/>
  </w:num>
  <w:num w:numId="18" w16cid:durableId="1681663058">
    <w:abstractNumId w:val="2"/>
  </w:num>
  <w:num w:numId="19" w16cid:durableId="274141019">
    <w:abstractNumId w:val="10"/>
  </w:num>
  <w:num w:numId="20" w16cid:durableId="1112675569">
    <w:abstractNumId w:val="20"/>
  </w:num>
  <w:num w:numId="21" w16cid:durableId="469636057">
    <w:abstractNumId w:val="9"/>
  </w:num>
  <w:num w:numId="22" w16cid:durableId="582145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9E"/>
    <w:rsid w:val="000356B2"/>
    <w:rsid w:val="00112E9E"/>
    <w:rsid w:val="00574616"/>
    <w:rsid w:val="00955493"/>
    <w:rsid w:val="009A0F6A"/>
    <w:rsid w:val="00E60735"/>
    <w:rsid w:val="00E60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34F7D"/>
  <w15:chartTrackingRefBased/>
  <w15:docId w15:val="{D5DE9F76-1CB0-43AF-85CD-FB5DDF586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F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6080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E6080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080B"/>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E6080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E608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6080B"/>
    <w:rPr>
      <w:b/>
      <w:bCs/>
    </w:rPr>
  </w:style>
  <w:style w:type="character" w:styleId="Hyperlink">
    <w:name w:val="Hyperlink"/>
    <w:basedOn w:val="DefaultParagraphFont"/>
    <w:uiPriority w:val="99"/>
    <w:semiHidden/>
    <w:unhideWhenUsed/>
    <w:rsid w:val="00E6080B"/>
    <w:rPr>
      <w:color w:val="0000FF"/>
      <w:u w:val="single"/>
    </w:rPr>
  </w:style>
  <w:style w:type="character" w:customStyle="1" w:styleId="Heading1Char">
    <w:name w:val="Heading 1 Char"/>
    <w:basedOn w:val="DefaultParagraphFont"/>
    <w:link w:val="Heading1"/>
    <w:uiPriority w:val="9"/>
    <w:rsid w:val="009A0F6A"/>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A0F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193450">
      <w:bodyDiv w:val="1"/>
      <w:marLeft w:val="0"/>
      <w:marRight w:val="0"/>
      <w:marTop w:val="0"/>
      <w:marBottom w:val="0"/>
      <w:divBdr>
        <w:top w:val="none" w:sz="0" w:space="0" w:color="auto"/>
        <w:left w:val="none" w:sz="0" w:space="0" w:color="auto"/>
        <w:bottom w:val="none" w:sz="0" w:space="0" w:color="auto"/>
        <w:right w:val="none" w:sz="0" w:space="0" w:color="auto"/>
      </w:divBdr>
      <w:divsChild>
        <w:div w:id="1053576391">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294097329">
      <w:bodyDiv w:val="1"/>
      <w:marLeft w:val="0"/>
      <w:marRight w:val="0"/>
      <w:marTop w:val="0"/>
      <w:marBottom w:val="0"/>
      <w:divBdr>
        <w:top w:val="none" w:sz="0" w:space="0" w:color="auto"/>
        <w:left w:val="none" w:sz="0" w:space="0" w:color="auto"/>
        <w:bottom w:val="none" w:sz="0" w:space="0" w:color="auto"/>
        <w:right w:val="none" w:sz="0" w:space="0" w:color="auto"/>
      </w:divBdr>
      <w:divsChild>
        <w:div w:id="1186821737">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435591642">
      <w:bodyDiv w:val="1"/>
      <w:marLeft w:val="0"/>
      <w:marRight w:val="0"/>
      <w:marTop w:val="0"/>
      <w:marBottom w:val="0"/>
      <w:divBdr>
        <w:top w:val="none" w:sz="0" w:space="0" w:color="auto"/>
        <w:left w:val="none" w:sz="0" w:space="0" w:color="auto"/>
        <w:bottom w:val="none" w:sz="0" w:space="0" w:color="auto"/>
        <w:right w:val="none" w:sz="0" w:space="0" w:color="auto"/>
      </w:divBdr>
      <w:divsChild>
        <w:div w:id="2011255883">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828590506">
      <w:bodyDiv w:val="1"/>
      <w:marLeft w:val="0"/>
      <w:marRight w:val="0"/>
      <w:marTop w:val="0"/>
      <w:marBottom w:val="0"/>
      <w:divBdr>
        <w:top w:val="none" w:sz="0" w:space="0" w:color="auto"/>
        <w:left w:val="none" w:sz="0" w:space="0" w:color="auto"/>
        <w:bottom w:val="none" w:sz="0" w:space="0" w:color="auto"/>
        <w:right w:val="none" w:sz="0" w:space="0" w:color="auto"/>
      </w:divBdr>
    </w:div>
    <w:div w:id="2055153726">
      <w:bodyDiv w:val="1"/>
      <w:marLeft w:val="0"/>
      <w:marRight w:val="0"/>
      <w:marTop w:val="0"/>
      <w:marBottom w:val="0"/>
      <w:divBdr>
        <w:top w:val="none" w:sz="0" w:space="0" w:color="auto"/>
        <w:left w:val="none" w:sz="0" w:space="0" w:color="auto"/>
        <w:bottom w:val="none" w:sz="0" w:space="0" w:color="auto"/>
        <w:right w:val="none" w:sz="0" w:space="0" w:color="auto"/>
      </w:divBdr>
      <w:divsChild>
        <w:div w:id="1502234660">
          <w:marLeft w:val="0"/>
          <w:marRight w:val="0"/>
          <w:marTop w:val="0"/>
          <w:marBottom w:val="720"/>
          <w:divBdr>
            <w:top w:val="none" w:sz="0" w:space="0" w:color="auto"/>
            <w:left w:val="none" w:sz="0" w:space="0" w:color="auto"/>
            <w:bottom w:val="none" w:sz="0" w:space="0" w:color="auto"/>
            <w:right w:val="none" w:sz="0" w:space="0" w:color="auto"/>
          </w:divBdr>
        </w:div>
        <w:div w:id="66651867">
          <w:marLeft w:val="0"/>
          <w:marRight w:val="0"/>
          <w:marTop w:val="0"/>
          <w:marBottom w:val="0"/>
          <w:divBdr>
            <w:top w:val="none" w:sz="0" w:space="0" w:color="auto"/>
            <w:left w:val="none" w:sz="0" w:space="0" w:color="auto"/>
            <w:bottom w:val="none" w:sz="0" w:space="0" w:color="auto"/>
            <w:right w:val="none" w:sz="0" w:space="0" w:color="auto"/>
          </w:divBdr>
          <w:divsChild>
            <w:div w:id="861405221">
              <w:marLeft w:val="0"/>
              <w:marRight w:val="0"/>
              <w:marTop w:val="0"/>
              <w:marBottom w:val="0"/>
              <w:divBdr>
                <w:top w:val="none" w:sz="0" w:space="0" w:color="auto"/>
                <w:left w:val="none" w:sz="0" w:space="0" w:color="auto"/>
                <w:bottom w:val="none" w:sz="0" w:space="0" w:color="auto"/>
                <w:right w:val="none" w:sz="0" w:space="0" w:color="auto"/>
              </w:divBdr>
              <w:divsChild>
                <w:div w:id="1645431758">
                  <w:marLeft w:val="0"/>
                  <w:marRight w:val="0"/>
                  <w:marTop w:val="0"/>
                  <w:marBottom w:val="0"/>
                  <w:divBdr>
                    <w:top w:val="none" w:sz="0" w:space="0" w:color="auto"/>
                    <w:left w:val="none" w:sz="0" w:space="0" w:color="auto"/>
                    <w:bottom w:val="none" w:sz="0" w:space="0" w:color="auto"/>
                    <w:right w:val="none" w:sz="0" w:space="0" w:color="auto"/>
                  </w:divBdr>
                  <w:divsChild>
                    <w:div w:id="1104687170">
                      <w:marLeft w:val="0"/>
                      <w:marRight w:val="0"/>
                      <w:marTop w:val="0"/>
                      <w:marBottom w:val="0"/>
                      <w:divBdr>
                        <w:top w:val="none" w:sz="0" w:space="0" w:color="auto"/>
                        <w:left w:val="none" w:sz="0" w:space="0" w:color="auto"/>
                        <w:bottom w:val="none" w:sz="0" w:space="0" w:color="auto"/>
                        <w:right w:val="none" w:sz="0" w:space="0" w:color="auto"/>
                      </w:divBdr>
                      <w:divsChild>
                        <w:div w:id="20299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ber.org/" TargetMode="External"/><Relationship Id="rId18" Type="http://schemas.openxmlformats.org/officeDocument/2006/relationships/hyperlink" Target="https://www.unodc.org/unodc/en/data-and-analysis/" TargetMode="External"/><Relationship Id="rId26" Type="http://schemas.openxmlformats.org/officeDocument/2006/relationships/hyperlink" Target="https://scholar.google.com/" TargetMode="External"/><Relationship Id="rId39" Type="http://schemas.openxmlformats.org/officeDocument/2006/relationships/hyperlink" Target="https://developer.ibm.com/exchanges/models/all/max-weather-forecaster/" TargetMode="External"/><Relationship Id="rId21" Type="http://schemas.openxmlformats.org/officeDocument/2006/relationships/hyperlink" Target="https://seer.cancer.gov/faststats/selections.php?series=cancer" TargetMode="External"/><Relationship Id="rId34" Type="http://schemas.openxmlformats.org/officeDocument/2006/relationships/hyperlink" Target="https://cloud.google.com/datasets" TargetMode="External"/><Relationship Id="rId42" Type="http://schemas.openxmlformats.org/officeDocument/2006/relationships/hyperlink" Target="https://cdla.io/"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theme" Target="theme/theme1.xml"/><Relationship Id="rId7" Type="http://schemas.openxmlformats.org/officeDocument/2006/relationships/hyperlink" Target="https://data.gov.uk/" TargetMode="External"/><Relationship Id="rId2" Type="http://schemas.openxmlformats.org/officeDocument/2006/relationships/styles" Target="styles.xml"/><Relationship Id="rId16" Type="http://schemas.openxmlformats.org/officeDocument/2006/relationships/hyperlink" Target="https://www.icpsr.umich.edu/icpsrweb/content/NACJD/index.html" TargetMode="External"/><Relationship Id="rId29" Type="http://schemas.openxmlformats.org/officeDocument/2006/relationships/hyperlink" Target="https://www.yelp.com/dataset" TargetMode="External"/><Relationship Id="rId11" Type="http://schemas.openxmlformats.org/officeDocument/2006/relationships/hyperlink" Target="https://www.globalfinancialdata.com/" TargetMode="External"/><Relationship Id="rId24" Type="http://schemas.openxmlformats.org/officeDocument/2006/relationships/hyperlink" Target="https://earthdata.nasa.gov/" TargetMode="External"/><Relationship Id="rId32" Type="http://schemas.openxmlformats.org/officeDocument/2006/relationships/hyperlink" Target="https://www.sgim.org/communities/research/dataset-compendium/proprietary-datasets" TargetMode="External"/><Relationship Id="rId37" Type="http://schemas.openxmlformats.org/officeDocument/2006/relationships/hyperlink" Target="https://www.research.ibm.com/artificial-intelligence/project-debater/" TargetMode="External"/><Relationship Id="rId40" Type="http://schemas.openxmlformats.org/officeDocument/2006/relationships/image" Target="media/image2.png"/><Relationship Id="rId45" Type="http://schemas.openxmlformats.org/officeDocument/2006/relationships/hyperlink" Target="http://ml-exchange.org/models?utm_medium=Exinfluencer&amp;utm_source=Exinfluencer&amp;utm_content=000026UJ&amp;utm_term=10006555&amp;utm_id=NA-SkillsNetwork-Channel-SkillsNetworkCoursesIBMDeveloperSkillsNetworkDS0105ENSkillsNetwork984-2022-01-01" TargetMode="External"/><Relationship Id="rId53" Type="http://schemas.openxmlformats.org/officeDocument/2006/relationships/hyperlink" Target="https://video.ibm.com/recorded/128825527?utm_medium=Exinfluencer&amp;utm_source=Exinfluencer&amp;utm_content=000026UJ&amp;utm_term=10006555&amp;utm_id=NA-SkillsNetwork-Channel-SkillsNetworkCoursesIBMDeveloperSkillsNetworkDS0105ENSkillsNetwork984-2022-01-01" TargetMode="External"/><Relationship Id="rId5" Type="http://schemas.openxmlformats.org/officeDocument/2006/relationships/hyperlink" Target="https://www.data.gov/" TargetMode="External"/><Relationship Id="rId10" Type="http://schemas.openxmlformats.org/officeDocument/2006/relationships/hyperlink" Target="https://data.worldbank.org/" TargetMode="External"/><Relationship Id="rId19" Type="http://schemas.openxmlformats.org/officeDocument/2006/relationships/hyperlink" Target="https://www.who.int/gho/database/en/" TargetMode="External"/><Relationship Id="rId31" Type="http://schemas.openxmlformats.org/officeDocument/2006/relationships/hyperlink" Target="https://www.reddit.com/r/datasets/" TargetMode="External"/><Relationship Id="rId44" Type="http://schemas.openxmlformats.org/officeDocument/2006/relationships/image" Target="media/image4.png"/><Relationship Id="rId52"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ata.un.org/" TargetMode="External"/><Relationship Id="rId14" Type="http://schemas.openxmlformats.org/officeDocument/2006/relationships/hyperlink" Target="https://fred.stlouisfed.org/" TargetMode="External"/><Relationship Id="rId22" Type="http://schemas.openxmlformats.org/officeDocument/2006/relationships/hyperlink" Target="https://www.opensciencedatacloud.org/" TargetMode="External"/><Relationship Id="rId27" Type="http://schemas.openxmlformats.org/officeDocument/2006/relationships/hyperlink" Target="https://nces.ed.gov/" TargetMode="External"/><Relationship Id="rId30" Type="http://schemas.openxmlformats.org/officeDocument/2006/relationships/hyperlink" Target="https://www.kaggle.com/datasets" TargetMode="External"/><Relationship Id="rId35" Type="http://schemas.openxmlformats.org/officeDocument/2006/relationships/hyperlink" Target="https://developer.ibm.com/" TargetMode="External"/><Relationship Id="rId43" Type="http://schemas.openxmlformats.org/officeDocument/2006/relationships/image" Target="media/image3.png"/><Relationship Id="rId48" Type="http://schemas.openxmlformats.org/officeDocument/2006/relationships/image" Target="media/image7.png"/><Relationship Id="rId8" Type="http://schemas.openxmlformats.org/officeDocument/2006/relationships/hyperlink" Target="https://www.opendatanetwork.com/"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comtrade.un.org/" TargetMode="External"/><Relationship Id="rId17" Type="http://schemas.openxmlformats.org/officeDocument/2006/relationships/hyperlink" Target="https://www.drugabuse.gov/related-topics/trends-statistics" TargetMode="External"/><Relationship Id="rId25" Type="http://schemas.openxmlformats.org/officeDocument/2006/relationships/hyperlink" Target="https://www.sgim.org/communities/research/dataset-compendium/public-datasets-topic-grid" TargetMode="External"/><Relationship Id="rId33" Type="http://schemas.openxmlformats.org/officeDocument/2006/relationships/hyperlink" Target="https://datarade.ai/data-categories/proprietary-market-data" TargetMode="External"/><Relationship Id="rId38" Type="http://schemas.openxmlformats.org/officeDocument/2006/relationships/hyperlink" Target="https://developer.ibm.com/exchanges/data/all/jfk-weather-data/" TargetMode="External"/><Relationship Id="rId46" Type="http://schemas.openxmlformats.org/officeDocument/2006/relationships/image" Target="media/image5.png"/><Relationship Id="rId20" Type="http://schemas.openxmlformats.org/officeDocument/2006/relationships/hyperlink" Target="https://www.fda.gov/Food/default.htm" TargetMode="External"/><Relationship Id="rId41" Type="http://schemas.openxmlformats.org/officeDocument/2006/relationships/hyperlink" Target="https://opensource.com/article/17/7/how-unzip-targz-fil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ensus.gov/data.html" TargetMode="External"/><Relationship Id="rId15" Type="http://schemas.openxmlformats.org/officeDocument/2006/relationships/hyperlink" Target="https://www.fbi.gov/services/cjis/ucr" TargetMode="External"/><Relationship Id="rId23" Type="http://schemas.openxmlformats.org/officeDocument/2006/relationships/hyperlink" Target="https://pds.nasa.gov/" TargetMode="External"/><Relationship Id="rId28" Type="http://schemas.openxmlformats.org/officeDocument/2006/relationships/hyperlink" Target="https://www.glassdoor.com/research/" TargetMode="External"/><Relationship Id="rId36" Type="http://schemas.openxmlformats.org/officeDocument/2006/relationships/image" Target="media/image1.png"/><Relationship Id="rId4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2393</Words>
  <Characters>13642</Characters>
  <Application>Microsoft Office Word</Application>
  <DocSecurity>0</DocSecurity>
  <Lines>113</Lines>
  <Paragraphs>32</Paragraphs>
  <ScaleCrop>false</ScaleCrop>
  <Company/>
  <LinksUpToDate>false</LinksUpToDate>
  <CharactersWithSpaces>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Soumyajit</dc:creator>
  <cp:keywords/>
  <dc:description/>
  <cp:lastModifiedBy>Soumyajit</cp:lastModifiedBy>
  <cp:revision>8</cp:revision>
  <dcterms:created xsi:type="dcterms:W3CDTF">2023-03-26T11:36:00Z</dcterms:created>
  <dcterms:modified xsi:type="dcterms:W3CDTF">2023-03-26T12:17:00Z</dcterms:modified>
</cp:coreProperties>
</file>