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F4E79"/>
          <w:sz w:val="48"/>
        </w:rPr>
        <w:t>WEEK 6 INTERNSHIP REPORT</w:t>
      </w:r>
    </w:p>
    <w:p>
      <w:pPr>
        <w:jc w:val="center"/>
      </w:pPr>
      <w:r>
        <w:rPr>
          <w:b/>
          <w:sz w:val="34"/>
        </w:rPr>
        <w:t>Performance Evaluation &amp; Future Enhancements</w:t>
      </w:r>
    </w:p>
    <w:p>
      <w:pPr>
        <w:jc w:val="center"/>
      </w:pPr>
      <w:r>
        <w:rPr>
          <w:sz w:val="24"/>
        </w:rPr>
        <w:t>Junior Software Developer – E-Governance &amp; Digital Services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Details</w:t>
            </w:r>
          </w:p>
        </w:tc>
      </w:tr>
      <w:tr>
        <w:tc>
          <w:tcPr>
            <w:tcW w:type="dxa" w:w="5040"/>
            <w:shd w:fill="D9EAF7"/>
          </w:tcPr>
          <w:p>
            <w:r>
              <w:t>Internship</w:t>
            </w:r>
          </w:p>
        </w:tc>
        <w:tc>
          <w:tcPr>
            <w:tcW w:type="dxa" w:w="5040"/>
          </w:tcPr>
          <w:p>
            <w:r>
              <w:t>Junior Software Developer – E-Governance &amp; Digital Services</w:t>
            </w:r>
          </w:p>
        </w:tc>
      </w:tr>
      <w:tr>
        <w:tc>
          <w:tcPr>
            <w:tcW w:type="dxa" w:w="5040"/>
            <w:shd w:fill="D9EAF7"/>
          </w:tcPr>
          <w:p>
            <w:r>
              <w:t>Week</w:t>
            </w:r>
          </w:p>
        </w:tc>
        <w:tc>
          <w:tcPr>
            <w:tcW w:type="dxa" w:w="5040"/>
          </w:tcPr>
          <w:p>
            <w:r>
              <w:t>Week 6 – Performance Evaluation &amp; Future Enhancements</w:t>
            </w:r>
          </w:p>
        </w:tc>
      </w:tr>
      <w:tr>
        <w:tc>
          <w:tcPr>
            <w:tcW w:type="dxa" w:w="5040"/>
            <w:shd w:fill="D9EAF7"/>
          </w:tcPr>
          <w:p>
            <w:r>
              <w:t>Project</w:t>
            </w:r>
          </w:p>
        </w:tc>
        <w:tc>
          <w:tcPr>
            <w:tcW w:type="dxa" w:w="5040"/>
          </w:tcPr>
          <w:p>
            <w:r>
              <w:t>Proposed Digital Service Platform for Government Operations</w:t>
            </w:r>
          </w:p>
        </w:tc>
      </w:tr>
      <w:tr>
        <w:tc>
          <w:tcPr>
            <w:tcW w:type="dxa" w:w="5040"/>
            <w:shd w:fill="D9EAF7"/>
          </w:tcPr>
          <w:p>
            <w:r>
              <w:t>Prepared by</w:t>
            </w:r>
          </w:p>
        </w:tc>
        <w:tc>
          <w:tcPr>
            <w:tcW w:type="dxa" w:w="5040"/>
          </w:tcPr>
          <w:p>
            <w:r>
              <w:t>Soumya Bharti</w:t>
            </w:r>
          </w:p>
        </w:tc>
      </w:tr>
      <w:tr>
        <w:tc>
          <w:tcPr>
            <w:tcW w:type="dxa" w:w="5040"/>
            <w:shd w:fill="D9EAF7"/>
          </w:tcPr>
          <w:p>
            <w:r>
              <w:t>Document type</w:t>
            </w:r>
          </w:p>
        </w:tc>
        <w:tc>
          <w:tcPr>
            <w:tcW w:type="dxa" w:w="5040"/>
          </w:tcPr>
          <w:p>
            <w:r>
              <w:t>Performance evaluation framework and future enhancement plan</w:t>
            </w:r>
          </w:p>
        </w:tc>
      </w:tr>
      <w:tr>
        <w:tc>
          <w:tcPr>
            <w:tcW w:type="dxa" w:w="5040"/>
            <w:shd w:fill="D9EAF7"/>
          </w:tcPr>
          <w:p>
            <w:r>
              <w:t>Scope</w:t>
            </w:r>
          </w:p>
        </w:tc>
        <w:tc>
          <w:tcPr>
            <w:tcW w:type="dxa" w:w="5040"/>
          </w:tcPr>
          <w:p>
            <w:r>
              <w:t>Review of design, implementation and security strategies; metrics; hypothetical testing; strengths, limitations and roadmap</w:t>
            </w:r>
          </w:p>
        </w:tc>
      </w:tr>
    </w:tbl>
    <w:p>
      <w:pPr>
        <w:jc w:val="center"/>
      </w:pPr>
      <w:r>
        <w:rPr>
          <w:i/>
          <w:sz w:val="18"/>
        </w:rPr>
        <w:t>Important note: This report proposes a performance evaluation framework for a hypothetical system. The numerical results are illustrative targets, not measurements from a deployed application.</w:t>
      </w:r>
    </w:p>
    <w:p>
      <w:r>
        <w:br w:type="page"/>
      </w:r>
    </w:p>
    <w:p>
      <w:pPr>
        <w:pStyle w:val="Heading1"/>
      </w:pPr>
      <w:r>
        <w:t>Contents</w:t>
      </w:r>
    </w:p>
    <w:p>
      <w:pPr>
        <w:pStyle w:val="ListBullet"/>
      </w:pPr>
      <w:r>
        <w:t>1. Executive Summary</w:t>
      </w:r>
    </w:p>
    <w:p>
      <w:pPr>
        <w:pStyle w:val="ListBullet"/>
      </w:pPr>
      <w:r>
        <w:t>2. Review of the Proposed System</w:t>
      </w:r>
    </w:p>
    <w:p>
      <w:pPr>
        <w:pStyle w:val="ListBullet"/>
      </w:pPr>
      <w:r>
        <w:t>3. Performance Objectives and Service Scenarios</w:t>
      </w:r>
    </w:p>
    <w:p>
      <w:pPr>
        <w:pStyle w:val="ListBullet"/>
      </w:pPr>
      <w:r>
        <w:t>4. Key Performance Indicators</w:t>
      </w:r>
    </w:p>
    <w:p>
      <w:pPr>
        <w:pStyle w:val="ListBullet"/>
      </w:pPr>
      <w:r>
        <w:t>5. Performance Testing Framework</w:t>
      </w:r>
    </w:p>
    <w:p>
      <w:pPr>
        <w:pStyle w:val="ListBullet"/>
      </w:pPr>
      <w:r>
        <w:t>6. Hypothetical Evaluation and Interpretation</w:t>
      </w:r>
    </w:p>
    <w:p>
      <w:pPr>
        <w:pStyle w:val="ListBullet"/>
      </w:pPr>
      <w:r>
        <w:t>7. Strengths and Limitations</w:t>
      </w:r>
    </w:p>
    <w:p>
      <w:pPr>
        <w:pStyle w:val="ListBullet"/>
      </w:pPr>
      <w:r>
        <w:t>8. Future Enhancements</w:t>
      </w:r>
    </w:p>
    <w:p>
      <w:pPr>
        <w:pStyle w:val="ListBullet"/>
      </w:pPr>
      <w:r>
        <w:t>9. Monitoring and Continuous Improvement</w:t>
      </w:r>
    </w:p>
    <w:p>
      <w:pPr>
        <w:pStyle w:val="ListBullet"/>
      </w:pPr>
      <w:r>
        <w:t>10. Implementation Roadmap</w:t>
      </w:r>
    </w:p>
    <w:p>
      <w:pPr>
        <w:pStyle w:val="ListBullet"/>
      </w:pPr>
      <w:r>
        <w:t>11. Acceptance Criteria and Checklist</w:t>
      </w:r>
    </w:p>
    <w:p>
      <w:pPr>
        <w:pStyle w:val="ListBullet"/>
      </w:pPr>
      <w:r>
        <w:t>12. Conclusion</w:t>
      </w:r>
    </w:p>
    <w:p>
      <w:pPr>
        <w:pStyle w:val="ListBullet"/>
      </w:pPr>
      <w:r>
        <w:t>Appendix A. Test Result Template</w:t>
      </w:r>
    </w:p>
    <w:p>
      <w:pPr>
        <w:pStyle w:val="Heading1"/>
      </w:pPr>
      <w:r>
        <w:t>1. Executive Summary</w:t>
      </w:r>
    </w:p>
    <w:p>
      <w:r>
        <w:t>This report consolidates the proposed design, coding standards, testing approach, and security recommendations developed for a hypothetical e-governance digital service platform. The platform is intended to let citizens submit applications, upload supporting documents, track application status, and allow authorized staff to review cases. The goal of this final-week review is to define measurable performance indicators, explain how to test them, interpret illustrative results, and recommend practical future improvements.</w:t>
      </w:r>
    </w:p>
    <w:p>
      <w:r>
        <w:t>The evaluation framework focuses on response time, throughput, error rate, availability, resource utilization, and successful completion of key user journeys. Since no deployed system or actual load-test results were provided, all sample values in this report are explicitly hypothetical and should not be presented as measured performance. A real evaluation should use an approved test environment, representative test data, repeatable workloads, monitoring, and agreed acceptance thresholds. Recommended enhancements include query and API optimization, caching where safe, horizontal scaling, improved accessibility, stronger observability, resilience testing, and continuous performance checks in the delivery pipeline.</w:t>
      </w:r>
    </w:p>
    <w:p>
      <w:pPr>
        <w:pStyle w:val="Heading1"/>
      </w:pPr>
      <w:r>
        <w:t>2. Review of the Proposed System</w:t>
      </w:r>
    </w:p>
    <w:p>
      <w:r>
        <w:t>The proposed platform consists of a citizen-facing interface, staff portal, application/API services, identity and access management, a database, document storage, notification services, and centralized logs and monitoring. Earlier tasks described requirement analysis, system architecture, coding standards, testing and debugging practices, and security/risk mitigation. These are design proposals rather than evidence that a production system has been implemented.</w:t>
      </w:r>
    </w:p>
    <w:p>
      <w:pPr>
        <w:pStyle w:val="Heading2"/>
      </w:pPr>
      <w:r>
        <w:t>2.1 Design, implementation, and security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Area</w:t>
            </w:r>
          </w:p>
        </w:tc>
        <w:tc>
          <w:tcPr>
            <w:tcW w:type="dxa" w:w="3360"/>
            <w:shd w:fill="D9EAF7"/>
          </w:tcPr>
          <w:p>
            <w:r>
              <w:t>Previously proposed approach</w:t>
            </w:r>
          </w:p>
        </w:tc>
        <w:tc>
          <w:tcPr>
            <w:tcW w:type="dxa" w:w="3360"/>
            <w:shd w:fill="D9EAF7"/>
          </w:tcPr>
          <w:p>
            <w:r>
              <w:t>Performance relevance / review question</w:t>
            </w:r>
          </w:p>
        </w:tc>
      </w:tr>
      <w:tr>
        <w:tc>
          <w:tcPr>
            <w:tcW w:type="dxa" w:w="3360"/>
          </w:tcPr>
          <w:p>
            <w:r>
              <w:t>System design</w:t>
            </w:r>
          </w:p>
        </w:tc>
        <w:tc>
          <w:tcPr>
            <w:tcW w:type="dxa" w:w="3360"/>
          </w:tcPr>
          <w:p>
            <w:r>
              <w:t>Separate interface, API, identity, data, document, and notification components.</w:t>
            </w:r>
          </w:p>
        </w:tc>
        <w:tc>
          <w:tcPr>
            <w:tcW w:type="dxa" w:w="3360"/>
          </w:tcPr>
          <w:p>
            <w:r>
              <w:t>Can each component be monitored and scaled according to its workload?</w:t>
            </w:r>
          </w:p>
        </w:tc>
      </w:tr>
      <w:tr>
        <w:tc>
          <w:tcPr>
            <w:tcW w:type="dxa" w:w="3360"/>
          </w:tcPr>
          <w:p>
            <w:r>
              <w:t>Implementation standards</w:t>
            </w:r>
          </w:p>
        </w:tc>
        <w:tc>
          <w:tcPr>
            <w:tcW w:type="dxa" w:w="3360"/>
          </w:tcPr>
          <w:p>
            <w:r>
              <w:t>Modular code, version control, code review, error handling, and automated checks.</w:t>
            </w:r>
          </w:p>
        </w:tc>
        <w:tc>
          <w:tcPr>
            <w:tcW w:type="dxa" w:w="3360"/>
          </w:tcPr>
          <w:p>
            <w:r>
              <w:t>Are slow operations easy to isolate and changes safe to compare?</w:t>
            </w:r>
          </w:p>
        </w:tc>
      </w:tr>
      <w:tr>
        <w:tc>
          <w:tcPr>
            <w:tcW w:type="dxa" w:w="3360"/>
          </w:tcPr>
          <w:p>
            <w:r>
              <w:t>Testing and QA</w:t>
            </w:r>
          </w:p>
        </w:tc>
        <w:tc>
          <w:tcPr>
            <w:tcW w:type="dxa" w:w="3360"/>
          </w:tcPr>
          <w:p>
            <w:r>
              <w:t>Unit, integration, system, acceptance, and authorized security tests.</w:t>
            </w:r>
          </w:p>
        </w:tc>
        <w:tc>
          <w:tcPr>
            <w:tcW w:type="dxa" w:w="3360"/>
          </w:tcPr>
          <w:p>
            <w:r>
              <w:t>Are performance tests included alongside functional and security checks?</w:t>
            </w:r>
          </w:p>
        </w:tc>
      </w:tr>
      <w:tr>
        <w:tc>
          <w:tcPr>
            <w:tcW w:type="dxa" w:w="3360"/>
          </w:tcPr>
          <w:p>
            <w:r>
              <w:t>Security</w:t>
            </w:r>
          </w:p>
        </w:tc>
        <w:tc>
          <w:tcPr>
            <w:tcW w:type="dxa" w:w="3360"/>
          </w:tcPr>
          <w:p>
            <w:r>
              <w:t>Least privilege, role-based access, MFA for sensitive access, encryption, input validation, and audit trails.</w:t>
            </w:r>
          </w:p>
        </w:tc>
        <w:tc>
          <w:tcPr>
            <w:tcW w:type="dxa" w:w="3360"/>
          </w:tcPr>
          <w:p>
            <w:r>
              <w:t>Do security controls add acceptable latency while protecting data?</w:t>
            </w:r>
          </w:p>
        </w:tc>
      </w:tr>
      <w:tr>
        <w:tc>
          <w:tcPr>
            <w:tcW w:type="dxa" w:w="3360"/>
          </w:tcPr>
          <w:p>
            <w:r>
              <w:t>Operations</w:t>
            </w:r>
          </w:p>
        </w:tc>
        <w:tc>
          <w:tcPr>
            <w:tcW w:type="dxa" w:w="3360"/>
          </w:tcPr>
          <w:p>
            <w:r>
              <w:t>Logs, alerts, backups, and incident-response planning.</w:t>
            </w:r>
          </w:p>
        </w:tc>
        <w:tc>
          <w:tcPr>
            <w:tcW w:type="dxa" w:w="3360"/>
          </w:tcPr>
          <w:p>
            <w:r>
              <w:t>Can teams detect bottlenecks and recover from failures?</w:t>
            </w:r>
          </w:p>
        </w:tc>
      </w:tr>
    </w:tbl>
    <w:p>
      <w:pPr>
        <w:pStyle w:val="Heading2"/>
      </w:pPr>
      <w:r>
        <w:t>2.2 Scope and assumptions</w:t>
      </w:r>
    </w:p>
    <w:p>
      <w:r>
        <w:t>This report defines a framework for future measurement. The actual hosting environment, technology stack, user population, service-level commitments, and measured baseline are unknown. The targets below are example planning thresholds only; stakeholders should approve suitable thresholds before formal testing. Performance tests must be authorized and run in a controlled environment.</w:t>
      </w:r>
    </w:p>
    <w:p>
      <w:pPr>
        <w:pStyle w:val="Heading1"/>
      </w:pPr>
      <w:r>
        <w:t>3. Performance Objectives and Service Scenarios</w:t>
      </w:r>
    </w:p>
    <w:p>
      <w:pPr>
        <w:pStyle w:val="ListBullet"/>
      </w:pPr>
      <w:r>
        <w:t>Keep common citizen actions responsive during normal and peak demand.</w:t>
      </w:r>
    </w:p>
    <w:p>
      <w:pPr>
        <w:pStyle w:val="ListBullet"/>
      </w:pPr>
      <w:r>
        <w:t>Support predictable processing of forms, application-status requests, and document uploads.</w:t>
      </w:r>
    </w:p>
    <w:p>
      <w:pPr>
        <w:pStyle w:val="ListBullet"/>
      </w:pPr>
      <w:r>
        <w:t>Maintain a low error rate and preserve data integrity during concurrent use.</w:t>
      </w:r>
    </w:p>
    <w:p>
      <w:pPr>
        <w:pStyle w:val="ListBullet"/>
      </w:pPr>
      <w:r>
        <w:t>Identify resource bottlenecks before release and after major changes.</w:t>
      </w:r>
    </w:p>
    <w:p>
      <w:pPr>
        <w:pStyle w:val="ListBullet"/>
      </w:pPr>
      <w:r>
        <w:t>Confirm that performance improvements do not weaken authentication, authorization, privacy, or auditability.</w:t>
      </w:r>
    </w:p>
    <w:p>
      <w:pPr>
        <w:pStyle w:val="Heading2"/>
      </w:pPr>
      <w:r>
        <w:t>3.1 Representative user journeys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Scenario</w:t>
            </w:r>
          </w:p>
        </w:tc>
        <w:tc>
          <w:tcPr>
            <w:tcW w:type="dxa" w:w="3360"/>
            <w:shd w:fill="D9EAF7"/>
          </w:tcPr>
          <w:p>
            <w:r>
              <w:t>Example actions</w:t>
            </w:r>
          </w:p>
        </w:tc>
        <w:tc>
          <w:tcPr>
            <w:tcW w:type="dxa" w:w="3360"/>
            <w:shd w:fill="D9EAF7"/>
          </w:tcPr>
          <w:p>
            <w:r>
              <w:t>What to measure</w:t>
            </w:r>
          </w:p>
        </w:tc>
      </w:tr>
      <w:tr>
        <w:tc>
          <w:tcPr>
            <w:tcW w:type="dxa" w:w="3360"/>
          </w:tcPr>
          <w:p>
            <w:r>
              <w:t>Citizen sign-in</w:t>
            </w:r>
          </w:p>
        </w:tc>
        <w:tc>
          <w:tcPr>
            <w:tcW w:type="dxa" w:w="3360"/>
          </w:tcPr>
          <w:p>
            <w:r>
              <w:t>Open sign-in page, authenticate, reach dashboard.</w:t>
            </w:r>
          </w:p>
        </w:tc>
        <w:tc>
          <w:tcPr>
            <w:tcW w:type="dxa" w:w="3360"/>
          </w:tcPr>
          <w:p>
            <w:r>
              <w:t>Page/API latency, success rate, authentication errors</w:t>
            </w:r>
          </w:p>
        </w:tc>
      </w:tr>
      <w:tr>
        <w:tc>
          <w:tcPr>
            <w:tcW w:type="dxa" w:w="3360"/>
          </w:tcPr>
          <w:p>
            <w:r>
              <w:t>Submit application</w:t>
            </w:r>
          </w:p>
        </w:tc>
        <w:tc>
          <w:tcPr>
            <w:tcW w:type="dxa" w:w="3360"/>
          </w:tcPr>
          <w:p>
            <w:r>
              <w:t>Validate fields and submit a form.</w:t>
            </w:r>
          </w:p>
        </w:tc>
        <w:tc>
          <w:tcPr>
            <w:tcW w:type="dxa" w:w="3360"/>
          </w:tcPr>
          <w:p>
            <w:r>
              <w:t>End-to-end completion time, throughput, validation failures</w:t>
            </w:r>
          </w:p>
        </w:tc>
      </w:tr>
      <w:tr>
        <w:tc>
          <w:tcPr>
            <w:tcW w:type="dxa" w:w="3360"/>
          </w:tcPr>
          <w:p>
            <w:r>
              <w:t>Upload document</w:t>
            </w:r>
          </w:p>
        </w:tc>
        <w:tc>
          <w:tcPr>
            <w:tcW w:type="dxa" w:w="3360"/>
          </w:tcPr>
          <w:p>
            <w:r>
              <w:t>Upload a permitted document and receive confirmation.</w:t>
            </w:r>
          </w:p>
        </w:tc>
        <w:tc>
          <w:tcPr>
            <w:tcW w:type="dxa" w:w="3360"/>
          </w:tcPr>
          <w:p>
            <w:r>
              <w:t>Upload duration, failure rate, storage/resource use</w:t>
            </w:r>
          </w:p>
        </w:tc>
      </w:tr>
      <w:tr>
        <w:tc>
          <w:tcPr>
            <w:tcW w:type="dxa" w:w="3360"/>
          </w:tcPr>
          <w:p>
            <w:r>
              <w:t>Track application</w:t>
            </w:r>
          </w:p>
        </w:tc>
        <w:tc>
          <w:tcPr>
            <w:tcW w:type="dxa" w:w="3360"/>
          </w:tcPr>
          <w:p>
            <w:r>
              <w:t>Retrieve current status and history.</w:t>
            </w:r>
          </w:p>
        </w:tc>
        <w:tc>
          <w:tcPr>
            <w:tcW w:type="dxa" w:w="3360"/>
          </w:tcPr>
          <w:p>
            <w:r>
              <w:t>API latency, database time, error rate</w:t>
            </w:r>
          </w:p>
        </w:tc>
      </w:tr>
      <w:tr>
        <w:tc>
          <w:tcPr>
            <w:tcW w:type="dxa" w:w="3360"/>
          </w:tcPr>
          <w:p>
            <w:r>
              <w:t>Staff review</w:t>
            </w:r>
          </w:p>
        </w:tc>
        <w:tc>
          <w:tcPr>
            <w:tcW w:type="dxa" w:w="3360"/>
          </w:tcPr>
          <w:p>
            <w:r>
              <w:t>Search, open a case, update status.</w:t>
            </w:r>
          </w:p>
        </w:tc>
        <w:tc>
          <w:tcPr>
            <w:tcW w:type="dxa" w:w="3360"/>
          </w:tcPr>
          <w:p>
            <w:r>
              <w:t>Search latency, update latency, authorization failures</w:t>
            </w:r>
          </w:p>
        </w:tc>
      </w:tr>
      <w:tr>
        <w:tc>
          <w:tcPr>
            <w:tcW w:type="dxa" w:w="3360"/>
          </w:tcPr>
          <w:p>
            <w:r>
              <w:t>Peak traffic</w:t>
            </w:r>
          </w:p>
        </w:tc>
        <w:tc>
          <w:tcPr>
            <w:tcW w:type="dxa" w:w="3360"/>
          </w:tcPr>
          <w:p>
            <w:r>
              <w:t>Many test users perform mixed journeys concurrently.</w:t>
            </w:r>
          </w:p>
        </w:tc>
        <w:tc>
          <w:tcPr>
            <w:tcW w:type="dxa" w:w="3360"/>
          </w:tcPr>
          <w:p>
            <w:r>
              <w:t>Throughput, p95 latency, error rate, CPU, memory, database load</w:t>
            </w:r>
          </w:p>
        </w:tc>
      </w:tr>
    </w:tbl>
    <w:p>
      <w:pPr>
        <w:pStyle w:val="Heading1"/>
      </w:pPr>
      <w:r>
        <w:t>4. Key Performance Indicators</w:t>
      </w:r>
    </w:p>
    <w:p>
      <w:r>
        <w:t>Use a consistent measurement window and define each metric before testing. Percentile latency is useful because an average can hide slow experiences for a portion of users.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Metric</w:t>
            </w:r>
          </w:p>
        </w:tc>
        <w:tc>
          <w:tcPr>
            <w:tcW w:type="dxa" w:w="2520"/>
            <w:shd w:fill="D9EAF7"/>
          </w:tcPr>
          <w:p>
            <w:r>
              <w:t>Definition</w:t>
            </w:r>
          </w:p>
        </w:tc>
        <w:tc>
          <w:tcPr>
            <w:tcW w:type="dxa" w:w="2520"/>
            <w:shd w:fill="D9EAF7"/>
          </w:tcPr>
          <w:p>
            <w:r>
              <w:t>Why it matters</w:t>
            </w:r>
          </w:p>
        </w:tc>
        <w:tc>
          <w:tcPr>
            <w:tcW w:type="dxa" w:w="2520"/>
            <w:shd w:fill="D9EAF7"/>
          </w:tcPr>
          <w:p>
            <w:r>
              <w:t>Illustrative target</w:t>
            </w:r>
          </w:p>
        </w:tc>
      </w:tr>
      <w:tr>
        <w:tc>
          <w:tcPr>
            <w:tcW w:type="dxa" w:w="2520"/>
          </w:tcPr>
          <w:p>
            <w:r>
              <w:t>Response time</w:t>
            </w:r>
          </w:p>
        </w:tc>
        <w:tc>
          <w:tcPr>
            <w:tcW w:type="dxa" w:w="2520"/>
          </w:tcPr>
          <w:p>
            <w:r>
              <w:t>Elapsed time between a request and its complete response; report median and p95.</w:t>
            </w:r>
          </w:p>
        </w:tc>
        <w:tc>
          <w:tcPr>
            <w:tcW w:type="dxa" w:w="2520"/>
          </w:tcPr>
          <w:p>
            <w:r>
              <w:t>Represents user-perceived speed and tail latency.</w:t>
            </w:r>
          </w:p>
        </w:tc>
        <w:tc>
          <w:tcPr>
            <w:tcW w:type="dxa" w:w="2520"/>
          </w:tcPr>
          <w:p>
            <w:r>
              <w:t>Common read API: p95 ≤ 2 seconds</w:t>
            </w:r>
          </w:p>
        </w:tc>
      </w:tr>
      <w:tr>
        <w:tc>
          <w:tcPr>
            <w:tcW w:type="dxa" w:w="2520"/>
          </w:tcPr>
          <w:p>
            <w:r>
              <w:t>Throughput</w:t>
            </w:r>
          </w:p>
        </w:tc>
        <w:tc>
          <w:tcPr>
            <w:tcW w:type="dxa" w:w="2520"/>
          </w:tcPr>
          <w:p>
            <w:r>
              <w:t>Successful requests or completed transactions per second under a defined workload.</w:t>
            </w:r>
          </w:p>
        </w:tc>
        <w:tc>
          <w:tcPr>
            <w:tcW w:type="dxa" w:w="2520"/>
          </w:tcPr>
          <w:p>
            <w:r>
              <w:t>Shows service capacity under demand.</w:t>
            </w:r>
          </w:p>
        </w:tc>
        <w:tc>
          <w:tcPr>
            <w:tcW w:type="dxa" w:w="2520"/>
          </w:tcPr>
          <w:p>
            <w:r>
              <w:t>Meet an agreed test load without breaching other targets</w:t>
            </w:r>
          </w:p>
        </w:tc>
      </w:tr>
      <w:tr>
        <w:tc>
          <w:tcPr>
            <w:tcW w:type="dxa" w:w="2520"/>
          </w:tcPr>
          <w:p>
            <w:r>
              <w:t>Error rate</w:t>
            </w:r>
          </w:p>
        </w:tc>
        <w:tc>
          <w:tcPr>
            <w:tcW w:type="dxa" w:w="2520"/>
          </w:tcPr>
          <w:p>
            <w:r>
              <w:t>Failed requests divided by total requests, expressed as a percentage.</w:t>
            </w:r>
          </w:p>
        </w:tc>
        <w:tc>
          <w:tcPr>
            <w:tcW w:type="dxa" w:w="2520"/>
          </w:tcPr>
          <w:p>
            <w:r>
              <w:t>Shows reliability and whether load causes failures.</w:t>
            </w:r>
          </w:p>
        </w:tc>
        <w:tc>
          <w:tcPr>
            <w:tcW w:type="dxa" w:w="2520"/>
          </w:tcPr>
          <w:p>
            <w:r>
              <w:t>≤ 1% during the agreed normal-load test</w:t>
            </w:r>
          </w:p>
        </w:tc>
      </w:tr>
      <w:tr>
        <w:tc>
          <w:tcPr>
            <w:tcW w:type="dxa" w:w="2520"/>
          </w:tcPr>
          <w:p>
            <w:r>
              <w:t>Availability</w:t>
            </w:r>
          </w:p>
        </w:tc>
        <w:tc>
          <w:tcPr>
            <w:tcW w:type="dxa" w:w="2520"/>
          </w:tcPr>
          <w:p>
            <w:r>
              <w:t>Time the service is usable divided by total scheduled service time.</w:t>
            </w:r>
          </w:p>
        </w:tc>
        <w:tc>
          <w:tcPr>
            <w:tcW w:type="dxa" w:w="2520"/>
          </w:tcPr>
          <w:p>
            <w:r>
              <w:t>Measures continuity of access.</w:t>
            </w:r>
          </w:p>
        </w:tc>
        <w:tc>
          <w:tcPr>
            <w:tcW w:type="dxa" w:w="2520"/>
          </w:tcPr>
          <w:p>
            <w:r>
              <w:t>Example planning goal: 99.5% monthly, subject to approval</w:t>
            </w:r>
          </w:p>
        </w:tc>
      </w:tr>
      <w:tr>
        <w:tc>
          <w:tcPr>
            <w:tcW w:type="dxa" w:w="2520"/>
          </w:tcPr>
          <w:p>
            <w:r>
              <w:t>CPU utilization</w:t>
            </w:r>
          </w:p>
        </w:tc>
        <w:tc>
          <w:tcPr>
            <w:tcW w:type="dxa" w:w="2520"/>
          </w:tcPr>
          <w:p>
            <w:r>
              <w:t>Percentage of processor capacity used during the test.</w:t>
            </w:r>
          </w:p>
        </w:tc>
        <w:tc>
          <w:tcPr>
            <w:tcW w:type="dxa" w:w="2520"/>
          </w:tcPr>
          <w:p>
            <w:r>
              <w:t>High sustained use can indicate a scaling or code bottleneck.</w:t>
            </w:r>
          </w:p>
        </w:tc>
        <w:tc>
          <w:tcPr>
            <w:tcW w:type="dxa" w:w="2520"/>
          </w:tcPr>
          <w:p>
            <w:r>
              <w:t>Investigate sustained &gt; 80% during target load</w:t>
            </w:r>
          </w:p>
        </w:tc>
      </w:tr>
      <w:tr>
        <w:tc>
          <w:tcPr>
            <w:tcW w:type="dxa" w:w="2520"/>
          </w:tcPr>
          <w:p>
            <w:r>
              <w:t>Memory utilization</w:t>
            </w:r>
          </w:p>
        </w:tc>
        <w:tc>
          <w:tcPr>
            <w:tcW w:type="dxa" w:w="2520"/>
          </w:tcPr>
          <w:p>
            <w:r>
              <w:t>Memory consumption and evidence of growth or exhaustion.</w:t>
            </w:r>
          </w:p>
        </w:tc>
        <w:tc>
          <w:tcPr>
            <w:tcW w:type="dxa" w:w="2520"/>
          </w:tcPr>
          <w:p>
            <w:r>
              <w:t>Helps identify leaks and capacity constraints.</w:t>
            </w:r>
          </w:p>
        </w:tc>
        <w:tc>
          <w:tcPr>
            <w:tcW w:type="dxa" w:w="2520"/>
          </w:tcPr>
          <w:p>
            <w:r>
              <w:t>No uncontrolled growth; remain within agreed capacity</w:t>
            </w:r>
          </w:p>
        </w:tc>
      </w:tr>
      <w:tr>
        <w:tc>
          <w:tcPr>
            <w:tcW w:type="dxa" w:w="2520"/>
          </w:tcPr>
          <w:p>
            <w:r>
              <w:t>Database performance</w:t>
            </w:r>
          </w:p>
        </w:tc>
        <w:tc>
          <w:tcPr>
            <w:tcW w:type="dxa" w:w="2520"/>
          </w:tcPr>
          <w:p>
            <w:r>
              <w:t>Query latency, connection-pool use, slow queries, and lock waits.</w:t>
            </w:r>
          </w:p>
        </w:tc>
        <w:tc>
          <w:tcPr>
            <w:tcW w:type="dxa" w:w="2520"/>
          </w:tcPr>
          <w:p>
            <w:r>
              <w:t>Database bottlenecks affect many user journeys.</w:t>
            </w:r>
          </w:p>
        </w:tc>
        <w:tc>
          <w:tcPr>
            <w:tcW w:type="dxa" w:w="2520"/>
          </w:tcPr>
          <w:p>
            <w:r>
              <w:t>Set query-specific limits after establishing a baseline</w:t>
            </w:r>
          </w:p>
        </w:tc>
      </w:tr>
      <w:tr>
        <w:tc>
          <w:tcPr>
            <w:tcW w:type="dxa" w:w="2520"/>
          </w:tcPr>
          <w:p>
            <w:r>
              <w:t>Completion rate</w:t>
            </w:r>
          </w:p>
        </w:tc>
        <w:tc>
          <w:tcPr>
            <w:tcW w:type="dxa" w:w="2520"/>
          </w:tcPr>
          <w:p>
            <w:r>
              <w:t>Successful completion of a defined end-to-end journey divided by attempts.</w:t>
            </w:r>
          </w:p>
        </w:tc>
        <w:tc>
          <w:tcPr>
            <w:tcW w:type="dxa" w:w="2520"/>
          </w:tcPr>
          <w:p>
            <w:r>
              <w:t>Measures whether users can finish important tasks.</w:t>
            </w:r>
          </w:p>
        </w:tc>
        <w:tc>
          <w:tcPr>
            <w:tcW w:type="dxa" w:w="2520"/>
          </w:tcPr>
          <w:p>
            <w:r>
              <w:t>≥ 99% in a stable test, excluding documented invalid inputs</w:t>
            </w:r>
          </w:p>
        </w:tc>
      </w:tr>
    </w:tbl>
    <w:p>
      <w:r>
        <w:t>These figures are illustrative starting points, not official service-level commitments. Establish a baseline and approve targets based on user needs, infrastructure, risk, and cost.</w:t>
      </w:r>
    </w:p>
    <w:p>
      <w:pPr>
        <w:pStyle w:val="Heading1"/>
      </w:pPr>
      <w:r>
        <w:t>5. Performance Testing Framework</w:t>
      </w:r>
    </w:p>
    <w:p>
      <w:pPr>
        <w:pStyle w:val="Heading2"/>
      </w:pPr>
      <w:r>
        <w:t>5.1 Test types</w:t>
      </w:r>
    </w:p>
    <w:p>
      <w:pPr>
        <w:pStyle w:val="Heading3"/>
      </w:pPr>
      <w:r>
        <w:t>Baseline testing</w:t>
      </w:r>
    </w:p>
    <w:p>
      <w:r>
        <w:t>Run a small, repeatable workload to establish current response times, throughput, error rate, and resource use.</w:t>
      </w:r>
    </w:p>
    <w:p>
      <w:pPr>
        <w:pStyle w:val="Heading3"/>
      </w:pPr>
      <w:r>
        <w:t>Load testing</w:t>
      </w:r>
    </w:p>
    <w:p>
      <w:r>
        <w:t>Simulate expected normal and peak concurrent usage to determine whether agreed targets are met.</w:t>
      </w:r>
    </w:p>
    <w:p>
      <w:pPr>
        <w:pStyle w:val="Heading3"/>
      </w:pPr>
      <w:r>
        <w:t>Stress testing</w:t>
      </w:r>
    </w:p>
    <w:p>
      <w:r>
        <w:t>Increase load beyond the expected peak in a controlled environment to discover the breaking point and failure behaviour.</w:t>
      </w:r>
    </w:p>
    <w:p>
      <w:pPr>
        <w:pStyle w:val="Heading3"/>
      </w:pPr>
      <w:r>
        <w:t>Spike testing</w:t>
      </w:r>
    </w:p>
    <w:p>
      <w:r>
        <w:t>Introduce a sudden increase and decrease in demand to evaluate autoscaling, queues, timeouts, and recovery.</w:t>
      </w:r>
    </w:p>
    <w:p>
      <w:pPr>
        <w:pStyle w:val="Heading3"/>
      </w:pPr>
      <w:r>
        <w:t>Soak testing</w:t>
      </w:r>
    </w:p>
    <w:p>
      <w:r>
        <w:t>Maintain a representative workload for an extended period to identify memory leaks, connection exhaustion, or gradual degradation.</w:t>
      </w:r>
    </w:p>
    <w:p>
      <w:pPr>
        <w:pStyle w:val="Heading3"/>
      </w:pPr>
      <w:r>
        <w:t>End-to-end testing</w:t>
      </w:r>
    </w:p>
    <w:p>
      <w:r>
        <w:t>Measure complete citizen and staff workflows, not only individual API calls.</w:t>
      </w:r>
    </w:p>
    <w:p>
      <w:pPr>
        <w:pStyle w:val="Heading3"/>
      </w:pPr>
      <w:r>
        <w:t>Regression testing</w:t>
      </w:r>
    </w:p>
    <w:p>
      <w:r>
        <w:t>Compare results against a previous baseline after code, configuration, or infrastructure changes.</w:t>
      </w:r>
    </w:p>
    <w:p>
      <w:pPr>
        <w:pStyle w:val="Heading2"/>
      </w:pPr>
      <w:r>
        <w:t>5.2 Test procedure</w:t>
      </w:r>
    </w:p>
    <w:p>
      <w:pPr>
        <w:pStyle w:val="ListNumber"/>
      </w:pPr>
      <w:r>
        <w:t>Confirm written authorization, test scope, environment, test window, and rollback/stop conditions.</w:t>
      </w:r>
    </w:p>
    <w:p>
      <w:pPr>
        <w:pStyle w:val="ListNumber"/>
      </w:pPr>
      <w:r>
        <w:t>Use synthetic or approved test data; do not load-test production without explicit approval.</w:t>
      </w:r>
    </w:p>
    <w:p>
      <w:pPr>
        <w:pStyle w:val="ListNumber"/>
      </w:pPr>
      <w:r>
        <w:t>Define user journeys, request mix, concurrency levels, ramp-up, duration, and success criteria.</w:t>
      </w:r>
    </w:p>
    <w:p>
      <w:pPr>
        <w:pStyle w:val="ListNumber"/>
      </w:pPr>
      <w:r>
        <w:t>Record application version, configuration, infrastructure, data volume, and test-tool settings.</w:t>
      </w:r>
    </w:p>
    <w:p>
      <w:pPr>
        <w:pStyle w:val="ListNumber"/>
      </w:pPr>
      <w:r>
        <w:t>Warm up the environment where appropriate, then repeat each scenario to reduce random variation.</w:t>
      </w:r>
    </w:p>
    <w:p>
      <w:pPr>
        <w:pStyle w:val="ListNumber"/>
      </w:pPr>
      <w:r>
        <w:t>Collect client-side timings, server metrics, database metrics, logs, and error details at the same time.</w:t>
      </w:r>
    </w:p>
    <w:p>
      <w:pPr>
        <w:pStyle w:val="ListNumber"/>
      </w:pPr>
      <w:r>
        <w:t>Compare median and p95/p99 latency, throughput, errors, and resource use with the approved targets.</w:t>
      </w:r>
    </w:p>
    <w:p>
      <w:pPr>
        <w:pStyle w:val="ListNumber"/>
      </w:pPr>
      <w:r>
        <w:t>Investigate bottlenecks, change one relevant factor at a time, and repeat the same workload.</w:t>
      </w:r>
    </w:p>
    <w:p>
      <w:pPr>
        <w:pStyle w:val="ListNumber"/>
      </w:pPr>
      <w:r>
        <w:t>Document findings, limitations, recommendations, and whether each acceptance criterion passed.</w:t>
      </w:r>
    </w:p>
    <w:p>
      <w:pPr>
        <w:pStyle w:val="Heading2"/>
      </w:pPr>
      <w:r>
        <w:t>5.3 Tools</w:t>
      </w:r>
    </w:p>
    <w:p>
      <w:r>
        <w:t>Possible tools include Apache JMeter or k6 for workload generation; browser developer tools for front-end timing; application performance monitoring for traces and service latency; and infrastructure/database dashboards for CPU, memory, connections, and query performance. Tool choice should fit the actual technology stack. Tools should be used only in approved environments.</w:t>
      </w:r>
    </w:p>
    <w:p>
      <w:pPr>
        <w:pStyle w:val="Heading1"/>
      </w:pPr>
      <w:r>
        <w:t>6. Hypothetical Evaluation and Interpretation</w:t>
      </w:r>
    </w:p>
    <w:p>
      <w:r>
        <w:t>The table below demonstrates how results might be reported. These are invented example values for illustrating interpretation; they are not measured results from the internship project.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Scenario</w:t>
            </w:r>
          </w:p>
        </w:tc>
        <w:tc>
          <w:tcPr>
            <w:tcW w:type="dxa" w:w="2520"/>
            <w:shd w:fill="D9EAF7"/>
          </w:tcPr>
          <w:p>
            <w:r>
              <w:t>Illustrative result</w:t>
            </w:r>
          </w:p>
        </w:tc>
        <w:tc>
          <w:tcPr>
            <w:tcW w:type="dxa" w:w="2520"/>
            <w:shd w:fill="D9EAF7"/>
          </w:tcPr>
          <w:p>
            <w:r>
              <w:t>Interpretation</w:t>
            </w:r>
          </w:p>
        </w:tc>
        <w:tc>
          <w:tcPr>
            <w:tcW w:type="dxa" w:w="2520"/>
            <w:shd w:fill="D9EAF7"/>
          </w:tcPr>
          <w:p>
            <w:r>
              <w:t>Suggested action</w:t>
            </w:r>
          </w:p>
        </w:tc>
      </w:tr>
      <w:tr>
        <w:tc>
          <w:tcPr>
            <w:tcW w:type="dxa" w:w="2520"/>
          </w:tcPr>
          <w:p>
            <w:r>
              <w:t>Normal load</w:t>
            </w:r>
          </w:p>
        </w:tc>
        <w:tc>
          <w:tcPr>
            <w:tcW w:type="dxa" w:w="2520"/>
          </w:tcPr>
          <w:p>
            <w:r>
              <w:t>p95 read API latency 1.4 s; error rate 0.3%; CPU 55%.</w:t>
            </w:r>
          </w:p>
        </w:tc>
        <w:tc>
          <w:tcPr>
            <w:tcW w:type="dxa" w:w="2520"/>
          </w:tcPr>
          <w:p>
            <w:r>
              <w:t>Example meets the illustrative latency and error thresholds.</w:t>
            </w:r>
          </w:p>
        </w:tc>
        <w:tc>
          <w:tcPr>
            <w:tcW w:type="dxa" w:w="2520"/>
          </w:tcPr>
          <w:p>
            <w:r>
              <w:t>Retain as a comparison baseline if verified by real testing.</w:t>
            </w:r>
          </w:p>
        </w:tc>
      </w:tr>
      <w:tr>
        <w:tc>
          <w:tcPr>
            <w:tcW w:type="dxa" w:w="2520"/>
          </w:tcPr>
          <w:p>
            <w:r>
              <w:t>Peak load</w:t>
            </w:r>
          </w:p>
        </w:tc>
        <w:tc>
          <w:tcPr>
            <w:tcW w:type="dxa" w:w="2520"/>
          </w:tcPr>
          <w:p>
            <w:r>
              <w:t>p95 latency 2.8 s; error rate 1.8%; CPU 88%.</w:t>
            </w:r>
          </w:p>
        </w:tc>
        <w:tc>
          <w:tcPr>
            <w:tcW w:type="dxa" w:w="2520"/>
          </w:tcPr>
          <w:p>
            <w:r>
              <w:t>Example exceeds the latency, error, and CPU planning thresholds.</w:t>
            </w:r>
          </w:p>
        </w:tc>
        <w:tc>
          <w:tcPr>
            <w:tcW w:type="dxa" w:w="2520"/>
          </w:tcPr>
          <w:p>
            <w:r>
              <w:t>Profile slow endpoints, inspect database queries, and assess capacity.</w:t>
            </w:r>
          </w:p>
        </w:tc>
      </w:tr>
      <w:tr>
        <w:tc>
          <w:tcPr>
            <w:tcW w:type="dxa" w:w="2520"/>
          </w:tcPr>
          <w:p>
            <w:r>
              <w:t>Document upload</w:t>
            </w:r>
          </w:p>
        </w:tc>
        <w:tc>
          <w:tcPr>
            <w:tcW w:type="dxa" w:w="2520"/>
          </w:tcPr>
          <w:p>
            <w:r>
              <w:t>p95 completion 4.5 s for the chosen test file size; 0.5% failures.</w:t>
            </w:r>
          </w:p>
        </w:tc>
        <w:tc>
          <w:tcPr>
            <w:tcW w:type="dxa" w:w="2520"/>
          </w:tcPr>
          <w:p>
            <w:r>
              <w:t>Result is only meaningful when file size, network, and workload are documented.</w:t>
            </w:r>
          </w:p>
        </w:tc>
        <w:tc>
          <w:tcPr>
            <w:tcW w:type="dxa" w:w="2520"/>
          </w:tcPr>
          <w:p>
            <w:r>
              <w:t>Measure upload stages and validate storage/network bottlenecks.</w:t>
            </w:r>
          </w:p>
        </w:tc>
      </w:tr>
      <w:tr>
        <w:tc>
          <w:tcPr>
            <w:tcW w:type="dxa" w:w="2520"/>
          </w:tcPr>
          <w:p>
            <w:r>
              <w:t>Soak test</w:t>
            </w:r>
          </w:p>
        </w:tc>
        <w:tc>
          <w:tcPr>
            <w:tcW w:type="dxa" w:w="2520"/>
          </w:tcPr>
          <w:p>
            <w:r>
              <w:t>Latency rises gradually over several hours; memory trends upward.</w:t>
            </w:r>
          </w:p>
        </w:tc>
        <w:tc>
          <w:tcPr>
            <w:tcW w:type="dxa" w:w="2520"/>
          </w:tcPr>
          <w:p>
            <w:r>
              <w:t>Possible resource leak, cache growth, or connection-management issue.</w:t>
            </w:r>
          </w:p>
        </w:tc>
        <w:tc>
          <w:tcPr>
            <w:tcW w:type="dxa" w:w="2520"/>
          </w:tcPr>
          <w:p>
            <w:r>
              <w:t>Inspect memory, connections, logs, and repeat after a targeted fix.</w:t>
            </w:r>
          </w:p>
        </w:tc>
      </w:tr>
      <w:tr>
        <w:tc>
          <w:tcPr>
            <w:tcW w:type="dxa" w:w="2520"/>
          </w:tcPr>
          <w:p>
            <w:r>
              <w:t>Recovery test</w:t>
            </w:r>
          </w:p>
        </w:tc>
        <w:tc>
          <w:tcPr>
            <w:tcW w:type="dxa" w:w="2520"/>
          </w:tcPr>
          <w:p>
            <w:r>
              <w:t>Service returns to normal after a simulated dependency interruption.</w:t>
            </w:r>
          </w:p>
        </w:tc>
        <w:tc>
          <w:tcPr>
            <w:tcW w:type="dxa" w:w="2520"/>
          </w:tcPr>
          <w:p>
            <w:r>
              <w:t>Recovery time should be compared with an agreed recovery objective.</w:t>
            </w:r>
          </w:p>
        </w:tc>
        <w:tc>
          <w:tcPr>
            <w:tcW w:type="dxa" w:w="2520"/>
          </w:tcPr>
          <w:p>
            <w:r>
              <w:t>Document failure handling and test safe retries and alerting.</w:t>
            </w:r>
          </w:p>
        </w:tc>
      </w:tr>
    </w:tbl>
    <w:p>
      <w:pPr>
        <w:pStyle w:val="Heading2"/>
      </w:pPr>
      <w:r>
        <w:t>6.1 How to interpret real results</w:t>
      </w:r>
    </w:p>
    <w:p>
      <w:pPr>
        <w:pStyle w:val="ListBullet"/>
      </w:pPr>
      <w:r>
        <w:t>If latency rises while CPU is low, inspect network delays, database waits, locks, and external dependencies.</w:t>
      </w:r>
    </w:p>
    <w:p>
      <w:pPr>
        <w:pStyle w:val="ListBullet"/>
      </w:pPr>
      <w:r>
        <w:t>If CPU remains high and throughput stops increasing, profile expensive code paths and assess scaling options.</w:t>
      </w:r>
    </w:p>
    <w:p>
      <w:pPr>
        <w:pStyle w:val="ListBullet"/>
      </w:pPr>
      <w:r>
        <w:t>If errors rise at peak load, inspect timeouts, connection pools, rate limits, queue depth, and capacity.</w:t>
      </w:r>
    </w:p>
    <w:p>
      <w:pPr>
        <w:pStyle w:val="ListBullet"/>
      </w:pPr>
      <w:r>
        <w:t>If memory grows during a soak test, determine whether growth stabilizes or indicates a leak.</w:t>
      </w:r>
    </w:p>
    <w:p>
      <w:pPr>
        <w:pStyle w:val="ListBullet"/>
      </w:pPr>
      <w:r>
        <w:t>If averages look healthy but p95/p99 is poor, investigate slow outliers and uneven workload distribution.</w:t>
      </w:r>
    </w:p>
    <w:p>
      <w:pPr>
        <w:pStyle w:val="ListBullet"/>
      </w:pPr>
      <w:r>
        <w:t>After each fix, repeat the same test and compare results; avoid claiming improvement without comparable evidence.</w:t>
      </w:r>
    </w:p>
    <w:p>
      <w:pPr>
        <w:pStyle w:val="Heading1"/>
      </w:pPr>
      <w:r>
        <w:t>7. Strengths and Limitations</w:t>
      </w:r>
    </w:p>
    <w:p>
      <w:pPr>
        <w:pStyle w:val="Heading2"/>
      </w:pPr>
      <w:r>
        <w:t>7.1 Proposed strengths</w:t>
      </w:r>
    </w:p>
    <w:p>
      <w:pPr>
        <w:pStyle w:val="ListBullet"/>
      </w:pPr>
      <w:r>
        <w:t>Component separation can make services easier to monitor and scale independently.</w:t>
      </w:r>
    </w:p>
    <w:p>
      <w:pPr>
        <w:pStyle w:val="ListBullet"/>
      </w:pPr>
      <w:r>
        <w:t>Role-based access and server-side authorization support controlled access to citizen records.</w:t>
      </w:r>
    </w:p>
    <w:p>
      <w:pPr>
        <w:pStyle w:val="ListBullet"/>
      </w:pPr>
      <w:r>
        <w:t>Defined coding standards and automated checks can reduce avoidable defects.</w:t>
      </w:r>
    </w:p>
    <w:p>
      <w:pPr>
        <w:pStyle w:val="ListBullet"/>
      </w:pPr>
      <w:r>
        <w:t>A planned test strategy supports earlier detection of functional, security, and performance issues.</w:t>
      </w:r>
    </w:p>
    <w:p>
      <w:pPr>
        <w:pStyle w:val="ListBullet"/>
      </w:pPr>
      <w:r>
        <w:t>Audit logs and monitoring can help diagnose incidents and unusual service behaviour.</w:t>
      </w:r>
    </w:p>
    <w:p>
      <w:pPr>
        <w:pStyle w:val="Heading2"/>
      </w:pPr>
      <w:r>
        <w:t>7.2 Current limitations and unknowns</w:t>
      </w:r>
    </w:p>
    <w:p>
      <w:pPr>
        <w:pStyle w:val="ListBullet"/>
      </w:pPr>
      <w:r>
        <w:t>No live deployment or measured performance baseline has been provided.</w:t>
      </w:r>
    </w:p>
    <w:p>
      <w:pPr>
        <w:pStyle w:val="ListBullet"/>
      </w:pPr>
      <w:r>
        <w:t>The actual technology stack, infrastructure size, database design, and traffic profile are not specified.</w:t>
      </w:r>
    </w:p>
    <w:p>
      <w:pPr>
        <w:pStyle w:val="ListBullet"/>
      </w:pPr>
      <w:r>
        <w:t>Example targets may not match actual citizen needs or contractual requirements.</w:t>
      </w:r>
    </w:p>
    <w:p>
      <w:pPr>
        <w:pStyle w:val="ListBullet"/>
      </w:pPr>
      <w:r>
        <w:t>Caching and scaling choices require workload evidence and must not expose one user's data to another.</w:t>
      </w:r>
    </w:p>
    <w:p>
      <w:pPr>
        <w:pStyle w:val="ListBullet"/>
      </w:pPr>
      <w:r>
        <w:t>Monitoring, accessibility, disaster recovery, and integration behaviour need verification in the actual implementation.</w:t>
      </w:r>
    </w:p>
    <w:p>
      <w:pPr>
        <w:pStyle w:val="Heading1"/>
      </w:pPr>
      <w:r>
        <w:t>8. Future Enhancements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Priority</w:t>
            </w:r>
          </w:p>
        </w:tc>
        <w:tc>
          <w:tcPr>
            <w:tcW w:type="dxa" w:w="2520"/>
            <w:shd w:fill="D9EAF7"/>
          </w:tcPr>
          <w:p>
            <w:r>
              <w:t>Enhancement</w:t>
            </w:r>
          </w:p>
        </w:tc>
        <w:tc>
          <w:tcPr>
            <w:tcW w:type="dxa" w:w="2520"/>
            <w:shd w:fill="D9EAF7"/>
          </w:tcPr>
          <w:p>
            <w:r>
              <w:t>Expected benefit</w:t>
            </w:r>
          </w:p>
        </w:tc>
        <w:tc>
          <w:tcPr>
            <w:tcW w:type="dxa" w:w="2520"/>
            <w:shd w:fill="D9EAF7"/>
          </w:tcPr>
          <w:p>
            <w:r>
              <w:t>Validation method</w:t>
            </w:r>
          </w:p>
        </w:tc>
      </w:tr>
      <w:tr>
        <w:tc>
          <w:tcPr>
            <w:tcW w:type="dxa" w:w="2520"/>
          </w:tcPr>
          <w:p>
            <w:r>
              <w:t>High</w:t>
            </w:r>
          </w:p>
        </w:tc>
        <w:tc>
          <w:tcPr>
            <w:tcW w:type="dxa" w:w="2520"/>
          </w:tcPr>
          <w:p>
            <w:r>
              <w:t>Profile and optimize slow API endpoints and database queries.</w:t>
            </w:r>
          </w:p>
        </w:tc>
        <w:tc>
          <w:tcPr>
            <w:tcW w:type="dxa" w:w="2520"/>
          </w:tcPr>
          <w:p>
            <w:r>
              <w:t>Lower latency and more stable throughput.</w:t>
            </w:r>
          </w:p>
        </w:tc>
        <w:tc>
          <w:tcPr>
            <w:tcW w:type="dxa" w:w="2520"/>
          </w:tcPr>
          <w:p>
            <w:r>
              <w:t>Repeat baseline and peak-load tests.</w:t>
            </w:r>
          </w:p>
        </w:tc>
      </w:tr>
      <w:tr>
        <w:tc>
          <w:tcPr>
            <w:tcW w:type="dxa" w:w="2520"/>
          </w:tcPr>
          <w:p>
            <w:r>
              <w:t>High</w:t>
            </w:r>
          </w:p>
        </w:tc>
        <w:tc>
          <w:tcPr>
            <w:tcW w:type="dxa" w:w="2520"/>
          </w:tcPr>
          <w:p>
            <w:r>
              <w:t>Improve dashboards, tracing, and alerts for latency, errors, and resource saturation.</w:t>
            </w:r>
          </w:p>
        </w:tc>
        <w:tc>
          <w:tcPr>
            <w:tcW w:type="dxa" w:w="2520"/>
          </w:tcPr>
          <w:p>
            <w:r>
              <w:t>Faster diagnosis of bottlenecks.</w:t>
            </w:r>
          </w:p>
        </w:tc>
        <w:tc>
          <w:tcPr>
            <w:tcW w:type="dxa" w:w="2520"/>
          </w:tcPr>
          <w:p>
            <w:r>
              <w:t>Run alert simulations and review incident timelines.</w:t>
            </w:r>
          </w:p>
        </w:tc>
      </w:tr>
      <w:tr>
        <w:tc>
          <w:tcPr>
            <w:tcW w:type="dxa" w:w="2520"/>
          </w:tcPr>
          <w:p>
            <w:r>
              <w:t>High</w:t>
            </w:r>
          </w:p>
        </w:tc>
        <w:tc>
          <w:tcPr>
            <w:tcW w:type="dxa" w:w="2520"/>
          </w:tcPr>
          <w:p>
            <w:r>
              <w:t>Automate performance smoke tests in the delivery pipeline.</w:t>
            </w:r>
          </w:p>
        </w:tc>
        <w:tc>
          <w:tcPr>
            <w:tcW w:type="dxa" w:w="2520"/>
          </w:tcPr>
          <w:p>
            <w:r>
              <w:t>Catch regressions before release.</w:t>
            </w:r>
          </w:p>
        </w:tc>
        <w:tc>
          <w:tcPr>
            <w:tcW w:type="dxa" w:w="2520"/>
          </w:tcPr>
          <w:p>
            <w:r>
              <w:t>Fail a test intentionally and verify pipeline behaviour.</w:t>
            </w:r>
          </w:p>
        </w:tc>
      </w:tr>
      <w:tr>
        <w:tc>
          <w:tcPr>
            <w:tcW w:type="dxa" w:w="2520"/>
          </w:tcPr>
          <w:p>
            <w:r>
              <w:t>High</w:t>
            </w:r>
          </w:p>
        </w:tc>
        <w:tc>
          <w:tcPr>
            <w:tcW w:type="dxa" w:w="2520"/>
          </w:tcPr>
          <w:p>
            <w:r>
              <w:t>Review backup restoration and service recovery procedures.</w:t>
            </w:r>
          </w:p>
        </w:tc>
        <w:tc>
          <w:tcPr>
            <w:tcW w:type="dxa" w:w="2520"/>
          </w:tcPr>
          <w:p>
            <w:r>
              <w:t>Improved resilience and recovery readiness.</w:t>
            </w:r>
          </w:p>
        </w:tc>
        <w:tc>
          <w:tcPr>
            <w:tcW w:type="dxa" w:w="2520"/>
          </w:tcPr>
          <w:p>
            <w:r>
              <w:t>Conduct approved restore and recovery exercises.</w:t>
            </w:r>
          </w:p>
        </w:tc>
      </w:tr>
      <w:tr>
        <w:tc>
          <w:tcPr>
            <w:tcW w:type="dxa" w:w="2520"/>
          </w:tcPr>
          <w:p>
            <w:r>
              <w:t>Medium</w:t>
            </w:r>
          </w:p>
        </w:tc>
        <w:tc>
          <w:tcPr>
            <w:tcW w:type="dxa" w:w="2520"/>
          </w:tcPr>
          <w:p>
            <w:r>
              <w:t>Use caching for suitable non-sensitive, frequently requested data.</w:t>
            </w:r>
          </w:p>
        </w:tc>
        <w:tc>
          <w:tcPr>
            <w:tcW w:type="dxa" w:w="2520"/>
          </w:tcPr>
          <w:p>
            <w:r>
              <w:t>Reduced repeated work and faster reads.</w:t>
            </w:r>
          </w:p>
        </w:tc>
        <w:tc>
          <w:tcPr>
            <w:tcW w:type="dxa" w:w="2520"/>
          </w:tcPr>
          <w:p>
            <w:r>
              <w:t>Measure hit rate, latency, freshness, and isolation.</w:t>
            </w:r>
          </w:p>
        </w:tc>
      </w:tr>
      <w:tr>
        <w:tc>
          <w:tcPr>
            <w:tcW w:type="dxa" w:w="2520"/>
          </w:tcPr>
          <w:p>
            <w:r>
              <w:t>Medium</w:t>
            </w:r>
          </w:p>
        </w:tc>
        <w:tc>
          <w:tcPr>
            <w:tcW w:type="dxa" w:w="2520"/>
          </w:tcPr>
          <w:p>
            <w:r>
              <w:t>Evaluate horizontal scaling and queue-based processing for suitable workloads.</w:t>
            </w:r>
          </w:p>
        </w:tc>
        <w:tc>
          <w:tcPr>
            <w:tcW w:type="dxa" w:w="2520"/>
          </w:tcPr>
          <w:p>
            <w:r>
              <w:t>Improved handling of demand spikes.</w:t>
            </w:r>
          </w:p>
        </w:tc>
        <w:tc>
          <w:tcPr>
            <w:tcW w:type="dxa" w:w="2520"/>
          </w:tcPr>
          <w:p>
            <w:r>
              <w:t>Test scaling behaviour and queue delays.</w:t>
            </w:r>
          </w:p>
        </w:tc>
      </w:tr>
      <w:tr>
        <w:tc>
          <w:tcPr>
            <w:tcW w:type="dxa" w:w="2520"/>
          </w:tcPr>
          <w:p>
            <w:r>
              <w:t>Medium</w:t>
            </w:r>
          </w:p>
        </w:tc>
        <w:tc>
          <w:tcPr>
            <w:tcW w:type="dxa" w:w="2520"/>
          </w:tcPr>
          <w:p>
            <w:r>
              <w:t>Improve accessibility, mobile responsiveness, and form usability.</w:t>
            </w:r>
          </w:p>
        </w:tc>
        <w:tc>
          <w:tcPr>
            <w:tcW w:type="dxa" w:w="2520"/>
          </w:tcPr>
          <w:p>
            <w:r>
              <w:t>More inclusive and efficient service journeys.</w:t>
            </w:r>
          </w:p>
        </w:tc>
        <w:tc>
          <w:tcPr>
            <w:tcW w:type="dxa" w:w="2520"/>
          </w:tcPr>
          <w:p>
            <w:r>
              <w:t>Accessibility audit and representative user testing.</w:t>
            </w:r>
          </w:p>
        </w:tc>
      </w:tr>
      <w:tr>
        <w:tc>
          <w:tcPr>
            <w:tcW w:type="dxa" w:w="2520"/>
          </w:tcPr>
          <w:p>
            <w:r>
              <w:t>Medium</w:t>
            </w:r>
          </w:p>
        </w:tc>
        <w:tc>
          <w:tcPr>
            <w:tcW w:type="dxa" w:w="2520"/>
          </w:tcPr>
          <w:p>
            <w:r>
              <w:t>Improve document-upload progress, validation feedback, and retry handling.</w:t>
            </w:r>
          </w:p>
        </w:tc>
        <w:tc>
          <w:tcPr>
            <w:tcW w:type="dxa" w:w="2520"/>
          </w:tcPr>
          <w:p>
            <w:r>
              <w:t>Fewer failed uploads and clearer user feedback.</w:t>
            </w:r>
          </w:p>
        </w:tc>
        <w:tc>
          <w:tcPr>
            <w:tcW w:type="dxa" w:w="2520"/>
          </w:tcPr>
          <w:p>
            <w:r>
              <w:t>Test varied file sizes, network conditions, and invalid files.</w:t>
            </w:r>
          </w:p>
        </w:tc>
      </w:tr>
      <w:tr>
        <w:tc>
          <w:tcPr>
            <w:tcW w:type="dxa" w:w="2520"/>
          </w:tcPr>
          <w:p>
            <w:r>
              <w:t>Future</w:t>
            </w:r>
          </w:p>
        </w:tc>
        <w:tc>
          <w:tcPr>
            <w:tcW w:type="dxa" w:w="2520"/>
          </w:tcPr>
          <w:p>
            <w:r>
              <w:t>Consider analytics for service demand and anonymized usage trends.</w:t>
            </w:r>
          </w:p>
        </w:tc>
        <w:tc>
          <w:tcPr>
            <w:tcW w:type="dxa" w:w="2520"/>
          </w:tcPr>
          <w:p>
            <w:r>
              <w:t>Better capacity planning and service improvement.</w:t>
            </w:r>
          </w:p>
        </w:tc>
        <w:tc>
          <w:tcPr>
            <w:tcW w:type="dxa" w:w="2520"/>
          </w:tcPr>
          <w:p>
            <w:r>
              <w:t>Review privacy, data minimization, and governance first.</w:t>
            </w:r>
          </w:p>
        </w:tc>
      </w:tr>
      <w:tr>
        <w:tc>
          <w:tcPr>
            <w:tcW w:type="dxa" w:w="2520"/>
          </w:tcPr>
          <w:p>
            <w:r>
              <w:t>Future</w:t>
            </w:r>
          </w:p>
        </w:tc>
        <w:tc>
          <w:tcPr>
            <w:tcW w:type="dxa" w:w="2520"/>
          </w:tcPr>
          <w:p>
            <w:r>
              <w:t>Evaluate emerging technologies only when justified by requirements.</w:t>
            </w:r>
          </w:p>
        </w:tc>
        <w:tc>
          <w:tcPr>
            <w:tcW w:type="dxa" w:w="2520"/>
          </w:tcPr>
          <w:p>
            <w:r>
              <w:t>Potential capability gains without unnecessary complexity.</w:t>
            </w:r>
          </w:p>
        </w:tc>
        <w:tc>
          <w:tcPr>
            <w:tcW w:type="dxa" w:w="2520"/>
          </w:tcPr>
          <w:p>
            <w:r>
              <w:t>Prototype, compare cost/security, and define measurable acceptance criteria.</w:t>
            </w:r>
          </w:p>
        </w:tc>
      </w:tr>
    </w:tbl>
    <w:p>
      <w:pPr>
        <w:pStyle w:val="Heading1"/>
      </w:pPr>
      <w:r>
        <w:t>9. Monitoring and Continuous Improvement</w:t>
      </w:r>
    </w:p>
    <w:p>
      <w:pPr>
        <w:pStyle w:val="ListBullet"/>
      </w:pPr>
      <w:r>
        <w:t>Create a baseline for each key user journey and preserve test configuration with the result.</w:t>
      </w:r>
    </w:p>
    <w:p>
      <w:pPr>
        <w:pStyle w:val="ListBullet"/>
      </w:pPr>
      <w:r>
        <w:t>Track latency percentiles, throughput, error rate, availability, CPU, memory, database health, and completion rate.</w:t>
      </w:r>
    </w:p>
    <w:p>
      <w:pPr>
        <w:pStyle w:val="ListBullet"/>
      </w:pPr>
      <w:r>
        <w:t>Set actionable alerts with owners and runbooks; avoid alerting on every harmless fluctuation.</w:t>
      </w:r>
    </w:p>
    <w:p>
      <w:pPr>
        <w:pStyle w:val="ListBullet"/>
      </w:pPr>
      <w:r>
        <w:t>Review trends after releases and during expected high-demand periods.</w:t>
      </w:r>
    </w:p>
    <w:p>
      <w:pPr>
        <w:pStyle w:val="ListBullet"/>
      </w:pPr>
      <w:r>
        <w:t>Re-run performance and security regression tests after significant changes.</w:t>
      </w:r>
    </w:p>
    <w:p>
      <w:pPr>
        <w:pStyle w:val="ListBullet"/>
      </w:pPr>
      <w:r>
        <w:t>Record each issue with impact, evidence, owner, priority, fix, and verification result.</w:t>
      </w:r>
    </w:p>
    <w:p>
      <w:pPr>
        <w:pStyle w:val="ListBullet"/>
      </w:pPr>
      <w:r>
        <w:t>Review targets periodically with stakeholders as usage and service requirements evolve.</w:t>
      </w:r>
    </w:p>
    <w:p>
      <w:pPr>
        <w:pStyle w:val="Heading2"/>
      </w:pPr>
      <w:r>
        <w:t>9.1 Example reporting dashboard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Dashboard panel</w:t>
            </w:r>
          </w:p>
        </w:tc>
        <w:tc>
          <w:tcPr>
            <w:tcW w:type="dxa" w:w="3360"/>
            <w:shd w:fill="D9EAF7"/>
          </w:tcPr>
          <w:p>
            <w:r>
              <w:t>Recommended display</w:t>
            </w:r>
          </w:p>
        </w:tc>
        <w:tc>
          <w:tcPr>
            <w:tcW w:type="dxa" w:w="3360"/>
            <w:shd w:fill="D9EAF7"/>
          </w:tcPr>
          <w:p>
            <w:r>
              <w:t>Review frequency</w:t>
            </w:r>
          </w:p>
        </w:tc>
      </w:tr>
      <w:tr>
        <w:tc>
          <w:tcPr>
            <w:tcW w:type="dxa" w:w="3360"/>
          </w:tcPr>
          <w:p>
            <w:r>
              <w:t>User experience</w:t>
            </w:r>
          </w:p>
        </w:tc>
        <w:tc>
          <w:tcPr>
            <w:tcW w:type="dxa" w:w="3360"/>
          </w:tcPr>
          <w:p>
            <w:r>
              <w:t>Median and p95/p99 latency by journey and endpoint</w:t>
            </w:r>
          </w:p>
        </w:tc>
        <w:tc>
          <w:tcPr>
            <w:tcW w:type="dxa" w:w="3360"/>
          </w:tcPr>
          <w:p>
            <w:r>
              <w:t>Continuous; reviewed daily</w:t>
            </w:r>
          </w:p>
        </w:tc>
      </w:tr>
      <w:tr>
        <w:tc>
          <w:tcPr>
            <w:tcW w:type="dxa" w:w="3360"/>
          </w:tcPr>
          <w:p>
            <w:r>
              <w:t>Reliability</w:t>
            </w:r>
          </w:p>
        </w:tc>
        <w:tc>
          <w:tcPr>
            <w:tcW w:type="dxa" w:w="3360"/>
          </w:tcPr>
          <w:p>
            <w:r>
              <w:t>Availability, request failures, and completed transactions</w:t>
            </w:r>
          </w:p>
        </w:tc>
        <w:tc>
          <w:tcPr>
            <w:tcW w:type="dxa" w:w="3360"/>
          </w:tcPr>
          <w:p>
            <w:r>
              <w:t>Continuous; reviewed daily</w:t>
            </w:r>
          </w:p>
        </w:tc>
      </w:tr>
      <w:tr>
        <w:tc>
          <w:tcPr>
            <w:tcW w:type="dxa" w:w="3360"/>
          </w:tcPr>
          <w:p>
            <w:r>
              <w:t>Capacity</w:t>
            </w:r>
          </w:p>
        </w:tc>
        <w:tc>
          <w:tcPr>
            <w:tcW w:type="dxa" w:w="3360"/>
          </w:tcPr>
          <w:p>
            <w:r>
              <w:t>CPU, memory, connection pools, queue depth, storage</w:t>
            </w:r>
          </w:p>
        </w:tc>
        <w:tc>
          <w:tcPr>
            <w:tcW w:type="dxa" w:w="3360"/>
          </w:tcPr>
          <w:p>
            <w:r>
              <w:t>Continuous; reviewed during tests and peak periods</w:t>
            </w:r>
          </w:p>
        </w:tc>
      </w:tr>
      <w:tr>
        <w:tc>
          <w:tcPr>
            <w:tcW w:type="dxa" w:w="3360"/>
          </w:tcPr>
          <w:p>
            <w:r>
              <w:t>Dependencies</w:t>
            </w:r>
          </w:p>
        </w:tc>
        <w:tc>
          <w:tcPr>
            <w:tcW w:type="dxa" w:w="3360"/>
          </w:tcPr>
          <w:p>
            <w:r>
              <w:t>Database latency, external-service latency, timeout rate</w:t>
            </w:r>
          </w:p>
        </w:tc>
        <w:tc>
          <w:tcPr>
            <w:tcW w:type="dxa" w:w="3360"/>
          </w:tcPr>
          <w:p>
            <w:r>
              <w:t>Continuous</w:t>
            </w:r>
          </w:p>
        </w:tc>
      </w:tr>
      <w:tr>
        <w:tc>
          <w:tcPr>
            <w:tcW w:type="dxa" w:w="3360"/>
          </w:tcPr>
          <w:p>
            <w:r>
              <w:t>Release comparison</w:t>
            </w:r>
          </w:p>
        </w:tc>
        <w:tc>
          <w:tcPr>
            <w:tcW w:type="dxa" w:w="3360"/>
          </w:tcPr>
          <w:p>
            <w:r>
              <w:t>Before/after latency, throughput, errors, and resource use</w:t>
            </w:r>
          </w:p>
        </w:tc>
        <w:tc>
          <w:tcPr>
            <w:tcW w:type="dxa" w:w="3360"/>
          </w:tcPr>
          <w:p>
            <w:r>
              <w:t>Every major release</w:t>
            </w:r>
          </w:p>
        </w:tc>
      </w:tr>
      <w:tr>
        <w:tc>
          <w:tcPr>
            <w:tcW w:type="dxa" w:w="3360"/>
          </w:tcPr>
          <w:p>
            <w:r>
              <w:t>Open actions</w:t>
            </w:r>
          </w:p>
        </w:tc>
        <w:tc>
          <w:tcPr>
            <w:tcW w:type="dxa" w:w="3360"/>
          </w:tcPr>
          <w:p>
            <w:r>
              <w:t>Bottlenecks, owner, severity, due date, retest status</w:t>
            </w:r>
          </w:p>
        </w:tc>
        <w:tc>
          <w:tcPr>
            <w:tcW w:type="dxa" w:w="3360"/>
          </w:tcPr>
          <w:p>
            <w:r>
              <w:t>Weekly or per release</w:t>
            </w:r>
          </w:p>
        </w:tc>
      </w:tr>
    </w:tbl>
    <w:p>
      <w:pPr>
        <w:pStyle w:val="Heading1"/>
      </w:pPr>
      <w:r>
        <w:t>10.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Phase</w:t>
            </w:r>
          </w:p>
        </w:tc>
        <w:tc>
          <w:tcPr>
            <w:tcW w:type="dxa" w:w="3360"/>
            <w:shd w:fill="D9EAF7"/>
          </w:tcPr>
          <w:p>
            <w:r>
              <w:t>Actions</w:t>
            </w:r>
          </w:p>
        </w:tc>
        <w:tc>
          <w:tcPr>
            <w:tcW w:type="dxa" w:w="3360"/>
            <w:shd w:fill="D9EAF7"/>
          </w:tcPr>
          <w:p>
            <w:r>
              <w:t>Deliverable / evidence</w:t>
            </w:r>
          </w:p>
        </w:tc>
      </w:tr>
      <w:tr>
        <w:tc>
          <w:tcPr>
            <w:tcW w:type="dxa" w:w="3360"/>
          </w:tcPr>
          <w:p>
            <w:r>
              <w:t>1. Establish baseline</w:t>
            </w:r>
          </w:p>
        </w:tc>
        <w:tc>
          <w:tcPr>
            <w:tcW w:type="dxa" w:w="3360"/>
          </w:tcPr>
          <w:p>
            <w:r>
              <w:t>Confirm user journeys, test environment, workload, and approved targets.</w:t>
            </w:r>
          </w:p>
        </w:tc>
        <w:tc>
          <w:tcPr>
            <w:tcW w:type="dxa" w:w="3360"/>
          </w:tcPr>
          <w:p>
            <w:r>
              <w:t>Baseline test plan and recorded results</w:t>
            </w:r>
          </w:p>
        </w:tc>
      </w:tr>
      <w:tr>
        <w:tc>
          <w:tcPr>
            <w:tcW w:type="dxa" w:w="3360"/>
          </w:tcPr>
          <w:p>
            <w:r>
              <w:t>2. Measure</w:t>
            </w:r>
          </w:p>
        </w:tc>
        <w:tc>
          <w:tcPr>
            <w:tcW w:type="dxa" w:w="3360"/>
          </w:tcPr>
          <w:p>
            <w:r>
              <w:t>Run repeatable baseline, load, stress, spike, and soak tests as appropriate.</w:t>
            </w:r>
          </w:p>
        </w:tc>
        <w:tc>
          <w:tcPr>
            <w:tcW w:type="dxa" w:w="3360"/>
          </w:tcPr>
          <w:p>
            <w:r>
              <w:t>Performance report with graphs or tables</w:t>
            </w:r>
          </w:p>
        </w:tc>
      </w:tr>
      <w:tr>
        <w:tc>
          <w:tcPr>
            <w:tcW w:type="dxa" w:w="3360"/>
          </w:tcPr>
          <w:p>
            <w:r>
              <w:t>3. Prioritize</w:t>
            </w:r>
          </w:p>
        </w:tc>
        <w:tc>
          <w:tcPr>
            <w:tcW w:type="dxa" w:w="3360"/>
          </w:tcPr>
          <w:p>
            <w:r>
              <w:t>Rank bottlenecks by user impact, risk, and effort.</w:t>
            </w:r>
          </w:p>
        </w:tc>
        <w:tc>
          <w:tcPr>
            <w:tcW w:type="dxa" w:w="3360"/>
          </w:tcPr>
          <w:p>
            <w:r>
              <w:t>Action list with owners and priorities</w:t>
            </w:r>
          </w:p>
        </w:tc>
      </w:tr>
      <w:tr>
        <w:tc>
          <w:tcPr>
            <w:tcW w:type="dxa" w:w="3360"/>
          </w:tcPr>
          <w:p>
            <w:r>
              <w:t>4. Improve</w:t>
            </w:r>
          </w:p>
        </w:tc>
        <w:tc>
          <w:tcPr>
            <w:tcW w:type="dxa" w:w="3360"/>
          </w:tcPr>
          <w:p>
            <w:r>
              <w:t>Optimize code/data access, configuration, capacity, and observability.</w:t>
            </w:r>
          </w:p>
        </w:tc>
        <w:tc>
          <w:tcPr>
            <w:tcW w:type="dxa" w:w="3360"/>
          </w:tcPr>
          <w:p>
            <w:r>
              <w:t>Reviewed changes and configuration records</w:t>
            </w:r>
          </w:p>
        </w:tc>
      </w:tr>
      <w:tr>
        <w:tc>
          <w:tcPr>
            <w:tcW w:type="dxa" w:w="3360"/>
          </w:tcPr>
          <w:p>
            <w:r>
              <w:t>5. Verify</w:t>
            </w:r>
          </w:p>
        </w:tc>
        <w:tc>
          <w:tcPr>
            <w:tcW w:type="dxa" w:w="3360"/>
          </w:tcPr>
          <w:p>
            <w:r>
              <w:t>Repeat comparable tests and check security and functional behaviour.</w:t>
            </w:r>
          </w:p>
        </w:tc>
        <w:tc>
          <w:tcPr>
            <w:tcW w:type="dxa" w:w="3360"/>
          </w:tcPr>
          <w:p>
            <w:r>
              <w:t>Before/after comparison and acceptance results</w:t>
            </w:r>
          </w:p>
        </w:tc>
      </w:tr>
      <w:tr>
        <w:tc>
          <w:tcPr>
            <w:tcW w:type="dxa" w:w="3360"/>
          </w:tcPr>
          <w:p>
            <w:r>
              <w:t>6. Operate</w:t>
            </w:r>
          </w:p>
        </w:tc>
        <w:tc>
          <w:tcPr>
            <w:tcW w:type="dxa" w:w="3360"/>
          </w:tcPr>
          <w:p>
            <w:r>
              <w:t>Add ongoing monitoring, regression checks, and periodic recovery exercises.</w:t>
            </w:r>
          </w:p>
        </w:tc>
        <w:tc>
          <w:tcPr>
            <w:tcW w:type="dxa" w:w="3360"/>
          </w:tcPr>
          <w:p>
            <w:r>
              <w:t>Dashboard, alerts, runbooks, and review schedule</w:t>
            </w:r>
          </w:p>
        </w:tc>
      </w:tr>
    </w:tbl>
    <w:p>
      <w:pPr>
        <w:pStyle w:val="Heading1"/>
      </w:pPr>
      <w:r>
        <w:t>11. Acceptance Criteria and Checklist</w:t>
      </w:r>
    </w:p>
    <w:p>
      <w:pPr>
        <w:pStyle w:val="ListBullet"/>
      </w:pPr>
      <w:r>
        <w:t>Performance targets are approved and identified as targets, not assumed facts.</w:t>
      </w:r>
    </w:p>
    <w:p>
      <w:pPr>
        <w:pStyle w:val="ListBullet"/>
      </w:pPr>
      <w:r>
        <w:t>Representative citizen and staff journeys are covered by the test plan.</w:t>
      </w:r>
    </w:p>
    <w:p>
      <w:pPr>
        <w:pStyle w:val="ListBullet"/>
      </w:pPr>
      <w:r>
        <w:t>Test environment, workload, data, version, and configuration are recorded.</w:t>
      </w:r>
    </w:p>
    <w:p>
      <w:pPr>
        <w:pStyle w:val="ListBullet"/>
      </w:pPr>
      <w:r>
        <w:t>Median and p95/p99 latency, throughput, errors, and resource utilization are reported.</w:t>
      </w:r>
    </w:p>
    <w:p>
      <w:pPr>
        <w:pStyle w:val="ListBullet"/>
      </w:pPr>
      <w:r>
        <w:t>Hypothetical examples are clearly separated from actual test results.</w:t>
      </w:r>
    </w:p>
    <w:p>
      <w:pPr>
        <w:pStyle w:val="ListBullet"/>
      </w:pPr>
      <w:r>
        <w:t>Bottlenecks have prioritized recommendations and responsible owners.</w:t>
      </w:r>
    </w:p>
    <w:p>
      <w:pPr>
        <w:pStyle w:val="ListBullet"/>
      </w:pPr>
      <w:r>
        <w:t>Performance improvements do not bypass authentication, authorization, privacy, or audit controls.</w:t>
      </w:r>
    </w:p>
    <w:p>
      <w:pPr>
        <w:pStyle w:val="ListBullet"/>
      </w:pPr>
      <w:r>
        <w:t>Monitoring and alert thresholds have owners and response instructions.</w:t>
      </w:r>
    </w:p>
    <w:p>
      <w:pPr>
        <w:pStyle w:val="ListBullet"/>
      </w:pPr>
      <w:r>
        <w:t>Changes are retested against the same baseline and acceptance criteria.</w:t>
      </w:r>
    </w:p>
    <w:p>
      <w:pPr>
        <w:pStyle w:val="ListBullet"/>
      </w:pPr>
      <w:r>
        <w:t>Future enhancements include measurable validation methods.</w:t>
      </w:r>
    </w:p>
    <w:p>
      <w:pPr>
        <w:pStyle w:val="Heading1"/>
      </w:pPr>
      <w:r>
        <w:t>12. Conclusion</w:t>
      </w:r>
    </w:p>
    <w:p>
      <w:r>
        <w:t>This report provides a structured way to evaluate the proposed e-governance platform and plan future improvements. It consolidates the earlier design, implementation, testing, and security proposals, then defines performance indicators and a repeatable testing framework. Response-time percentiles, throughput, error rate, availability, resource utilization, and task-completion rate provide complementary views of service quality. The illustrative results show how bottlenecks might be interpreted, but actual conclusions require authorized tests and recorded evidence. Priorities should include establishing a baseline, optimizing measured bottlenecks, improving monitoring, automating regression checks, and validating recovery and accessibility. Continuous measurement and careful review can improve reliability while preserving the platform's security and privacy requirements.</w:t>
      </w:r>
    </w:p>
    <w:p>
      <w:pPr>
        <w:pStyle w:val="Heading1"/>
      </w:pPr>
      <w:r>
        <w:t>Appendix A. Test Result Template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Value to record</w:t>
            </w:r>
          </w:p>
        </w:tc>
      </w:tr>
      <w:tr>
        <w:tc>
          <w:tcPr>
            <w:tcW w:type="dxa" w:w="5040"/>
          </w:tcPr>
          <w:p>
            <w:r>
              <w:t>Test ID / date</w:t>
            </w:r>
          </w:p>
        </w:tc>
        <w:tc>
          <w:tcPr>
            <w:tcW w:type="dxa" w:w="5040"/>
          </w:tcPr>
          <w:p>
            <w:r>
              <w:t>[Unique ID and timestamp]</w:t>
            </w:r>
          </w:p>
        </w:tc>
      </w:tr>
      <w:tr>
        <w:tc>
          <w:tcPr>
            <w:tcW w:type="dxa" w:w="5040"/>
          </w:tcPr>
          <w:p>
            <w:r>
              <w:t>Environment / version</w:t>
            </w:r>
          </w:p>
        </w:tc>
        <w:tc>
          <w:tcPr>
            <w:tcW w:type="dxa" w:w="5040"/>
          </w:tcPr>
          <w:p>
            <w:r>
              <w:t>[Environment, build, configuration]</w:t>
            </w:r>
          </w:p>
        </w:tc>
      </w:tr>
      <w:tr>
        <w:tc>
          <w:tcPr>
            <w:tcW w:type="dxa" w:w="5040"/>
          </w:tcPr>
          <w:p>
            <w:r>
              <w:t>Scenario / workload</w:t>
            </w:r>
          </w:p>
        </w:tc>
        <w:tc>
          <w:tcPr>
            <w:tcW w:type="dxa" w:w="5040"/>
          </w:tcPr>
          <w:p>
            <w:r>
              <w:t>[Journey, request mix, concurrency, ramp-up, duration]</w:t>
            </w:r>
          </w:p>
        </w:tc>
      </w:tr>
      <w:tr>
        <w:tc>
          <w:tcPr>
            <w:tcW w:type="dxa" w:w="5040"/>
          </w:tcPr>
          <w:p>
            <w:r>
              <w:t>Test tool / settings</w:t>
            </w:r>
          </w:p>
        </w:tc>
        <w:tc>
          <w:tcPr>
            <w:tcW w:type="dxa" w:w="5040"/>
          </w:tcPr>
          <w:p>
            <w:r>
              <w:t>[Tool and relevant configuration]</w:t>
            </w:r>
          </w:p>
        </w:tc>
      </w:tr>
      <w:tr>
        <w:tc>
          <w:tcPr>
            <w:tcW w:type="dxa" w:w="5040"/>
          </w:tcPr>
          <w:p>
            <w:r>
              <w:t>Data conditions</w:t>
            </w:r>
          </w:p>
        </w:tc>
        <w:tc>
          <w:tcPr>
            <w:tcW w:type="dxa" w:w="5040"/>
          </w:tcPr>
          <w:p>
            <w:r>
              <w:t>[Synthetic/approved data, record count, file sizes]</w:t>
            </w:r>
          </w:p>
        </w:tc>
      </w:tr>
      <w:tr>
        <w:tc>
          <w:tcPr>
            <w:tcW w:type="dxa" w:w="5040"/>
          </w:tcPr>
          <w:p>
            <w:r>
              <w:t>Latency</w:t>
            </w:r>
          </w:p>
        </w:tc>
        <w:tc>
          <w:tcPr>
            <w:tcW w:type="dxa" w:w="5040"/>
          </w:tcPr>
          <w:p>
            <w:r>
              <w:t>[Median, p95, p99 by endpoint/journey]</w:t>
            </w:r>
          </w:p>
        </w:tc>
      </w:tr>
      <w:tr>
        <w:tc>
          <w:tcPr>
            <w:tcW w:type="dxa" w:w="5040"/>
          </w:tcPr>
          <w:p>
            <w:r>
              <w:t>Throughput / errors</w:t>
            </w:r>
          </w:p>
        </w:tc>
        <w:tc>
          <w:tcPr>
            <w:tcW w:type="dxa" w:w="5040"/>
          </w:tcPr>
          <w:p>
            <w:r>
              <w:t>[Successful requests per second, error count and rate]</w:t>
            </w:r>
          </w:p>
        </w:tc>
      </w:tr>
      <w:tr>
        <w:tc>
          <w:tcPr>
            <w:tcW w:type="dxa" w:w="5040"/>
          </w:tcPr>
          <w:p>
            <w:r>
              <w:t>Resource utilization</w:t>
            </w:r>
          </w:p>
        </w:tc>
        <w:tc>
          <w:tcPr>
            <w:tcW w:type="dxa" w:w="5040"/>
          </w:tcPr>
          <w:p>
            <w:r>
              <w:t>[CPU, memory, database, network, queue depth]</w:t>
            </w:r>
          </w:p>
        </w:tc>
      </w:tr>
      <w:tr>
        <w:tc>
          <w:tcPr>
            <w:tcW w:type="dxa" w:w="5040"/>
          </w:tcPr>
          <w:p>
            <w:r>
              <w:t>Result vs target</w:t>
            </w:r>
          </w:p>
        </w:tc>
        <w:tc>
          <w:tcPr>
            <w:tcW w:type="dxa" w:w="5040"/>
          </w:tcPr>
          <w:p>
            <w:r>
              <w:t>[Pass/fail for each approved threshold]</w:t>
            </w:r>
          </w:p>
        </w:tc>
      </w:tr>
      <w:tr>
        <w:tc>
          <w:tcPr>
            <w:tcW w:type="dxa" w:w="5040"/>
          </w:tcPr>
          <w:p>
            <w:r>
              <w:t>Findings / action owner</w:t>
            </w:r>
          </w:p>
        </w:tc>
        <w:tc>
          <w:tcPr>
            <w:tcW w:type="dxa" w:w="5040"/>
          </w:tcPr>
          <w:p>
            <w:r>
              <w:t>[Evidence, priority, owner, due date]</w:t>
            </w:r>
          </w:p>
        </w:tc>
      </w:tr>
      <w:tr>
        <w:tc>
          <w:tcPr>
            <w:tcW w:type="dxa" w:w="5040"/>
          </w:tcPr>
          <w:p>
            <w:r>
              <w:t>Retest result</w:t>
            </w:r>
          </w:p>
        </w:tc>
        <w:tc>
          <w:tcPr>
            <w:tcW w:type="dxa" w:w="5040"/>
          </w:tcPr>
          <w:p>
            <w:r>
              <w:t>[Comparable result after change]</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6 | Performance Evaluation &amp; Future Enhancements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JUNIOR SOFTWARE DEVELOPER – E-GOVERNANCE &amp; DIGITAL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