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</w:tblCellMar>
        <w:tblLook w:val="04A0" w:firstRow="1" w:lastRow="0" w:firstColumn="1" w:lastColumn="0" w:noHBand="0" w:noVBand="1"/>
      </w:tblPr>
      <w:tblGrid>
        <w:gridCol w:w="451"/>
        <w:gridCol w:w="2373"/>
        <w:gridCol w:w="8308"/>
      </w:tblGrid>
      <w:tr w:rsidR="00045DEB" w:rsidRPr="00734CE7" w14:paraId="4E74BD14" w14:textId="77777777" w:rsidTr="00C1253B">
        <w:trPr>
          <w:trHeight w:val="375"/>
        </w:trPr>
        <w:tc>
          <w:tcPr>
            <w:tcW w:w="2689" w:type="dxa"/>
            <w:gridSpan w:val="2"/>
            <w:vMerge w:val="restart"/>
            <w:shd w:val="clear" w:color="auto" w:fill="CDCDCD"/>
          </w:tcPr>
          <w:p w14:paraId="645C2ECE" w14:textId="66AE0269" w:rsidR="00045DEB" w:rsidRPr="006D3114" w:rsidRDefault="0093122B" w:rsidP="0074256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9F6FD4" wp14:editId="13A5F017">
                  <wp:extent cx="623375" cy="885092"/>
                  <wp:effectExtent l="0" t="0" r="5715" b="0"/>
                  <wp:docPr id="19326105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911" cy="905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3" w:type="dxa"/>
            <w:shd w:val="clear" w:color="auto" w:fill="CDCDCD"/>
          </w:tcPr>
          <w:p w14:paraId="1528E983" w14:textId="4DD8DBDC" w:rsidR="00045DEB" w:rsidRPr="005502E4" w:rsidRDefault="004143D0" w:rsidP="00C67C9B">
            <w:pPr>
              <w:pStyle w:val="Title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SOUMYAJIT TARAFDAR</w:t>
            </w:r>
          </w:p>
          <w:p w14:paraId="2771A932" w14:textId="7685672D" w:rsidR="00045DEB" w:rsidRPr="00734CE7" w:rsidRDefault="00E72B55" w:rsidP="00C67C9B">
            <w:pPr>
              <w:pStyle w:val="Title"/>
              <w:rPr>
                <w:rFonts w:ascii="Century Gothic" w:hAnsi="Century Gothic"/>
                <w:sz w:val="56"/>
                <w:szCs w:val="52"/>
              </w:rPr>
            </w:pPr>
            <w:r w:rsidRPr="005502E4">
              <w:rPr>
                <w:b/>
                <w:bCs/>
                <w:color w:val="auto"/>
                <w:sz w:val="28"/>
                <w:szCs w:val="28"/>
              </w:rPr>
              <w:t>Senior manager</w:t>
            </w:r>
            <w:r w:rsidR="00EE625E" w:rsidRPr="005502E4">
              <w:rPr>
                <w:b/>
                <w:bCs/>
                <w:color w:val="auto"/>
                <w:sz w:val="28"/>
                <w:szCs w:val="28"/>
              </w:rPr>
              <w:t xml:space="preserve">, Technology </w:t>
            </w:r>
            <w:r w:rsidR="004143D0">
              <w:rPr>
                <w:b/>
                <w:bCs/>
                <w:color w:val="auto"/>
                <w:sz w:val="28"/>
                <w:szCs w:val="28"/>
              </w:rPr>
              <w:t>DELIVERY</w:t>
            </w:r>
          </w:p>
        </w:tc>
      </w:tr>
      <w:tr w:rsidR="00BB17CB" w:rsidRPr="00734CE7" w14:paraId="64F49A9F" w14:textId="77777777" w:rsidTr="00C1253B">
        <w:trPr>
          <w:trHeight w:val="665"/>
        </w:trPr>
        <w:tc>
          <w:tcPr>
            <w:tcW w:w="2689" w:type="dxa"/>
            <w:gridSpan w:val="2"/>
            <w:vMerge/>
            <w:shd w:val="clear" w:color="auto" w:fill="CDCDCD"/>
          </w:tcPr>
          <w:p w14:paraId="6F8680E7" w14:textId="77777777" w:rsidR="00BB17CB" w:rsidRPr="006D3114" w:rsidRDefault="00BB17CB" w:rsidP="00F67CFF">
            <w:pPr>
              <w:rPr>
                <w:sz w:val="20"/>
                <w:szCs w:val="20"/>
              </w:rPr>
            </w:pPr>
          </w:p>
        </w:tc>
        <w:tc>
          <w:tcPr>
            <w:tcW w:w="8443" w:type="dxa"/>
            <w:vMerge w:val="restart"/>
          </w:tcPr>
          <w:p w14:paraId="04F879CD" w14:textId="77777777" w:rsidR="00BB17CB" w:rsidRPr="00734CE7" w:rsidRDefault="00BB17CB" w:rsidP="00AB3A58">
            <w:pPr>
              <w:rPr>
                <w:rStyle w:val="lt-line-clampraw-line"/>
                <w:rFonts w:cstheme="minorHAnsi"/>
                <w:b/>
                <w:bCs/>
                <w:sz w:val="2"/>
                <w:szCs w:val="2"/>
                <w:bdr w:val="none" w:sz="0" w:space="0" w:color="auto" w:frame="1"/>
                <w:shd w:val="clear" w:color="auto" w:fill="FFFFFF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57"/>
            </w:tblGrid>
            <w:tr w:rsidR="00BB17CB" w:rsidRPr="00734CE7" w14:paraId="4F2CD904" w14:textId="77777777" w:rsidTr="00C1253B">
              <w:trPr>
                <w:trHeight w:val="3023"/>
              </w:trPr>
              <w:tc>
                <w:tcPr>
                  <w:tcW w:w="5000" w:type="pct"/>
                </w:tcPr>
                <w:p w14:paraId="7920F334" w14:textId="14254849" w:rsidR="00AD62E5" w:rsidRPr="001B368C" w:rsidRDefault="00D66DD9" w:rsidP="00AD62E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Soumyajit (</w:t>
                  </w:r>
                  <w:r w:rsidR="004143D0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Soum) </w:t>
                  </w:r>
                  <w:r w:rsidR="00A15A2E" w:rsidRPr="00A15A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is a </w:t>
                  </w:r>
                  <w:r w:rsidR="00A15A2E" w:rsidRPr="0074537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Senior Manager</w:t>
                  </w:r>
                  <w:r w:rsidR="00A15A2E" w:rsidRPr="00A15A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with </w:t>
                  </w:r>
                  <w:r w:rsidR="004143D0" w:rsidRPr="0074537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TD Bank</w:t>
                  </w:r>
                  <w:r w:rsidR="00A15A2E" w:rsidRPr="00A15A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. He is responsible for driving </w:t>
                  </w:r>
                  <w:r w:rsidR="00A15A2E" w:rsidRPr="006520E2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Digital </w:t>
                  </w:r>
                  <w:r w:rsidR="004143D0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and Technology </w:t>
                  </w:r>
                  <w:r w:rsidR="00A15A2E" w:rsidRPr="006520E2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Transformation </w:t>
                  </w:r>
                  <w:r w:rsidR="00A15A2E" w:rsidRPr="00A15A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at </w:t>
                  </w:r>
                  <w:r w:rsidRPr="0074537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TD Bank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for </w:t>
                  </w:r>
                  <w:r w:rsidRPr="00C2391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Finance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</w:t>
                  </w:r>
                  <w:r w:rsidRPr="00C2391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Risk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program to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drive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innovative solutions for Management, </w:t>
                  </w:r>
                  <w:r w:rsidRPr="00C2391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Regulatory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</w:t>
                  </w:r>
                  <w:r w:rsidRPr="00C2391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Risk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2391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reporting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="00C2391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including </w:t>
                  </w:r>
                  <w:r w:rsidR="00C2391E" w:rsidRPr="00C2391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OSFI</w:t>
                  </w:r>
                  <w:r w:rsidR="00C2391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</w:t>
                  </w:r>
                  <w:r w:rsidR="00C2391E" w:rsidRPr="00C2391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Large Exposures</w:t>
                  </w:r>
                  <w:r w:rsidR="00C2391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migrated to </w:t>
                  </w:r>
                  <w:r w:rsidR="00745376" w:rsidRPr="001B368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Oracle Cloud</w:t>
                  </w:r>
                </w:p>
                <w:p w14:paraId="4E86C270" w14:textId="30DFA727" w:rsidR="001B368C" w:rsidRPr="000F08C3" w:rsidRDefault="001B368C" w:rsidP="00AD62E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Soum has been part of the Agile at Scale at TD managing Project using Agile techniques like </w:t>
                  </w:r>
                  <w:r w:rsidRPr="001B368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Kanban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</w:t>
                  </w:r>
                  <w:r w:rsidRPr="001B368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Lean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. Soum is also </w:t>
                  </w:r>
                  <w:r w:rsidRPr="001B368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SAFE Certified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a certified </w:t>
                  </w:r>
                  <w:r w:rsidRPr="001B368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Six Sigma/DMAIC</w:t>
                  </w:r>
                </w:p>
                <w:p w14:paraId="3A0D6F01" w14:textId="4EB55D41" w:rsidR="000F08C3" w:rsidRPr="000F08C3" w:rsidRDefault="000F08C3" w:rsidP="00AD62E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Soum was also engaged with TD’s </w:t>
                  </w:r>
                  <w:r w:rsidRPr="000F08C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Global Anti money laundering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team providing solutions for effective implementation of </w:t>
                  </w:r>
                  <w:r w:rsidRPr="000F08C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Oracle FCCM products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including </w:t>
                  </w:r>
                  <w:r w:rsidRPr="000F08C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KYC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r w:rsidRPr="000F08C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Transaction monitoring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</w:t>
                  </w:r>
                  <w:r w:rsidRPr="000F08C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Customer Screening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</w:p>
                <w:p w14:paraId="61113C38" w14:textId="05ABB8F6" w:rsidR="000F08C3" w:rsidRPr="00734CE7" w:rsidRDefault="000F08C3" w:rsidP="00AD62E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Soum was engaged in leading the evaluation for migration of </w:t>
                  </w:r>
                  <w:r w:rsidR="00A938C1" w:rsidRPr="000F08C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on-premises</w:t>
                  </w:r>
                  <w:r w:rsidRPr="000F08C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Oracle FCCM</w:t>
                  </w:r>
                  <w:r w:rsidR="00A938C1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(</w:t>
                  </w:r>
                  <w:r w:rsidR="00A938C1" w:rsidRPr="00A938C1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lang w:val="en-US"/>
                    </w:rPr>
                    <w:t>Oracle Financial Crime and Compliance Management</w:t>
                  </w:r>
                  <w:r w:rsidR="00A938C1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lang w:val="en-US"/>
                    </w:rPr>
                    <w:t>)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to </w:t>
                  </w:r>
                  <w:r w:rsidRPr="000F08C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Oracle FCCM Cloud Services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using </w:t>
                  </w:r>
                  <w:r w:rsidRPr="000F08C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OCI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</w:t>
                  </w:r>
                  <w:r w:rsidRPr="000F08C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OIC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provided API’s.</w:t>
                  </w:r>
                </w:p>
                <w:p w14:paraId="21A748AC" w14:textId="6BE6693C" w:rsidR="00AD62E5" w:rsidRDefault="00AA70B7" w:rsidP="00AD62E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 w:rsidRPr="00AA70B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He has </w:t>
                  </w:r>
                  <w:r w:rsidRPr="006520E2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over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15</w:t>
                  </w:r>
                  <w:r w:rsidRPr="006520E2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years</w:t>
                  </w:r>
                  <w:r w:rsidRPr="00AA70B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of experience supporting mid to large companies </w:t>
                  </w:r>
                  <w:r w:rsidRPr="000F74E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drive global complex multi-tower business transformation initiatives</w:t>
                  </w:r>
                  <w:r w:rsidRPr="00AA70B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. He has advised numerous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organizations</w:t>
                  </w:r>
                  <w:r w:rsidRPr="00AA70B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on Global </w:t>
                  </w:r>
                  <w:r w:rsidRPr="000649E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ERP Implementations,</w:t>
                  </w:r>
                  <w:r w:rsidR="008E58E7" w:rsidRPr="000649E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Cloud Migration,</w:t>
                  </w:r>
                  <w:r w:rsidRPr="000649E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Merger and Integration</w:t>
                  </w:r>
                  <w:r w:rsidRPr="00AA70B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, as well as </w:t>
                  </w:r>
                  <w:r w:rsidRPr="00920B55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Application Maintenance Support (AMS)</w:t>
                  </w:r>
                  <w:r w:rsidRPr="00AA70B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. He has delivered strong value for his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organizations</w:t>
                  </w:r>
                  <w:r w:rsidRPr="00AA70B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by </w:t>
                  </w:r>
                  <w:r w:rsidRPr="00C5210B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improving operational efficiency </w:t>
                  </w:r>
                  <w:r w:rsidRPr="002E28B4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and</w:t>
                  </w:r>
                  <w:r w:rsidRPr="00C5210B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enabling growth</w:t>
                  </w:r>
                  <w:r w:rsidR="00BB17CB" w:rsidRPr="00734CE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. </w:t>
                  </w:r>
                </w:p>
                <w:p w14:paraId="51AAF409" w14:textId="3BCF5FB1" w:rsidR="007E000F" w:rsidRDefault="007E000F" w:rsidP="00AD62E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Soum has extensive experience with </w:t>
                  </w:r>
                  <w:r w:rsidRPr="007E000F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IT Service Management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specialize in </w:t>
                  </w:r>
                  <w:r w:rsidRPr="007E000F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ITSM tools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like </w:t>
                  </w:r>
                  <w:r w:rsidRPr="007E000F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ServiceNow, Jira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etc</w:t>
                  </w:r>
                  <w:r w:rsidRPr="007E000F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6129F50B" w14:textId="1471487C" w:rsidR="00D377ED" w:rsidRPr="004E08A6" w:rsidRDefault="00D377ED" w:rsidP="00AD62E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Soum has been instrumental in migration of the </w:t>
                  </w:r>
                  <w:r w:rsidRPr="00D377E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data mart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for two major banks in Canada on </w:t>
                  </w:r>
                  <w:r w:rsidRPr="00D377E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Big Data (Spark/Hadoop)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to </w:t>
                  </w:r>
                  <w:r w:rsidRPr="00D377E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Azure data factory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 w:rsidR="002D188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He has also led the foundation for </w:t>
                  </w:r>
                  <w:r w:rsidR="002D188E" w:rsidRPr="002D188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Oracle Big Data Appliance</w:t>
                  </w:r>
                  <w:r w:rsidR="002D188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for creation of </w:t>
                  </w:r>
                  <w:r w:rsidR="002D188E" w:rsidRPr="002D188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data mart</w:t>
                  </w:r>
                  <w:r w:rsidR="002D188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for one of the major credit services organizations in North America.</w:t>
                  </w:r>
                </w:p>
                <w:p w14:paraId="7997FEEB" w14:textId="12366A6F" w:rsidR="004E08A6" w:rsidRPr="009F19B6" w:rsidRDefault="004E08A6" w:rsidP="00AD62E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Soum has got strong knowledge about </w:t>
                  </w:r>
                  <w:r w:rsidRPr="004E08A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database (</w:t>
                  </w:r>
                  <w:r w:rsidRPr="004E08A6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lang w:val="en-US"/>
                    </w:rPr>
                    <w:t>DBMS)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technologies like </w:t>
                  </w:r>
                  <w:r w:rsidRPr="004E08A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Oracle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4E08A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SQL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r w:rsidRPr="004E08A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MYSQL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r w:rsidRPr="004E08A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SQL Server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r w:rsidRPr="004E08A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No SQ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L </w:t>
                  </w:r>
                  <w:proofErr w:type="gramStart"/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and also</w:t>
                  </w:r>
                  <w:proofErr w:type="gramEnd"/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4E08A6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lang w:val="en-US"/>
                    </w:rPr>
                    <w:t>data protection laws and regulations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lang w:val="en-US"/>
                    </w:rPr>
                    <w:t xml:space="preserve">. His work at Experian was primarily focused towards managing and designing Database technologies and migration following </w:t>
                  </w:r>
                  <w:r w:rsidRPr="004E08A6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lang w:val="en-US"/>
                    </w:rPr>
                    <w:t>GDPR for a Global database and Applications Migration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lang w:val="en-US"/>
                    </w:rPr>
                    <w:t>.</w:t>
                  </w:r>
                </w:p>
                <w:p w14:paraId="6A189178" w14:textId="3759D244" w:rsidR="009F19B6" w:rsidRPr="004347BB" w:rsidRDefault="009F19B6" w:rsidP="009F19B6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He was also responsible to create and lead </w:t>
                  </w:r>
                  <w:r w:rsidRPr="009F19B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COE (Centre of Excellence)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across different technology domains for one of the major </w:t>
                  </w:r>
                  <w:r w:rsidRPr="007F52A2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credit </w:t>
                  </w:r>
                  <w:r w:rsidR="00C2391E" w:rsidRPr="007F52A2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services </w:t>
                  </w:r>
                  <w:r w:rsidR="00C2391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companies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="007F52A2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based in US and UK 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in its </w:t>
                  </w:r>
                  <w:r w:rsidRPr="009F19B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offshore location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</w:p>
                <w:p w14:paraId="74DFF88F" w14:textId="72F5EBFE" w:rsidR="004347BB" w:rsidRPr="009F19B6" w:rsidRDefault="004347BB" w:rsidP="009F19B6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Soum is currently involved in a multi-year transformation project to migrate legacy systems to </w:t>
                  </w:r>
                  <w:r w:rsidRPr="004347BB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Oracle Cloud ERP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r w:rsidRPr="004347BB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Oracle EPM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4347BB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Cloud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</w:t>
                  </w:r>
                  <w:r w:rsidRPr="004347BB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ARCS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using integrations with Oracle OFSAA.</w:t>
                  </w:r>
                </w:p>
                <w:p w14:paraId="5394FF26" w14:textId="2BBE7CCD" w:rsidR="00AE2CEF" w:rsidRPr="009A482E" w:rsidRDefault="00D04793" w:rsidP="00AE2CEF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</w:pPr>
                  <w:r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He</w:t>
                  </w:r>
                  <w:r w:rsidR="00AE2CEF"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has made a significant contribution in the revenue growth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for Organizations</w:t>
                  </w:r>
                  <w:r w:rsidR="00AE2CEF"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, leading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process changes though </w:t>
                  </w:r>
                  <w:r w:rsidR="00745376" w:rsidRPr="00317B5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Automation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</w:t>
                  </w:r>
                  <w:r w:rsidR="00745376" w:rsidRPr="00317B5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ML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to save</w:t>
                  </w:r>
                  <w:r w:rsidR="00AE2CEF"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="00AE2CEF" w:rsidRPr="009A482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revenue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over 2</w:t>
                  </w:r>
                  <w:r w:rsidR="00AE2CEF" w:rsidRPr="009A482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MM dollar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</w:t>
                  </w:r>
                  <w:r w:rsidR="0024686D"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</w:p>
                <w:p w14:paraId="08E7EE43" w14:textId="4B73F7C3" w:rsidR="00AE2CEF" w:rsidRPr="009A482E" w:rsidRDefault="00D04793" w:rsidP="003F60DE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</w:pPr>
                  <w:r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He</w:t>
                  </w:r>
                  <w:r w:rsidR="00AE2CEF"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has worked closely with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business partners</w:t>
                  </w:r>
                  <w:r w:rsidR="00AE2CEF"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to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improve business process and delivery excellency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by reducing manual efforts and use of advanced Gen AI enabled tools</w:t>
                  </w:r>
                  <w:r w:rsidR="0024686D"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 w:rsidR="00AE2CEF"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14:paraId="24CC91D9" w14:textId="4AA61ADB" w:rsidR="000C56CE" w:rsidRPr="00734CE7" w:rsidRDefault="00D04793" w:rsidP="000C56CE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He</w:t>
                  </w:r>
                  <w:r w:rsidR="00E16D34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has e</w:t>
                  </w:r>
                  <w:r w:rsidR="000C56CE" w:rsidRPr="00734CE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xtensive experience in </w:t>
                  </w:r>
                  <w:r w:rsidR="00AC2703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</w:t>
                  </w:r>
                  <w:r w:rsidR="000C56CE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coping, </w:t>
                  </w:r>
                  <w:r w:rsidR="00AC2703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E</w:t>
                  </w:r>
                  <w:r w:rsidR="000C56CE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ffort</w:t>
                  </w:r>
                  <w:r w:rsidR="00E64A70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AC2703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E</w:t>
                  </w:r>
                  <w:r w:rsidR="00E64A70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stimation</w:t>
                  </w:r>
                  <w:r w:rsidR="000C56CE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and </w:t>
                  </w:r>
                  <w:r w:rsidR="0092588D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Capacity</w:t>
                  </w:r>
                  <w:r w:rsidR="006D37A6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92588D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="000C56CE" w:rsidRPr="0092588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lanning</w:t>
                  </w:r>
                  <w:r w:rsidR="000C56CE" w:rsidRPr="00734CE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1454E3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for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Oracle products</w:t>
                  </w:r>
                  <w:r w:rsidR="000D7DB5" w:rsidRPr="00DA679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Implementation, </w:t>
                  </w:r>
                  <w:r w:rsidR="009C1E23" w:rsidRPr="00DA679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Migration,</w:t>
                  </w:r>
                  <w:r w:rsidR="001454E3" w:rsidRPr="00DA679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and </w:t>
                  </w:r>
                  <w:r w:rsidR="00DA6796" w:rsidRPr="00DA679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="001454E3" w:rsidRPr="00DA6796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mprovement</w:t>
                  </w:r>
                  <w:r w:rsidR="001454E3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1454E3" w:rsidRPr="009C1E2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opportunities</w:t>
                  </w:r>
                  <w:r w:rsidR="001454E3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74537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across finance and Risk domains</w:t>
                  </w:r>
                  <w:r w:rsidR="00DA679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2E7F3B9F" w14:textId="18A83AE3" w:rsidR="00331E55" w:rsidRPr="00734CE7" w:rsidRDefault="00745376" w:rsidP="00331E5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Soum</w:t>
                  </w:r>
                  <w:r w:rsidR="00244D20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has worked extensively 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with </w:t>
                  </w:r>
                  <w:r w:rsidRPr="002B2F3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Oracle</w:t>
                  </w:r>
                  <w:r w:rsidR="000F6C4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, Microsoft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, Google, Amazon</w:t>
                  </w:r>
                  <w:r w:rsidR="000F6C4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&amp; vendors)</w:t>
                  </w:r>
                  <w:r w:rsidR="00D6715C" w:rsidRPr="009A482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BB17CB" w:rsidRPr="00734CE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to </w:t>
                  </w:r>
                  <w:r w:rsidR="009C25F4" w:rsidRPr="00734CE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plan and </w:t>
                  </w:r>
                  <w:r w:rsidR="00BB17CB" w:rsidRPr="00734CE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deliver critical multi-year roadmap projects </w:t>
                  </w:r>
                  <w:r w:rsidR="005424C1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locally</w:t>
                  </w:r>
                  <w:r w:rsidR="002B2F3E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in Canada, as well as </w:t>
                  </w:r>
                  <w:r w:rsidR="00BB17CB" w:rsidRPr="00734CE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spread across multiple geography. </w:t>
                  </w:r>
                </w:p>
                <w:p w14:paraId="09E23A67" w14:textId="71B03DE4" w:rsidR="00E6511F" w:rsidRPr="00317B5D" w:rsidRDefault="00745376" w:rsidP="00331E5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Soum</w:t>
                  </w:r>
                  <w:r w:rsidR="00F62025" w:rsidRPr="00F62025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has a strong passion and deep expertise across various Digital Solutions, especially for </w:t>
                  </w:r>
                  <w:r w:rsidRPr="008A2C78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Oracle ERP, </w:t>
                  </w:r>
                  <w:r w:rsidR="008A2C78" w:rsidRPr="008A2C78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OFSAA, Fusion Middleware</w:t>
                  </w:r>
                  <w:r w:rsidR="00F62025" w:rsidRPr="00F62025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, and </w:t>
                  </w:r>
                  <w:r w:rsidR="00F62025" w:rsidRPr="00A871AA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Cloud Platforms</w:t>
                  </w:r>
                  <w:r w:rsidR="008A2C78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like GCP, Azure and AWS</w:t>
                  </w:r>
                  <w:r w:rsidR="00F62025" w:rsidRPr="00F62025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. He is recognized for his thought leadership and ability to drive </w:t>
                  </w:r>
                  <w:r w:rsidR="00F62025" w:rsidRPr="005F033A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innovative solution across </w:t>
                  </w:r>
                  <w:r w:rsidR="008A2C78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Risk</w:t>
                  </w:r>
                  <w:r w:rsidR="00F62025" w:rsidRPr="005F033A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, Finance </w:t>
                  </w:r>
                  <w:r w:rsidR="00F62025" w:rsidRPr="00E257E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and</w:t>
                  </w:r>
                  <w:r w:rsidR="00F62025" w:rsidRPr="005F033A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Data Management</w:t>
                  </w:r>
                </w:p>
                <w:p w14:paraId="44EFAD3E" w14:textId="6E532004" w:rsidR="007E000F" w:rsidRPr="007E000F" w:rsidRDefault="00317B5D" w:rsidP="007E000F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Soum has driven multiple key assignments to create </w:t>
                  </w:r>
                  <w:r w:rsidRPr="00317B5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CI/CD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2F330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pipeline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solutions for both </w:t>
                  </w:r>
                  <w:r w:rsidRPr="00317B5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legacy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systems like </w:t>
                  </w:r>
                  <w:r w:rsidRPr="00317B5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Oracle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</w:t>
                  </w:r>
                  <w:r w:rsidRPr="00317B5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Peoplesoft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using containers like </w:t>
                  </w:r>
                  <w:r w:rsidRPr="00317B5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(Docker/Kubernetes)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</w:t>
                  </w:r>
                  <w:r w:rsidRPr="00317B5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open-source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technologies like </w:t>
                  </w:r>
                  <w:r w:rsidRPr="00317B5D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Java, Python</w:t>
                  </w:r>
                </w:p>
                <w:p w14:paraId="1EB98E27" w14:textId="10B0863A" w:rsidR="002F3303" w:rsidRPr="002F3303" w:rsidRDefault="002F3303" w:rsidP="00331E5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Soum has driven several </w:t>
                  </w:r>
                  <w:r w:rsidRPr="002F330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cloud native development projects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in </w:t>
                  </w:r>
                  <w:r w:rsidRPr="002F330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GCP/AWS/Azure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to create </w:t>
                  </w:r>
                  <w:r w:rsidRPr="002F330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API based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solutions </w:t>
                  </w:r>
                  <w:r w:rsidRPr="002F330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java/python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to transform complex business process to simple applications and integrations.</w:t>
                  </w:r>
                </w:p>
                <w:p w14:paraId="07FB42E1" w14:textId="66B83D5B" w:rsidR="002F3303" w:rsidRPr="00734CE7" w:rsidRDefault="002F3303" w:rsidP="00331E5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Soum also headed the </w:t>
                  </w:r>
                  <w:r w:rsidRPr="002F330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Architecture review board (ARB)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and </w:t>
                  </w:r>
                  <w:r w:rsidRPr="002F330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API design committee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2F3303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(ADC)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for 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Finance and Risk technologies for one of the major banks in Canada to oversee and approve the design for solution for any proposed software/technology in the business domain.</w:t>
                  </w:r>
                </w:p>
                <w:p w14:paraId="6256ADBD" w14:textId="7C98964A" w:rsidR="00BB17CB" w:rsidRPr="008A2C78" w:rsidRDefault="008A2C78" w:rsidP="00AD62E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cstheme="minorHAnsi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Soum</w:t>
                  </w:r>
                  <w:r w:rsidR="00954F43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has extensive experience in</w:t>
                  </w:r>
                  <w:r w:rsidR="00525801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525801" w:rsidRPr="00783A7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program/ project management, </w:t>
                  </w:r>
                  <w:r w:rsidR="003B5975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solution architecture</w:t>
                  </w:r>
                  <w:r w:rsidR="00525801" w:rsidRPr="00783A7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525801" w:rsidRPr="003B5975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and</w:t>
                  </w:r>
                  <w:r w:rsidR="00525801" w:rsidRPr="00783A7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managing </w:t>
                  </w:r>
                  <w:r w:rsidR="0033230E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relations</w:t>
                  </w:r>
                  <w:r w:rsidR="00065695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hip with </w:t>
                  </w:r>
                  <w:r w:rsidR="004D3AF4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r w:rsidR="00525801" w:rsidRPr="00783A7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business</w:t>
                  </w:r>
                  <w:r w:rsidR="00D7724A" w:rsidRPr="00783A7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525801" w:rsidRPr="00783A7C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stakeholders</w:t>
                  </w:r>
                  <w:r w:rsidR="00F5574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, he 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has </w:t>
                  </w:r>
                  <w:r w:rsidR="00F332D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also 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led</w:t>
                  </w:r>
                  <w:r w:rsidR="00F55746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the 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OFSAA and Analytics value stream </w:t>
                  </w:r>
                  <w:r w:rsidRPr="008A2C78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A2C78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TD Bank and previous organizations</w:t>
                  </w:r>
                  <w:r w:rsidR="00783A7C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="00BB17CB" w:rsidRPr="00734CE7"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  <w:p w14:paraId="691CD1E1" w14:textId="0F7F7C35" w:rsidR="008A2C78" w:rsidRPr="00734CE7" w:rsidRDefault="008A2C78" w:rsidP="00AD62E5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cstheme="minorHAnsi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Soum is a </w:t>
                  </w:r>
                  <w:r w:rsidRPr="008A2C78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SAFE certified Agilist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having experience in </w:t>
                  </w:r>
                  <w:r w:rsidRPr="008A2C78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Project delivery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through 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</w:t>
                  </w:r>
                  <w:r w:rsidRPr="008A2C78">
                    <w:rPr>
                      <w:rStyle w:val="lt-line-clampraw-line"/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caled Agile</w:t>
                  </w:r>
                  <w:r>
                    <w:rPr>
                      <w:rStyle w:val="lt-line-clampraw-line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framework.</w:t>
                  </w:r>
                </w:p>
                <w:p w14:paraId="7F3C9641" w14:textId="77777777" w:rsidR="00734CE7" w:rsidRPr="00576030" w:rsidRDefault="00734CE7" w:rsidP="00734CE7">
                  <w:pPr>
                    <w:pStyle w:val="ListParagraph"/>
                    <w:ind w:left="360"/>
                    <w:jc w:val="both"/>
                    <w:rPr>
                      <w:rStyle w:val="lt-line-clampraw-line"/>
                      <w:rFonts w:cstheme="minorHAnsi"/>
                      <w:sz w:val="6"/>
                      <w:szCs w:val="6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138778AA" w14:textId="0C52DF8C" w:rsidR="00E41B22" w:rsidRPr="00734CE7" w:rsidRDefault="00E41B22" w:rsidP="000C56CE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Style w:val="lt-line-clampraw-line"/>
                      <w:rFonts w:cstheme="minorHAnsi"/>
                      <w:sz w:val="4"/>
                      <w:szCs w:val="4"/>
                      <w:bdr w:val="none" w:sz="0" w:space="0" w:color="auto" w:frame="1"/>
                      <w:shd w:val="clear" w:color="auto" w:fill="FFFFFF"/>
                    </w:rPr>
                  </w:pPr>
                </w:p>
              </w:tc>
            </w:tr>
            <w:tr w:rsidR="00BB17CB" w:rsidRPr="00734CE7" w14:paraId="19F9E81F" w14:textId="77777777" w:rsidTr="00C1253B">
              <w:tc>
                <w:tcPr>
                  <w:tcW w:w="5000" w:type="pct"/>
                  <w:shd w:val="clear" w:color="auto" w:fill="CDCDCD"/>
                  <w:vAlign w:val="bottom"/>
                </w:tcPr>
                <w:p w14:paraId="068E3E55" w14:textId="3DD7E5D7" w:rsidR="00BB17CB" w:rsidRPr="009A482E" w:rsidRDefault="00BB17CB" w:rsidP="00BB17CB">
                  <w:pPr>
                    <w:pStyle w:val="Title"/>
                    <w:rPr>
                      <w:color w:val="auto"/>
                      <w:sz w:val="22"/>
                      <w:szCs w:val="22"/>
                    </w:rPr>
                  </w:pPr>
                  <w:r w:rsidRPr="009A482E">
                    <w:rPr>
                      <w:b/>
                      <w:color w:val="auto"/>
                      <w:sz w:val="22"/>
                      <w:szCs w:val="22"/>
                    </w:rPr>
                    <w:lastRenderedPageBreak/>
                    <w:t>Current Responsibility</w:t>
                  </w:r>
                </w:p>
              </w:tc>
            </w:tr>
            <w:tr w:rsidR="00BB17CB" w:rsidRPr="00734CE7" w14:paraId="67DBB572" w14:textId="77777777" w:rsidTr="00C1253B">
              <w:tc>
                <w:tcPr>
                  <w:tcW w:w="5000" w:type="pct"/>
                </w:tcPr>
                <w:p w14:paraId="5CC86CA5" w14:textId="77777777" w:rsidR="00E41B22" w:rsidRPr="00734CE7" w:rsidRDefault="00E41B22" w:rsidP="00E120F8">
                  <w:pPr>
                    <w:tabs>
                      <w:tab w:val="num" w:pos="900"/>
                    </w:tabs>
                    <w:jc w:val="both"/>
                    <w:rPr>
                      <w:rStyle w:val="lt-line-clampraw-line"/>
                      <w:rFonts w:cstheme="minorHAnsi"/>
                      <w:sz w:val="4"/>
                      <w:szCs w:val="4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3C9C9D49" w14:textId="6E6F84F8" w:rsidR="00E120F8" w:rsidRDefault="002E43F8" w:rsidP="00E120F8">
                  <w:pPr>
                    <w:tabs>
                      <w:tab w:val="num" w:pos="900"/>
                    </w:tabs>
                    <w:jc w:val="both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Since </w:t>
                  </w:r>
                  <w:r w:rsidR="008A2C78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March</w:t>
                  </w:r>
                  <w:r w:rsidRPr="00734CE7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20</w:t>
                  </w:r>
                  <w:r w:rsidR="00D0661E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="008A2C78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="008A2C78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Soum</w:t>
                  </w:r>
                  <w:r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is working </w:t>
                  </w:r>
                  <w:r w:rsidR="0074643A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as a </w:t>
                  </w:r>
                  <w:r w:rsidR="008A2C78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Technology Delivery Senior</w:t>
                  </w:r>
                  <w:r w:rsidR="00A85702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Manag</w:t>
                  </w:r>
                  <w:r w:rsidR="0074643A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er and </w:t>
                  </w:r>
                  <w:r w:rsidR="00A85702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Solution Architect</w:t>
                  </w:r>
                  <w:r w:rsidRPr="00734CE7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and is responsible for managing </w:t>
                  </w:r>
                  <w:r w:rsidR="00497314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program/project management, solution arc</w:t>
                  </w:r>
                  <w:r w:rsidR="001F6511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hitecture and integration management</w:t>
                  </w:r>
                  <w:r w:rsidR="007B647B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1F6511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activities </w:t>
                  </w:r>
                  <w:r w:rsidR="00CF5E9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for the </w:t>
                  </w:r>
                  <w:r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execution </w:t>
                  </w:r>
                  <w:r w:rsidRPr="00734CE7">
                    <w:rPr>
                      <w:rFonts w:ascii="Calibri" w:hAnsi="Calibri" w:cs="Arial"/>
                      <w:sz w:val="20"/>
                      <w:szCs w:val="20"/>
                    </w:rPr>
                    <w:t xml:space="preserve">of </w:t>
                  </w:r>
                  <w:r w:rsidR="009D5216">
                    <w:rPr>
                      <w:rFonts w:ascii="Calibri" w:hAnsi="Calibri" w:cs="Arial"/>
                      <w:sz w:val="20"/>
                      <w:szCs w:val="20"/>
                    </w:rPr>
                    <w:t xml:space="preserve">a </w:t>
                  </w:r>
                  <w:r w:rsidRPr="00734CE7">
                    <w:rPr>
                      <w:rFonts w:ascii="Calibri" w:hAnsi="Calibri" w:cs="Arial"/>
                      <w:sz w:val="20"/>
                      <w:szCs w:val="20"/>
                    </w:rPr>
                    <w:t>multi-year</w:t>
                  </w:r>
                  <w:r w:rsidR="00CF5E97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8A2C78">
                    <w:rPr>
                      <w:rFonts w:ascii="Calibri" w:hAnsi="Calibri" w:cs="Arial"/>
                      <w:sz w:val="20"/>
                      <w:szCs w:val="20"/>
                    </w:rPr>
                    <w:t>Finance</w:t>
                  </w:r>
                  <w:r w:rsidR="00CF5E97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8A2C78">
                    <w:rPr>
                      <w:rFonts w:ascii="Calibri" w:hAnsi="Calibri" w:cs="Arial"/>
                      <w:sz w:val="20"/>
                      <w:szCs w:val="20"/>
                    </w:rPr>
                    <w:t>&amp; Risk transformation</w:t>
                  </w:r>
                  <w:r w:rsidR="00CF5E97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Pr="00734CE7">
                    <w:rPr>
                      <w:rFonts w:ascii="Calibri" w:hAnsi="Calibri" w:cs="Arial"/>
                      <w:sz w:val="20"/>
                      <w:szCs w:val="20"/>
                    </w:rPr>
                    <w:t>program</w:t>
                  </w:r>
                  <w:r w:rsidR="002A5700">
                    <w:rPr>
                      <w:rFonts w:ascii="Calibri" w:hAnsi="Calibri" w:cs="Arial"/>
                      <w:sz w:val="20"/>
                      <w:szCs w:val="20"/>
                    </w:rPr>
                    <w:t xml:space="preserve"> transforming legacy systems to </w:t>
                  </w:r>
                  <w:r w:rsidR="002A5700" w:rsidRPr="002A5700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Oracle</w:t>
                  </w:r>
                  <w:r w:rsidR="002A5700">
                    <w:rPr>
                      <w:rFonts w:ascii="Calibri" w:hAnsi="Calibri" w:cs="Arial"/>
                      <w:sz w:val="20"/>
                      <w:szCs w:val="20"/>
                    </w:rPr>
                    <w:t xml:space="preserve"> and </w:t>
                  </w:r>
                  <w:r w:rsidR="002A5700" w:rsidRPr="002A5700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Azure Cloud</w:t>
                  </w:r>
                  <w:r w:rsidR="00991EE9" w:rsidRPr="00734CE7">
                    <w:rPr>
                      <w:rFonts w:ascii="Calibri" w:hAnsi="Calibri" w:cs="Arial"/>
                      <w:sz w:val="20"/>
                      <w:szCs w:val="20"/>
                    </w:rPr>
                    <w:t xml:space="preserve">. </w:t>
                  </w:r>
                  <w:r w:rsidR="00355FFF">
                    <w:rPr>
                      <w:rFonts w:ascii="Calibri" w:hAnsi="Calibri" w:cs="Arial"/>
                      <w:sz w:val="20"/>
                      <w:szCs w:val="20"/>
                    </w:rPr>
                    <w:t xml:space="preserve">In parallel, he </w:t>
                  </w:r>
                  <w:r w:rsidR="00216315">
                    <w:rPr>
                      <w:rFonts w:ascii="Calibri" w:hAnsi="Calibri" w:cs="Arial"/>
                      <w:sz w:val="20"/>
                      <w:szCs w:val="20"/>
                    </w:rPr>
                    <w:t xml:space="preserve">has led </w:t>
                  </w:r>
                  <w:r w:rsidR="004D4945">
                    <w:rPr>
                      <w:rFonts w:ascii="Calibri" w:hAnsi="Calibri" w:cs="Arial"/>
                      <w:sz w:val="20"/>
                      <w:szCs w:val="20"/>
                    </w:rPr>
                    <w:t>several</w:t>
                  </w:r>
                  <w:r w:rsidR="0088478A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216315">
                    <w:rPr>
                      <w:rFonts w:ascii="Calibri" w:hAnsi="Calibri" w:cs="Arial"/>
                      <w:sz w:val="20"/>
                      <w:szCs w:val="20"/>
                    </w:rPr>
                    <w:t xml:space="preserve">business </w:t>
                  </w:r>
                  <w:r w:rsidR="008A2C78">
                    <w:rPr>
                      <w:rFonts w:ascii="Calibri" w:hAnsi="Calibri" w:cs="Arial"/>
                      <w:sz w:val="20"/>
                      <w:szCs w:val="20"/>
                    </w:rPr>
                    <w:t>process</w:t>
                  </w:r>
                  <w:r w:rsidR="002A5700">
                    <w:rPr>
                      <w:rFonts w:ascii="Calibri" w:hAnsi="Calibri" w:cs="Arial"/>
                      <w:sz w:val="20"/>
                      <w:szCs w:val="20"/>
                    </w:rPr>
                    <w:t xml:space="preserve"> automation initiatives using GenAI and LLM</w:t>
                  </w:r>
                  <w:r w:rsidR="0088478A">
                    <w:rPr>
                      <w:rFonts w:ascii="Calibri" w:hAnsi="Calibri" w:cs="Arial"/>
                      <w:sz w:val="20"/>
                      <w:szCs w:val="20"/>
                    </w:rPr>
                    <w:t xml:space="preserve">. He has </w:t>
                  </w:r>
                  <w:r w:rsidR="00BA309D">
                    <w:rPr>
                      <w:rFonts w:ascii="Calibri" w:hAnsi="Calibri" w:cs="Arial"/>
                      <w:sz w:val="20"/>
                      <w:szCs w:val="20"/>
                    </w:rPr>
                    <w:t xml:space="preserve">managed the relationships with </w:t>
                  </w:r>
                  <w:r w:rsidR="00BF1774">
                    <w:rPr>
                      <w:rFonts w:ascii="Calibri" w:hAnsi="Calibri" w:cs="Arial"/>
                      <w:sz w:val="20"/>
                      <w:szCs w:val="20"/>
                    </w:rPr>
                    <w:t>key</w:t>
                  </w:r>
                  <w:r w:rsidR="00BA309D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1E34D7">
                    <w:rPr>
                      <w:rFonts w:ascii="Calibri" w:hAnsi="Calibri" w:cs="Arial"/>
                      <w:sz w:val="20"/>
                      <w:szCs w:val="20"/>
                    </w:rPr>
                    <w:t>business</w:t>
                  </w:r>
                  <w:r w:rsidR="00BA309D">
                    <w:rPr>
                      <w:rFonts w:ascii="Calibri" w:hAnsi="Calibri" w:cs="Arial"/>
                      <w:sz w:val="20"/>
                      <w:szCs w:val="20"/>
                    </w:rPr>
                    <w:t xml:space="preserve"> stakeholders ranging from Business Process Owners (BPOs), </w:t>
                  </w:r>
                  <w:r w:rsidR="00BC6A11">
                    <w:rPr>
                      <w:rFonts w:ascii="Calibri" w:hAnsi="Calibri" w:cs="Arial"/>
                      <w:sz w:val="20"/>
                      <w:szCs w:val="20"/>
                    </w:rPr>
                    <w:t xml:space="preserve">business leads, </w:t>
                  </w:r>
                  <w:r w:rsidR="006713F3">
                    <w:rPr>
                      <w:rFonts w:ascii="Calibri" w:hAnsi="Calibri" w:cs="Arial"/>
                      <w:sz w:val="20"/>
                      <w:szCs w:val="20"/>
                    </w:rPr>
                    <w:t>project managers and project sponsors</w:t>
                  </w:r>
                  <w:r w:rsidR="00E87A93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BF1774">
                    <w:rPr>
                      <w:rFonts w:ascii="Calibri" w:hAnsi="Calibri" w:cs="Arial"/>
                      <w:sz w:val="20"/>
                      <w:szCs w:val="20"/>
                    </w:rPr>
                    <w:t xml:space="preserve">(e.g. </w:t>
                  </w:r>
                  <w:r w:rsidR="005F6EF0">
                    <w:rPr>
                      <w:rFonts w:ascii="Calibri" w:hAnsi="Calibri" w:cs="Arial"/>
                      <w:sz w:val="20"/>
                      <w:szCs w:val="20"/>
                    </w:rPr>
                    <w:t xml:space="preserve">AVP, </w:t>
                  </w:r>
                  <w:r w:rsidR="00BF1774">
                    <w:rPr>
                      <w:rFonts w:ascii="Calibri" w:hAnsi="Calibri" w:cs="Arial"/>
                      <w:sz w:val="20"/>
                      <w:szCs w:val="20"/>
                    </w:rPr>
                    <w:t>VPs</w:t>
                  </w:r>
                  <w:r w:rsidR="00973A91">
                    <w:rPr>
                      <w:rFonts w:ascii="Calibri" w:hAnsi="Calibri" w:cs="Arial"/>
                      <w:sz w:val="20"/>
                      <w:szCs w:val="20"/>
                    </w:rPr>
                    <w:t>)</w:t>
                  </w:r>
                  <w:r w:rsidR="00E87A93">
                    <w:rPr>
                      <w:rFonts w:ascii="Calibri" w:hAnsi="Calibri" w:cs="Arial"/>
                      <w:sz w:val="20"/>
                      <w:szCs w:val="20"/>
                    </w:rPr>
                    <w:t xml:space="preserve"> while working </w:t>
                  </w:r>
                  <w:r w:rsidR="001E34D7">
                    <w:rPr>
                      <w:rFonts w:ascii="Calibri" w:hAnsi="Calibri" w:cs="Arial"/>
                      <w:sz w:val="20"/>
                      <w:szCs w:val="20"/>
                    </w:rPr>
                    <w:t xml:space="preserve">with </w:t>
                  </w:r>
                  <w:r w:rsidR="001E34D7" w:rsidRPr="001E34D7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Integration partner</w:t>
                  </w:r>
                  <w:r w:rsidR="001E34D7">
                    <w:rPr>
                      <w:rFonts w:ascii="Calibri" w:hAnsi="Calibri" w:cs="Arial"/>
                      <w:sz w:val="20"/>
                      <w:szCs w:val="20"/>
                    </w:rPr>
                    <w:t xml:space="preserve">s like </w:t>
                  </w:r>
                  <w:r w:rsidR="001E34D7" w:rsidRPr="001E34D7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PWC, Cognizant</w:t>
                  </w:r>
                  <w:r w:rsidR="001E34D7">
                    <w:rPr>
                      <w:rFonts w:ascii="Calibri" w:hAnsi="Calibri" w:cs="Arial"/>
                      <w:sz w:val="20"/>
                      <w:szCs w:val="20"/>
                    </w:rPr>
                    <w:t xml:space="preserve"> and vendors like </w:t>
                  </w:r>
                  <w:r w:rsidR="001E34D7" w:rsidRPr="001E34D7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Oracle</w:t>
                  </w:r>
                  <w:r w:rsidR="00E87A93">
                    <w:rPr>
                      <w:rFonts w:ascii="Calibri" w:hAnsi="Calibri" w:cs="Arial"/>
                      <w:sz w:val="20"/>
                      <w:szCs w:val="20"/>
                    </w:rPr>
                    <w:t>.</w:t>
                  </w:r>
                </w:p>
                <w:p w14:paraId="6C9A8E3D" w14:textId="77777777" w:rsidR="001E34D7" w:rsidRPr="00734CE7" w:rsidRDefault="001E34D7" w:rsidP="00E120F8">
                  <w:pPr>
                    <w:tabs>
                      <w:tab w:val="num" w:pos="900"/>
                    </w:tabs>
                    <w:jc w:val="both"/>
                    <w:rPr>
                      <w:rFonts w:ascii="Calibri" w:hAnsi="Calibri" w:cs="Tahoma"/>
                      <w:sz w:val="20"/>
                      <w:szCs w:val="20"/>
                      <w:lang w:val="en-GB"/>
                    </w:rPr>
                  </w:pPr>
                </w:p>
                <w:p w14:paraId="13752A98" w14:textId="77777777" w:rsidR="00E120F8" w:rsidRPr="00734CE7" w:rsidRDefault="00E120F8" w:rsidP="00E120F8">
                  <w:pPr>
                    <w:tabs>
                      <w:tab w:val="num" w:pos="900"/>
                    </w:tabs>
                    <w:jc w:val="both"/>
                    <w:rPr>
                      <w:rFonts w:ascii="Calibri" w:hAnsi="Calibri" w:cs="Tahoma"/>
                      <w:sz w:val="4"/>
                      <w:szCs w:val="4"/>
                      <w:lang w:val="en-GB"/>
                    </w:rPr>
                  </w:pPr>
                </w:p>
                <w:p w14:paraId="29DFA40B" w14:textId="2C1F40B1" w:rsidR="001747EE" w:rsidRDefault="001D67F7" w:rsidP="001747EE">
                  <w:pPr>
                    <w:jc w:val="both"/>
                    <w:rPr>
                      <w:rFonts w:ascii="Calibri" w:hAnsi="Calibri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Calibri" w:hAnsi="Calibri" w:cs="Tahoma"/>
                      <w:b/>
                      <w:sz w:val="20"/>
                      <w:szCs w:val="20"/>
                    </w:rPr>
                    <w:t>Selected Engagement Experiences</w:t>
                  </w:r>
                  <w:r w:rsidR="001747EE" w:rsidRPr="00734CE7">
                    <w:rPr>
                      <w:rFonts w:ascii="Calibri" w:hAnsi="Calibri" w:cs="Tahoma"/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0B742D24" w14:textId="77777777" w:rsidR="001E34D7" w:rsidRPr="00734CE7" w:rsidRDefault="001E34D7" w:rsidP="001747EE">
                  <w:pPr>
                    <w:jc w:val="both"/>
                    <w:rPr>
                      <w:rFonts w:ascii="Calibri" w:hAnsi="Calibri" w:cs="Tahoma"/>
                      <w:b/>
                      <w:sz w:val="20"/>
                      <w:szCs w:val="20"/>
                    </w:rPr>
                  </w:pPr>
                </w:p>
                <w:p w14:paraId="7CC4E22D" w14:textId="714330E5" w:rsidR="00376209" w:rsidRDefault="001E34D7" w:rsidP="005F6EF0">
                  <w:pPr>
                    <w:jc w:val="both"/>
                    <w:rPr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TD Bank</w:t>
                  </w:r>
                  <w:r w:rsidR="008142BB">
                    <w:rPr>
                      <w:b/>
                      <w:bCs/>
                      <w:sz w:val="20"/>
                    </w:rPr>
                    <w:t xml:space="preserve">, </w:t>
                  </w:r>
                  <w:r>
                    <w:rPr>
                      <w:b/>
                      <w:bCs/>
                      <w:sz w:val="20"/>
                    </w:rPr>
                    <w:t>Finance and Risk transformation</w:t>
                  </w:r>
                  <w:r w:rsidR="00564F1B" w:rsidRPr="006B56C3">
                    <w:rPr>
                      <w:b/>
                      <w:bCs/>
                      <w:sz w:val="20"/>
                    </w:rPr>
                    <w:t>:</w:t>
                  </w:r>
                  <w:r w:rsidR="00564F1B">
                    <w:rPr>
                      <w:sz w:val="20"/>
                    </w:rPr>
                    <w:t xml:space="preserve"> </w:t>
                  </w:r>
                  <w:r w:rsidR="00A404CE">
                    <w:rPr>
                      <w:sz w:val="20"/>
                    </w:rPr>
                    <w:t>Soum w</w:t>
                  </w:r>
                  <w:r w:rsidR="007C2C66">
                    <w:rPr>
                      <w:sz w:val="20"/>
                    </w:rPr>
                    <w:t xml:space="preserve">orked with </w:t>
                  </w:r>
                  <w:r w:rsidR="005F6EF0">
                    <w:rPr>
                      <w:sz w:val="20"/>
                    </w:rPr>
                    <w:t>key business</w:t>
                  </w:r>
                  <w:r>
                    <w:rPr>
                      <w:sz w:val="20"/>
                    </w:rPr>
                    <w:t xml:space="preserve"> stakeholders in Risk and Finance domain to migrate the accounting system, Reporting system to Oracle cloud and implement Oracle Financial Analytics Application across the Bank for Risk, Accounting/GL and AML.</w:t>
                  </w:r>
                  <w:r w:rsidR="00A404CE">
                    <w:rPr>
                      <w:sz w:val="20"/>
                    </w:rPr>
                    <w:t xml:space="preserve"> Soum also led the </w:t>
                  </w:r>
                  <w:r w:rsidR="005F6EF0">
                    <w:rPr>
                      <w:sz w:val="20"/>
                    </w:rPr>
                    <w:t>implementation of CI/CD pipelines for Cloud migration from legacy systems along with project co-ordination with strategic integration partners and vendors.</w:t>
                  </w:r>
                  <w:r w:rsidR="00020C62">
                    <w:rPr>
                      <w:sz w:val="20"/>
                    </w:rPr>
                    <w:t xml:space="preserve"> Soum is leading the technology transformation for the above for a </w:t>
                  </w:r>
                  <w:r w:rsidR="00020C62" w:rsidRPr="00020C62">
                    <w:rPr>
                      <w:b/>
                      <w:bCs/>
                      <w:sz w:val="20"/>
                    </w:rPr>
                    <w:t>$50MM multi-year transformation project</w:t>
                  </w:r>
                  <w:r w:rsidR="00020C62">
                    <w:rPr>
                      <w:sz w:val="20"/>
                    </w:rPr>
                    <w:t xml:space="preserve">. He led the </w:t>
                  </w:r>
                  <w:r w:rsidR="00020C62" w:rsidRPr="00020C62">
                    <w:rPr>
                      <w:sz w:val="20"/>
                    </w:rPr>
                    <w:t>Implement</w:t>
                  </w:r>
                  <w:r w:rsidR="00020C62">
                    <w:rPr>
                      <w:sz w:val="20"/>
                    </w:rPr>
                    <w:t>ation of</w:t>
                  </w:r>
                  <w:r w:rsidR="00020C62" w:rsidRPr="00020C62">
                    <w:rPr>
                      <w:sz w:val="20"/>
                    </w:rPr>
                    <w:t xml:space="preserve"> cost-effective strategies and streamlined project processes, resulting in a cost reduction of </w:t>
                  </w:r>
                  <w:r w:rsidR="00020C62" w:rsidRPr="00020C62">
                    <w:rPr>
                      <w:b/>
                      <w:bCs/>
                      <w:sz w:val="20"/>
                    </w:rPr>
                    <w:t>$1.5 million</w:t>
                  </w:r>
                  <w:r w:rsidR="00020C62" w:rsidRPr="00020C62">
                    <w:rPr>
                      <w:sz w:val="20"/>
                    </w:rPr>
                    <w:t xml:space="preserve">   by transitioning implementation project in-house from vendor</w:t>
                  </w:r>
                  <w:r w:rsidR="008B2FF2">
                    <w:rPr>
                      <w:sz w:val="20"/>
                    </w:rPr>
                    <w:t>. He also played a pivotal role for Vendor negotiations for product licensing, Resource planning budgeting and SOW negotiation.</w:t>
                  </w:r>
                  <w:r w:rsidR="007B0FFA">
                    <w:rPr>
                      <w:sz w:val="20"/>
                    </w:rPr>
                    <w:t xml:space="preserve"> Soum was also involved </w:t>
                  </w:r>
                  <w:proofErr w:type="gramStart"/>
                  <w:r w:rsidR="007B0FFA">
                    <w:rPr>
                      <w:sz w:val="20"/>
                    </w:rPr>
                    <w:t>for</w:t>
                  </w:r>
                  <w:proofErr w:type="gramEnd"/>
                  <w:r w:rsidR="007B0FFA">
                    <w:rPr>
                      <w:sz w:val="20"/>
                    </w:rPr>
                    <w:t xml:space="preserve"> consulting for the </w:t>
                  </w:r>
                  <w:r w:rsidR="007B0FFA" w:rsidRPr="007B0FFA">
                    <w:rPr>
                      <w:b/>
                      <w:bCs/>
                      <w:sz w:val="20"/>
                    </w:rPr>
                    <w:t>Oracle FCCM</w:t>
                  </w:r>
                  <w:r w:rsidR="007B0FFA">
                    <w:rPr>
                      <w:sz w:val="20"/>
                    </w:rPr>
                    <w:t xml:space="preserve"> implementation in TD with respect to key elements like </w:t>
                  </w:r>
                  <w:r w:rsidR="007B0FFA" w:rsidRPr="007B0FFA">
                    <w:rPr>
                      <w:b/>
                      <w:bCs/>
                      <w:sz w:val="20"/>
                    </w:rPr>
                    <w:t>KYC, Customer 360</w:t>
                  </w:r>
                  <w:r w:rsidR="007B0FFA">
                    <w:rPr>
                      <w:sz w:val="20"/>
                    </w:rPr>
                    <w:t xml:space="preserve"> and </w:t>
                  </w:r>
                  <w:r w:rsidR="007B0FFA" w:rsidRPr="007B0FFA">
                    <w:rPr>
                      <w:b/>
                      <w:bCs/>
                      <w:sz w:val="20"/>
                    </w:rPr>
                    <w:t>Transaction monitoring</w:t>
                  </w:r>
                  <w:r w:rsidR="007B0FFA">
                    <w:rPr>
                      <w:sz w:val="20"/>
                    </w:rPr>
                    <w:t>.</w:t>
                  </w:r>
                </w:p>
                <w:p w14:paraId="5B71FB1D" w14:textId="77777777" w:rsidR="00E120F8" w:rsidRPr="00734CE7" w:rsidRDefault="00E120F8" w:rsidP="000E29DE">
                  <w:pPr>
                    <w:widowControl w:val="0"/>
                    <w:jc w:val="both"/>
                    <w:rPr>
                      <w:rFonts w:cstheme="minorHAnsi"/>
                      <w:sz w:val="4"/>
                      <w:szCs w:val="4"/>
                    </w:rPr>
                  </w:pPr>
                </w:p>
                <w:p w14:paraId="53E734A6" w14:textId="77777777" w:rsidR="003220D5" w:rsidRPr="00734CE7" w:rsidRDefault="003220D5" w:rsidP="009A482E">
                  <w:pPr>
                    <w:tabs>
                      <w:tab w:val="num" w:pos="900"/>
                    </w:tabs>
                    <w:jc w:val="both"/>
                    <w:rPr>
                      <w:rStyle w:val="lt-line-clampraw-line"/>
                      <w:rFonts w:cstheme="minorHAnsi"/>
                      <w:sz w:val="8"/>
                      <w:szCs w:val="8"/>
                    </w:rPr>
                  </w:pPr>
                </w:p>
              </w:tc>
            </w:tr>
            <w:tr w:rsidR="00BB17CB" w:rsidRPr="00734CE7" w14:paraId="3B72B7B4" w14:textId="77777777" w:rsidTr="00C1253B">
              <w:tc>
                <w:tcPr>
                  <w:tcW w:w="5000" w:type="pct"/>
                  <w:shd w:val="clear" w:color="auto" w:fill="CDCDCD"/>
                </w:tcPr>
                <w:p w14:paraId="3B83697D" w14:textId="46AA9CE1" w:rsidR="00BB17CB" w:rsidRPr="00734CE7" w:rsidRDefault="00BB17CB" w:rsidP="00BB17CB">
                  <w:pPr>
                    <w:pStyle w:val="Title"/>
                    <w:rPr>
                      <w:rStyle w:val="lt-line-clampraw-line"/>
                      <w:rFonts w:cstheme="minorHAnsi"/>
                      <w:sz w:val="56"/>
                      <w:szCs w:val="52"/>
                      <w:bdr w:val="none" w:sz="0" w:space="0" w:color="auto" w:frame="1"/>
                      <w:shd w:val="clear" w:color="auto" w:fill="FFFFFF"/>
                    </w:rPr>
                  </w:pPr>
                  <w:r w:rsidRPr="009A482E">
                    <w:rPr>
                      <w:b/>
                      <w:color w:val="auto"/>
                      <w:sz w:val="22"/>
                      <w:szCs w:val="22"/>
                    </w:rPr>
                    <w:t>Prior Role</w:t>
                  </w:r>
                </w:p>
              </w:tc>
            </w:tr>
            <w:tr w:rsidR="00BB17CB" w:rsidRPr="00734CE7" w14:paraId="30090575" w14:textId="77777777" w:rsidTr="00C1253B">
              <w:tc>
                <w:tcPr>
                  <w:tcW w:w="5000" w:type="pct"/>
                </w:tcPr>
                <w:p w14:paraId="5A415AF6" w14:textId="72FFF5CB" w:rsidR="00D8364E" w:rsidRPr="00734CE7" w:rsidRDefault="005F6EF0" w:rsidP="00537AE6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</w:rPr>
                  </w:pPr>
                  <w:r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Soum</w:t>
                  </w:r>
                  <w:r w:rsidR="00D8364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was </w:t>
                  </w:r>
                  <w:r w:rsidR="00A304FC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working as </w:t>
                  </w:r>
                  <w:r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Senior Manager (Solutions Architect)</w:t>
                  </w:r>
                  <w:r w:rsidR="00D8364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in </w:t>
                  </w:r>
                  <w:r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Scotiabank</w:t>
                  </w:r>
                  <w:r w:rsidR="00D8364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Nov</w:t>
                  </w:r>
                  <w:r w:rsidR="00D8364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’1</w:t>
                  </w:r>
                  <w:r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="0055403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- </w:t>
                  </w:r>
                  <w:r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Mar</w:t>
                  </w:r>
                  <w:r w:rsidR="00D8364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’</w:t>
                  </w:r>
                  <w:r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22</w:t>
                  </w:r>
                  <w:r w:rsidR="00D8364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). </w:t>
                  </w:r>
                  <w:r w:rsidR="00325740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He</w:t>
                  </w:r>
                  <w:r w:rsidR="00D8364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D8364E" w:rsidRPr="00734CE7">
                    <w:rPr>
                      <w:rFonts w:ascii="Calibri" w:hAnsi="Calibri" w:cs="Arial"/>
                      <w:sz w:val="20"/>
                      <w:szCs w:val="20"/>
                    </w:rPr>
                    <w:t xml:space="preserve">successfully managed </w:t>
                  </w:r>
                  <w:r w:rsidR="008F54B8">
                    <w:rPr>
                      <w:rFonts w:ascii="Calibri" w:hAnsi="Calibri" w:cs="Arial"/>
                      <w:sz w:val="20"/>
                      <w:szCs w:val="20"/>
                    </w:rPr>
                    <w:t xml:space="preserve">end-to-end implementation of 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OFSAA and Oracle Analytics</w:t>
                  </w:r>
                  <w:r w:rsidR="00965EC8">
                    <w:rPr>
                      <w:rFonts w:ascii="Calibri" w:hAnsi="Calibri" w:cs="Arial"/>
                      <w:sz w:val="20"/>
                      <w:szCs w:val="20"/>
                    </w:rPr>
                    <w:t xml:space="preserve"> (design, build, test and deploy) in his workstream </w:t>
                  </w:r>
                  <w:r w:rsidR="00ED4C9B">
                    <w:rPr>
                      <w:rFonts w:ascii="Calibri" w:hAnsi="Calibri" w:cs="Arial"/>
                      <w:sz w:val="20"/>
                      <w:szCs w:val="20"/>
                    </w:rPr>
                    <w:t xml:space="preserve">by </w:t>
                  </w:r>
                  <w:r w:rsidR="00ED4C9B" w:rsidRPr="005F6EF0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leading a team of </w:t>
                  </w:r>
                  <w:r w:rsidRPr="005F6EF0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DBA, Infrastructure Engineers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 xml:space="preserve"> and </w:t>
                  </w:r>
                  <w:r w:rsidRPr="005F6EF0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Developers</w:t>
                  </w:r>
                  <w:r w:rsidR="00ED4C9B">
                    <w:rPr>
                      <w:rFonts w:ascii="Calibri" w:hAnsi="Calibri" w:cs="Arial"/>
                      <w:sz w:val="20"/>
                      <w:szCs w:val="20"/>
                    </w:rPr>
                    <w:t xml:space="preserve"> and 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 xml:space="preserve">Integration partners like </w:t>
                  </w:r>
                  <w:r w:rsidRPr="005F6EF0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Infosys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 xml:space="preserve"> and </w:t>
                  </w:r>
                  <w:r w:rsidRPr="005F6EF0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TCS</w:t>
                  </w:r>
                  <w:r w:rsidR="00D8364E" w:rsidRPr="00734CE7">
                    <w:rPr>
                      <w:rFonts w:ascii="Calibri" w:hAnsi="Calibri" w:cs="Arial"/>
                      <w:sz w:val="20"/>
                      <w:szCs w:val="20"/>
                    </w:rPr>
                    <w:t xml:space="preserve">. </w:t>
                  </w:r>
                  <w:r w:rsidR="008B2FF2">
                    <w:rPr>
                      <w:rFonts w:ascii="Calibri" w:hAnsi="Calibri" w:cs="Arial"/>
                      <w:sz w:val="20"/>
                      <w:szCs w:val="20"/>
                    </w:rPr>
                    <w:t>He was also responsible for vendor negotiations and SOW review.</w:t>
                  </w:r>
                </w:p>
                <w:p w14:paraId="206C180B" w14:textId="77777777" w:rsidR="00D8364E" w:rsidRPr="00734CE7" w:rsidRDefault="00D8364E" w:rsidP="00537AE6">
                  <w:pPr>
                    <w:jc w:val="both"/>
                    <w:rPr>
                      <w:rFonts w:ascii="Calibri" w:hAnsi="Calibri" w:cs="Arial"/>
                      <w:sz w:val="8"/>
                      <w:szCs w:val="8"/>
                    </w:rPr>
                  </w:pPr>
                </w:p>
                <w:p w14:paraId="11DF5416" w14:textId="77777777" w:rsidR="00020C62" w:rsidRDefault="00020C62" w:rsidP="00537AE6">
                  <w:pPr>
                    <w:jc w:val="both"/>
                    <w:rPr>
                      <w:rFonts w:ascii="Calibri" w:hAnsi="Calibri" w:cs="Tahoma"/>
                      <w:b/>
                      <w:sz w:val="20"/>
                      <w:szCs w:val="20"/>
                    </w:rPr>
                  </w:pPr>
                </w:p>
                <w:p w14:paraId="3ED3D615" w14:textId="20A916E0" w:rsidR="00D8364E" w:rsidRDefault="006E5414" w:rsidP="00537AE6">
                  <w:pPr>
                    <w:jc w:val="both"/>
                    <w:rPr>
                      <w:rFonts w:ascii="Calibri" w:hAnsi="Calibri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Calibri" w:hAnsi="Calibri" w:cs="Tahoma"/>
                      <w:b/>
                      <w:sz w:val="20"/>
                      <w:szCs w:val="20"/>
                    </w:rPr>
                    <w:t>Selected Engagement Experiences</w:t>
                  </w:r>
                  <w:r w:rsidR="00D8364E" w:rsidRPr="00734CE7">
                    <w:rPr>
                      <w:rFonts w:ascii="Calibri" w:hAnsi="Calibri" w:cs="Tahoma"/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3476D73F" w14:textId="77777777" w:rsidR="005F6EF0" w:rsidRPr="00734CE7" w:rsidRDefault="005F6EF0" w:rsidP="00537AE6">
                  <w:pPr>
                    <w:jc w:val="both"/>
                    <w:rPr>
                      <w:rFonts w:ascii="Calibri" w:hAnsi="Calibri" w:cs="Tahoma"/>
                      <w:b/>
                      <w:sz w:val="20"/>
                      <w:szCs w:val="20"/>
                    </w:rPr>
                  </w:pPr>
                </w:p>
                <w:p w14:paraId="54A39EC4" w14:textId="4949BD32" w:rsidR="00D8364E" w:rsidRPr="00020C62" w:rsidRDefault="005F6EF0" w:rsidP="00537AE6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Tahoma"/>
                      <w:b/>
                      <w:bCs/>
                      <w:sz w:val="20"/>
                      <w:szCs w:val="20"/>
                    </w:rPr>
                    <w:t>Scotiabank</w:t>
                  </w:r>
                  <w:r w:rsidR="00BC2CBE">
                    <w:rPr>
                      <w:rFonts w:ascii="Calibri" w:hAnsi="Calibri" w:cs="Tahoma"/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hAnsi="Calibri" w:cs="Tahoma"/>
                      <w:b/>
                      <w:bCs/>
                      <w:sz w:val="20"/>
                      <w:szCs w:val="20"/>
                    </w:rPr>
                    <w:t xml:space="preserve">Senior Manager </w:t>
                  </w:r>
                  <w:r w:rsidR="008C306B">
                    <w:rPr>
                      <w:rFonts w:ascii="Calibri" w:hAnsi="Calibri" w:cs="Tahoma"/>
                      <w:b/>
                      <w:bCs/>
                      <w:sz w:val="20"/>
                      <w:szCs w:val="20"/>
                    </w:rPr>
                    <w:t>Solution Architect</w:t>
                  </w:r>
                  <w:r>
                    <w:rPr>
                      <w:rFonts w:ascii="Calibri" w:hAnsi="Calibri" w:cs="Tahoma"/>
                      <w:b/>
                      <w:bCs/>
                      <w:sz w:val="20"/>
                      <w:szCs w:val="20"/>
                    </w:rPr>
                    <w:t>ure</w:t>
                  </w:r>
                  <w:r w:rsidR="00D8364E" w:rsidRPr="00734CE7">
                    <w:rPr>
                      <w:rFonts w:cs="Tahoma"/>
                      <w:b/>
                      <w:bCs/>
                      <w:sz w:val="20"/>
                      <w:szCs w:val="20"/>
                    </w:rPr>
                    <w:t>:</w:t>
                  </w:r>
                  <w:r w:rsidR="00D8364E" w:rsidRPr="00734CE7">
                    <w:rPr>
                      <w:rStyle w:val="Job"/>
                      <w:rFonts w:ascii="Calibri" w:hAnsi="Calibri" w:cs="Arial"/>
                      <w:sz w:val="18"/>
                      <w:szCs w:val="20"/>
                    </w:rPr>
                    <w:t xml:space="preserve"> </w:t>
                  </w:r>
                  <w:r w:rsidR="008C306B">
                    <w:rPr>
                      <w:sz w:val="20"/>
                      <w:szCs w:val="20"/>
                    </w:rPr>
                    <w:t xml:space="preserve">Worked as </w:t>
                  </w:r>
                  <w:r>
                    <w:rPr>
                      <w:sz w:val="20"/>
                      <w:szCs w:val="20"/>
                    </w:rPr>
                    <w:t xml:space="preserve">Senior </w:t>
                  </w:r>
                  <w:r w:rsidR="00020C62">
                    <w:rPr>
                      <w:sz w:val="20"/>
                      <w:szCs w:val="20"/>
                    </w:rPr>
                    <w:t>S</w:t>
                  </w:r>
                  <w:r w:rsidR="008C306B">
                    <w:rPr>
                      <w:sz w:val="20"/>
                      <w:szCs w:val="20"/>
                    </w:rPr>
                    <w:t xml:space="preserve">olution architect to design and build of the solution of </w:t>
                  </w:r>
                  <w:r w:rsidR="00020C62">
                    <w:rPr>
                      <w:sz w:val="20"/>
                      <w:szCs w:val="20"/>
                    </w:rPr>
                    <w:t xml:space="preserve">complex business solutions </w:t>
                  </w:r>
                  <w:r w:rsidR="00020C62" w:rsidRPr="00020C62">
                    <w:rPr>
                      <w:sz w:val="20"/>
                      <w:szCs w:val="20"/>
                    </w:rPr>
                    <w:t>and align with Banks cloud strategy to consolidate applications and systems in cloud</w:t>
                  </w:r>
                  <w:r w:rsidR="008C306B">
                    <w:rPr>
                      <w:sz w:val="20"/>
                      <w:szCs w:val="20"/>
                    </w:rPr>
                    <w:t xml:space="preserve">. </w:t>
                  </w:r>
                  <w:r w:rsidR="00020C62">
                    <w:rPr>
                      <w:sz w:val="20"/>
                      <w:szCs w:val="20"/>
                    </w:rPr>
                    <w:t xml:space="preserve">Soum also led the </w:t>
                  </w:r>
                  <w:r w:rsidR="00020C62" w:rsidRPr="00020C62">
                    <w:rPr>
                      <w:sz w:val="20"/>
                      <w:szCs w:val="20"/>
                    </w:rPr>
                    <w:t>Design and Implement</w:t>
                  </w:r>
                  <w:r w:rsidR="00020C62">
                    <w:rPr>
                      <w:sz w:val="20"/>
                      <w:szCs w:val="20"/>
                    </w:rPr>
                    <w:t>ation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 </w:t>
                  </w:r>
                  <w:r w:rsidR="00020C62">
                    <w:rPr>
                      <w:sz w:val="20"/>
                      <w:szCs w:val="20"/>
                    </w:rPr>
                    <w:t>of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 </w:t>
                  </w:r>
                  <w:r w:rsidR="00020C62" w:rsidRPr="00020C62">
                    <w:rPr>
                      <w:b/>
                      <w:bCs/>
                      <w:sz w:val="20"/>
                      <w:szCs w:val="20"/>
                    </w:rPr>
                    <w:t>Oracle Financial Accounting Hub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 and </w:t>
                  </w:r>
                  <w:r w:rsidR="00020C62" w:rsidRPr="00020C62">
                    <w:rPr>
                      <w:b/>
                      <w:bCs/>
                      <w:sz w:val="20"/>
                      <w:szCs w:val="20"/>
                    </w:rPr>
                    <w:t>OFSAA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 for centralized processing of financial data, Financial close and Reconciliation.</w:t>
                  </w:r>
                  <w:r w:rsidR="00020C62">
                    <w:rPr>
                      <w:sz w:val="20"/>
                      <w:szCs w:val="20"/>
                    </w:rPr>
                    <w:t xml:space="preserve"> Soum also led the d</w:t>
                  </w:r>
                  <w:r w:rsidR="00020C62" w:rsidRPr="00020C62">
                    <w:rPr>
                      <w:sz w:val="20"/>
                      <w:szCs w:val="20"/>
                    </w:rPr>
                    <w:t>esign and implement</w:t>
                  </w:r>
                  <w:r w:rsidR="00020C62">
                    <w:rPr>
                      <w:sz w:val="20"/>
                      <w:szCs w:val="20"/>
                    </w:rPr>
                    <w:t>ation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 </w:t>
                  </w:r>
                  <w:r w:rsidR="00020C62">
                    <w:rPr>
                      <w:sz w:val="20"/>
                      <w:szCs w:val="20"/>
                    </w:rPr>
                    <w:t xml:space="preserve">of 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solutions for real-time transaction replication between ERP Systems using </w:t>
                  </w:r>
                  <w:proofErr w:type="spellStart"/>
                  <w:proofErr w:type="gramStart"/>
                  <w:r w:rsidR="00020C62" w:rsidRPr="00020C62">
                    <w:rPr>
                      <w:b/>
                      <w:bCs/>
                      <w:sz w:val="20"/>
                      <w:szCs w:val="20"/>
                    </w:rPr>
                    <w:t>Nifi</w:t>
                  </w:r>
                  <w:proofErr w:type="spellEnd"/>
                  <w:r w:rsidR="00020C62" w:rsidRPr="00020C62">
                    <w:rPr>
                      <w:sz w:val="20"/>
                      <w:szCs w:val="20"/>
                    </w:rPr>
                    <w:t xml:space="preserve"> ,</w:t>
                  </w:r>
                  <w:proofErr w:type="gramEnd"/>
                  <w:r w:rsidR="00020C62" w:rsidRPr="00020C62">
                    <w:rPr>
                      <w:sz w:val="20"/>
                      <w:szCs w:val="20"/>
                    </w:rPr>
                    <w:t xml:space="preserve"> </w:t>
                  </w:r>
                  <w:r w:rsidR="00020C62" w:rsidRPr="00020C62">
                    <w:rPr>
                      <w:b/>
                      <w:bCs/>
                      <w:sz w:val="20"/>
                      <w:szCs w:val="20"/>
                    </w:rPr>
                    <w:t>Kafka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 and </w:t>
                  </w:r>
                  <w:r w:rsidR="00020C62" w:rsidRPr="00020C62">
                    <w:rPr>
                      <w:b/>
                      <w:bCs/>
                      <w:sz w:val="20"/>
                      <w:szCs w:val="20"/>
                    </w:rPr>
                    <w:t>API</w:t>
                  </w:r>
                  <w:r w:rsidR="00020C62">
                    <w:rPr>
                      <w:sz w:val="20"/>
                      <w:szCs w:val="20"/>
                    </w:rPr>
                    <w:t>. He also i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mplemented cost-effective strategies and streamlined project processes, resulting in a cost reduction of </w:t>
                  </w:r>
                  <w:r w:rsidR="00020C62" w:rsidRPr="00020C62">
                    <w:rPr>
                      <w:b/>
                      <w:bCs/>
                      <w:sz w:val="20"/>
                      <w:szCs w:val="20"/>
                    </w:rPr>
                    <w:t>$1 million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   by reducing man hours and predicting system availability across business units.</w:t>
                  </w:r>
                  <w:r w:rsidR="00020C62">
                    <w:rPr>
                      <w:sz w:val="20"/>
                      <w:szCs w:val="20"/>
                    </w:rPr>
                    <w:t xml:space="preserve"> He also initiated the </w:t>
                  </w:r>
                  <w:r w:rsidR="00020C62" w:rsidRPr="00020C62">
                    <w:rPr>
                      <w:sz w:val="20"/>
                      <w:szCs w:val="20"/>
                    </w:rPr>
                    <w:t>Design and provide solution</w:t>
                  </w:r>
                  <w:r w:rsidR="00020C62">
                    <w:rPr>
                      <w:sz w:val="20"/>
                      <w:szCs w:val="20"/>
                    </w:rPr>
                    <w:t>s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 for strategy to consolidate multiple micro applications saving major cost in maintenance</w:t>
                  </w:r>
                  <w:r w:rsidR="00020C62">
                    <w:rPr>
                      <w:sz w:val="20"/>
                      <w:szCs w:val="20"/>
                    </w:rPr>
                    <w:t xml:space="preserve"> into </w:t>
                  </w:r>
                  <w:r w:rsidR="00020C62" w:rsidRPr="00020C62">
                    <w:rPr>
                      <w:b/>
                      <w:bCs/>
                      <w:sz w:val="20"/>
                      <w:szCs w:val="20"/>
                    </w:rPr>
                    <w:t>Azure</w:t>
                  </w:r>
                  <w:r w:rsidR="00020C62">
                    <w:rPr>
                      <w:sz w:val="20"/>
                      <w:szCs w:val="20"/>
                    </w:rPr>
                    <w:t xml:space="preserve"> and </w:t>
                  </w:r>
                  <w:r w:rsidR="00020C62" w:rsidRPr="00020C62">
                    <w:rPr>
                      <w:b/>
                      <w:bCs/>
                      <w:sz w:val="20"/>
                      <w:szCs w:val="20"/>
                    </w:rPr>
                    <w:t>AWS</w:t>
                  </w:r>
                  <w:r w:rsidR="00020C62">
                    <w:rPr>
                      <w:b/>
                      <w:bCs/>
                      <w:sz w:val="20"/>
                      <w:szCs w:val="20"/>
                    </w:rPr>
                    <w:t xml:space="preserve">. </w:t>
                  </w:r>
                  <w:r w:rsidR="00020C62" w:rsidRPr="00020C62">
                    <w:rPr>
                      <w:sz w:val="20"/>
                      <w:szCs w:val="20"/>
                    </w:rPr>
                    <w:t>Soum led the Design and implement</w:t>
                  </w:r>
                  <w:r w:rsidR="00020C62">
                    <w:rPr>
                      <w:sz w:val="20"/>
                      <w:szCs w:val="20"/>
                    </w:rPr>
                    <w:t>ation of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 </w:t>
                  </w:r>
                  <w:r w:rsidR="00020C62" w:rsidRPr="00020C62">
                    <w:rPr>
                      <w:sz w:val="20"/>
                      <w:szCs w:val="20"/>
                    </w:rPr>
                    <w:lastRenderedPageBreak/>
                    <w:t xml:space="preserve">custom solutions for Meta Data Managements on Public Cloud saving </w:t>
                  </w:r>
                  <w:r w:rsidR="00020C62" w:rsidRPr="00020C62">
                    <w:rPr>
                      <w:b/>
                      <w:bCs/>
                      <w:sz w:val="20"/>
                      <w:szCs w:val="20"/>
                    </w:rPr>
                    <w:t>$350K</w:t>
                  </w:r>
                  <w:r w:rsidR="00020C62" w:rsidRPr="00020C62">
                    <w:rPr>
                      <w:sz w:val="20"/>
                      <w:szCs w:val="20"/>
                    </w:rPr>
                    <w:t xml:space="preserve"> annually on licensing costs.</w:t>
                  </w:r>
                </w:p>
                <w:p w14:paraId="240E9F58" w14:textId="77777777" w:rsidR="00D8364E" w:rsidRDefault="00D8364E" w:rsidP="00537AE6">
                  <w:pPr>
                    <w:jc w:val="both"/>
                    <w:rPr>
                      <w:rFonts w:ascii="Calibri" w:hAnsi="Calibri" w:cs="Tahoma"/>
                      <w:b/>
                      <w:sz w:val="4"/>
                      <w:szCs w:val="20"/>
                    </w:rPr>
                  </w:pPr>
                </w:p>
                <w:p w14:paraId="131C3508" w14:textId="77777777" w:rsidR="00020C62" w:rsidRDefault="00020C62" w:rsidP="00537AE6">
                  <w:pPr>
                    <w:jc w:val="both"/>
                    <w:rPr>
                      <w:rFonts w:ascii="Calibri" w:hAnsi="Calibri" w:cs="Tahoma"/>
                      <w:b/>
                      <w:sz w:val="4"/>
                      <w:szCs w:val="20"/>
                    </w:rPr>
                  </w:pPr>
                </w:p>
                <w:p w14:paraId="5D3F7B88" w14:textId="77777777" w:rsidR="00020C62" w:rsidRPr="00734CE7" w:rsidRDefault="00020C62" w:rsidP="00537AE6">
                  <w:pPr>
                    <w:jc w:val="both"/>
                    <w:rPr>
                      <w:rFonts w:ascii="Calibri" w:hAnsi="Calibri" w:cs="Tahoma"/>
                      <w:b/>
                      <w:sz w:val="4"/>
                      <w:szCs w:val="20"/>
                    </w:rPr>
                  </w:pPr>
                </w:p>
                <w:p w14:paraId="5A9677A9" w14:textId="534D5EEB" w:rsidR="00734CE7" w:rsidRPr="00020C62" w:rsidRDefault="00020C62" w:rsidP="0043005D">
                  <w:pPr>
                    <w:jc w:val="both"/>
                    <w:rPr>
                      <w:rFonts w:ascii="Calibri" w:hAnsi="Calibri" w:cs="Tahoma"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hAnsi="Calibri" w:cs="Tahoma"/>
                      <w:b/>
                      <w:sz w:val="20"/>
                      <w:szCs w:val="20"/>
                    </w:rPr>
                    <w:t xml:space="preserve">MYSSC, Govt. Of Ontario, Senior Applications Architect: </w:t>
                  </w:r>
                  <w:r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>Soum worked as a Senior Applications Architect for Ministry of Youth and Social Services, Govt. Of Ontario</w:t>
                  </w:r>
                  <w:r w:rsid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 xml:space="preserve"> (Mar,18 to Nov’18). He led the </w:t>
                  </w:r>
                  <w:r w:rsidR="008B2FF2" w:rsidRP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>Oracle ERP administration and Database Administration including Oracle 11.2.0.4 and 12.1.3</w:t>
                  </w:r>
                  <w:r w:rsid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 xml:space="preserve"> upgrades, manage </w:t>
                  </w:r>
                  <w:r w:rsidR="008B2FF2" w:rsidRP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>software and hardware currency</w:t>
                  </w:r>
                  <w:r w:rsid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>, d</w:t>
                  </w:r>
                  <w:r w:rsidR="008B2FF2" w:rsidRP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>evice Roadmap for Ministry to move to OCAC (Oracle Cloud at Customer), negotiating licensing and technical requirements from Business perspective</w:t>
                  </w:r>
                  <w:r w:rsid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 xml:space="preserve">. Soum guided the team to </w:t>
                  </w:r>
                  <w:r w:rsidR="008B2FF2" w:rsidRP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>Integrat</w:t>
                  </w:r>
                  <w:r w:rsid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>e</w:t>
                  </w:r>
                  <w:r w:rsidR="008B2FF2" w:rsidRP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 xml:space="preserve"> Oracle E-Business Suite with OpenText through Integrated SOA gateway</w:t>
                  </w:r>
                  <w:r w:rsid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 xml:space="preserve">. He was also responsible for </w:t>
                  </w:r>
                  <w:r w:rsidR="008B2FF2" w:rsidRP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>Capacity planning and future forecasting</w:t>
                  </w:r>
                  <w:r w:rsid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 xml:space="preserve"> along with migrations, </w:t>
                  </w:r>
                  <w:r w:rsidR="008B2FF2" w:rsidRP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>Database</w:t>
                  </w:r>
                  <w:r w:rsid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 xml:space="preserve"> &amp;</w:t>
                  </w:r>
                  <w:r w:rsidR="008B2FF2" w:rsidRP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 xml:space="preserve"> Applications Upgrade</w:t>
                  </w:r>
                  <w:r w:rsidR="008B2FF2">
                    <w:rPr>
                      <w:rFonts w:ascii="Calibri" w:hAnsi="Calibri" w:cs="Tahoma"/>
                      <w:bCs/>
                      <w:sz w:val="20"/>
                      <w:szCs w:val="20"/>
                    </w:rPr>
                    <w:t>. He also played a pivotal role in automation for technical processes like patching and cloning, Deployments using CI/CD etc.</w:t>
                  </w:r>
                </w:p>
                <w:p w14:paraId="37F0E835" w14:textId="184B652A" w:rsidR="00BB17CB" w:rsidRPr="008B2FF2" w:rsidRDefault="00BB17CB" w:rsidP="00537AE6">
                  <w:pPr>
                    <w:jc w:val="both"/>
                    <w:rPr>
                      <w:rStyle w:val="lt-line-clampraw-line"/>
                      <w:rFonts w:cstheme="minorHAnsi"/>
                      <w:sz w:val="8"/>
                      <w:szCs w:val="8"/>
                      <w:bdr w:val="none" w:sz="0" w:space="0" w:color="auto" w:frame="1"/>
                      <w:shd w:val="clear" w:color="auto" w:fill="FFFFFF"/>
                      <w:lang w:val="en-GB"/>
                    </w:rPr>
                  </w:pPr>
                </w:p>
              </w:tc>
            </w:tr>
            <w:tr w:rsidR="00BB17CB" w:rsidRPr="00734CE7" w14:paraId="61CC562A" w14:textId="77777777" w:rsidTr="00C1253B">
              <w:tc>
                <w:tcPr>
                  <w:tcW w:w="5000" w:type="pct"/>
                  <w:shd w:val="clear" w:color="auto" w:fill="BFBFBF" w:themeFill="background1" w:themeFillShade="BF"/>
                </w:tcPr>
                <w:p w14:paraId="10E5FA9F" w14:textId="6847362B" w:rsidR="00BB17CB" w:rsidRPr="00734CE7" w:rsidRDefault="00BB17CB" w:rsidP="00BB17CB">
                  <w:pPr>
                    <w:pStyle w:val="Title"/>
                    <w:rPr>
                      <w:rStyle w:val="lt-line-clampraw-line"/>
                      <w:rFonts w:cstheme="minorHAnsi"/>
                      <w:sz w:val="56"/>
                      <w:szCs w:val="52"/>
                      <w:bdr w:val="none" w:sz="0" w:space="0" w:color="auto" w:frame="1"/>
                      <w:shd w:val="clear" w:color="auto" w:fill="FFFFFF"/>
                    </w:rPr>
                  </w:pPr>
                  <w:r w:rsidRPr="009A482E">
                    <w:rPr>
                      <w:b/>
                      <w:color w:val="auto"/>
                      <w:sz w:val="22"/>
                      <w:szCs w:val="22"/>
                    </w:rPr>
                    <w:lastRenderedPageBreak/>
                    <w:t>Background</w:t>
                  </w:r>
                </w:p>
              </w:tc>
            </w:tr>
            <w:tr w:rsidR="00BB17CB" w:rsidRPr="00734CE7" w14:paraId="6782AAFA" w14:textId="77777777" w:rsidTr="00C1253B">
              <w:tc>
                <w:tcPr>
                  <w:tcW w:w="5000" w:type="pct"/>
                </w:tcPr>
                <w:p w14:paraId="720C4E32" w14:textId="77777777" w:rsidR="00E41B22" w:rsidRPr="00734CE7" w:rsidRDefault="00E41B22" w:rsidP="00537AE6">
                  <w:pPr>
                    <w:jc w:val="both"/>
                    <w:rPr>
                      <w:rStyle w:val="lt-line-clampraw-line"/>
                      <w:rFonts w:cstheme="minorHAnsi"/>
                      <w:sz w:val="4"/>
                      <w:szCs w:val="4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56553F74" w14:textId="3A977C9C" w:rsidR="00420C11" w:rsidRDefault="008B2FF2" w:rsidP="00537AE6">
                  <w:pPr>
                    <w:jc w:val="both"/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Soum</w:t>
                  </w:r>
                  <w:r w:rsidR="0055403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’s career</w:t>
                  </w:r>
                  <w:r w:rsidR="008314ED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in </w:t>
                  </w:r>
                  <w:r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Oracle, opensource and cloud computing and Big Data</w:t>
                  </w:r>
                  <w:r w:rsidR="008314ED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55403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over </w:t>
                  </w:r>
                  <w:r w:rsidR="003220D5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the last</w:t>
                  </w:r>
                  <w:r w:rsidR="0055403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1</w:t>
                  </w:r>
                  <w:r w:rsidR="003220D5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="003220D5">
                    <w:rPr>
                      <w:rStyle w:val="lt-line-clampraw-line"/>
                      <w:rFonts w:cstheme="minorHAnsi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="0055403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years has been very diverse</w:t>
                  </w:r>
                  <w:r w:rsidR="00F10A08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. </w:t>
                  </w:r>
                </w:p>
                <w:p w14:paraId="2ED3CD27" w14:textId="77777777" w:rsidR="00420C11" w:rsidRPr="00C45173" w:rsidRDefault="00420C11" w:rsidP="00537AE6">
                  <w:pPr>
                    <w:jc w:val="both"/>
                    <w:rPr>
                      <w:rStyle w:val="lt-line-clampraw-line"/>
                      <w:rFonts w:cstheme="minorHAnsi"/>
                      <w:sz w:val="8"/>
                      <w:szCs w:val="8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5DE65C85" w14:textId="28873826" w:rsidR="00CD07CE" w:rsidRDefault="00420C11" w:rsidP="00537AE6">
                  <w:pPr>
                    <w:jc w:val="both"/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Prior to </w:t>
                  </w:r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coming to Canada</w:t>
                  </w:r>
                  <w:r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, he was working </w:t>
                  </w:r>
                  <w:r w:rsidR="002018D0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with </w:t>
                  </w:r>
                  <w:r w:rsidR="008B2FF2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Experian Marketing Services</w:t>
                  </w:r>
                  <w:r w:rsidR="005D62A6" w:rsidRPr="00AC0DEE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5D62A6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Feb</w:t>
                  </w:r>
                  <w:r w:rsidR="005D62A6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2014 to </w:t>
                  </w:r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Dec</w:t>
                  </w:r>
                  <w:r w:rsidR="005D62A6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201</w:t>
                  </w:r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="005D62A6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as Oracle Architect as the offshore database delivery manager and leading several transformation, migration and automation projects across the globe for Experian and its subsidiaries. </w:t>
                  </w:r>
                  <w:r w:rsidR="005D62A6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Prior to joining </w:t>
                  </w:r>
                  <w:proofErr w:type="gramStart"/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Experian</w:t>
                  </w:r>
                  <w:proofErr w:type="gramEnd"/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he worked for</w:t>
                  </w:r>
                  <w:r w:rsidR="005D62A6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8B2FF2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TCS</w:t>
                  </w:r>
                  <w:r w:rsidR="005D62A6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7A7151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Dec</w:t>
                  </w:r>
                  <w:r w:rsidR="00013FB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200</w:t>
                  </w:r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="00013FB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to </w:t>
                  </w:r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Jan</w:t>
                  </w:r>
                  <w:r w:rsidR="00013FB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2014) a</w:t>
                  </w:r>
                  <w:r w:rsidR="00504BFD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s </w:t>
                  </w:r>
                  <w:r w:rsidR="008B2FF2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I.T Analyst</w:t>
                  </w:r>
                  <w:r w:rsidR="003220D5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providing consulting services and solutions for major </w:t>
                  </w:r>
                  <w:r w:rsidR="003220D5" w:rsidRPr="003220D5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Financial Clients</w:t>
                  </w:r>
                  <w:r w:rsidR="003220D5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across </w:t>
                  </w:r>
                  <w:r w:rsidR="003220D5" w:rsidRPr="003220D5">
                    <w:rPr>
                      <w:rStyle w:val="lt-line-clampraw-line"/>
                      <w:rFonts w:cstheme="minorHAnsi"/>
                      <w:b/>
                      <w:bCs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US, UK and EMEA</w:t>
                  </w:r>
                  <w:r w:rsidR="00504BFD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. </w:t>
                  </w:r>
                  <w:r w:rsidR="00860308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During his career, h</w:t>
                  </w:r>
                  <w:r w:rsidR="00F86044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e has worked with clients </w:t>
                  </w:r>
                  <w:r w:rsidR="00B15B6B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in </w:t>
                  </w:r>
                  <w:r w:rsidR="003220D5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F</w:t>
                  </w:r>
                  <w:r w:rsidR="003220D5">
                    <w:rPr>
                      <w:rStyle w:val="lt-line-clampraw-line"/>
                      <w:rFonts w:cstheme="minorHAnsi"/>
                      <w:bdr w:val="none" w:sz="0" w:space="0" w:color="auto" w:frame="1"/>
                      <w:shd w:val="clear" w:color="auto" w:fill="FFFFFF"/>
                    </w:rPr>
                    <w:t>inance</w:t>
                  </w:r>
                  <w:r w:rsidR="00FC54B3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, banking</w:t>
                  </w:r>
                  <w:r w:rsidR="003220D5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, Insurance</w:t>
                  </w:r>
                  <w:r w:rsidR="00D2043D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and</w:t>
                  </w:r>
                  <w:r w:rsidR="00884993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4E0AD9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high-tech</w:t>
                  </w:r>
                  <w:r w:rsidR="00884993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industries</w:t>
                  </w:r>
                  <w:r w:rsidR="0055403E" w:rsidRPr="00734CE7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="004E0AD9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3220D5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</w:t>
                  </w:r>
                  <w:r w:rsidR="003220D5" w:rsidRPr="003220D5"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oum was also leading the Applications and DBA team onshore for location in UK.</w:t>
                  </w:r>
                </w:p>
                <w:p w14:paraId="0C0CF0E8" w14:textId="16C59A04" w:rsidR="00AD7266" w:rsidRPr="00734CE7" w:rsidRDefault="00624D27" w:rsidP="00537AE6">
                  <w:pPr>
                    <w:jc w:val="both"/>
                    <w:rPr>
                      <w:rStyle w:val="lt-line-clampraw-line"/>
                      <w:rFonts w:ascii="Calibri" w:hAnsi="Calibri" w:cs="Tahoma"/>
                      <w:bCs/>
                      <w:spacing w:val="-3"/>
                      <w:sz w:val="2"/>
                      <w:szCs w:val="2"/>
                    </w:rPr>
                  </w:pPr>
                  <w:r>
                    <w:rPr>
                      <w:rStyle w:val="lt-line-clampraw-line"/>
                      <w:rFonts w:cstheme="minorHAnsi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</w:tc>
            </w:tr>
          </w:tbl>
          <w:p w14:paraId="693D04F8" w14:textId="0EFE7EDE" w:rsidR="00BB17CB" w:rsidRPr="00734CE7" w:rsidRDefault="00BB17CB" w:rsidP="00AD62E5">
            <w:pPr>
              <w:rPr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BB17CB" w:rsidRPr="00734CE7" w14:paraId="41AAB3C8" w14:textId="77777777" w:rsidTr="00C1253B">
        <w:trPr>
          <w:trHeight w:val="314"/>
        </w:trPr>
        <w:tc>
          <w:tcPr>
            <w:tcW w:w="2689" w:type="dxa"/>
            <w:gridSpan w:val="2"/>
            <w:shd w:val="clear" w:color="auto" w:fill="CDCDCD"/>
            <w:vAlign w:val="bottom"/>
          </w:tcPr>
          <w:p w14:paraId="6295358E" w14:textId="636792CF" w:rsidR="00BB17CB" w:rsidRPr="006D3114" w:rsidRDefault="00BB17CB" w:rsidP="005A50A6">
            <w:pPr>
              <w:pStyle w:val="Title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6D3114">
              <w:rPr>
                <w:b/>
                <w:bCs/>
                <w:color w:val="auto"/>
                <w:sz w:val="28"/>
                <w:szCs w:val="28"/>
              </w:rPr>
              <w:t>CONTACT</w:t>
            </w:r>
          </w:p>
        </w:tc>
        <w:tc>
          <w:tcPr>
            <w:tcW w:w="8443" w:type="dxa"/>
            <w:vMerge/>
          </w:tcPr>
          <w:p w14:paraId="25261970" w14:textId="77777777" w:rsidR="00BB17CB" w:rsidRPr="00734CE7" w:rsidRDefault="00BB17CB" w:rsidP="00F67CFF">
            <w:pPr>
              <w:rPr>
                <w:sz w:val="20"/>
                <w:szCs w:val="20"/>
              </w:rPr>
            </w:pPr>
          </w:p>
        </w:tc>
      </w:tr>
      <w:tr w:rsidR="00BB17CB" w:rsidRPr="00734CE7" w14:paraId="7D81649C" w14:textId="77777777" w:rsidTr="00C1253B">
        <w:trPr>
          <w:trHeight w:val="69"/>
        </w:trPr>
        <w:tc>
          <w:tcPr>
            <w:tcW w:w="451" w:type="dxa"/>
            <w:shd w:val="clear" w:color="auto" w:fill="CDCDCD"/>
          </w:tcPr>
          <w:p w14:paraId="4E92599B" w14:textId="451CB7AC" w:rsidR="00BB17CB" w:rsidRPr="00734CE7" w:rsidRDefault="00BB17CB" w:rsidP="00C64251">
            <w:pPr>
              <w:jc w:val="center"/>
              <w:rPr>
                <w:sz w:val="20"/>
                <w:szCs w:val="20"/>
              </w:rPr>
            </w:pPr>
            <w:r w:rsidRPr="00734CE7">
              <w:rPr>
                <w:noProof/>
                <w:sz w:val="20"/>
                <w:szCs w:val="20"/>
              </w:rPr>
              <w:drawing>
                <wp:inline distT="0" distB="0" distL="0" distR="0" wp14:anchorId="78097ACF" wp14:editId="6B504C35">
                  <wp:extent cx="144683" cy="144683"/>
                  <wp:effectExtent l="0" t="0" r="8255" b="8255"/>
                  <wp:docPr id="31" name="Picture 31" descr="At sig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3" cy="14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  <w:shd w:val="clear" w:color="auto" w:fill="CDCDCD"/>
            <w:vAlign w:val="center"/>
          </w:tcPr>
          <w:p w14:paraId="4CBFCE2E" w14:textId="41E9543A" w:rsidR="00BB17CB" w:rsidRPr="006D3114" w:rsidRDefault="00D66DD9" w:rsidP="00F67C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soumyajit0212</w:t>
            </w:r>
            <w:r w:rsidR="00BB17CB" w:rsidRPr="006D3114">
              <w:rPr>
                <w:sz w:val="20"/>
                <w:szCs w:val="20"/>
              </w:rPr>
              <w:t>@gmail.com</w:t>
            </w:r>
          </w:p>
        </w:tc>
        <w:tc>
          <w:tcPr>
            <w:tcW w:w="8443" w:type="dxa"/>
            <w:vMerge/>
          </w:tcPr>
          <w:p w14:paraId="71419F19" w14:textId="77777777" w:rsidR="00BB17CB" w:rsidRPr="00734CE7" w:rsidRDefault="00BB17CB" w:rsidP="00F67CFF">
            <w:pPr>
              <w:rPr>
                <w:sz w:val="20"/>
                <w:szCs w:val="20"/>
              </w:rPr>
            </w:pPr>
          </w:p>
        </w:tc>
      </w:tr>
      <w:tr w:rsidR="00BB17CB" w:rsidRPr="00734CE7" w14:paraId="330EB669" w14:textId="77777777" w:rsidTr="00C1253B">
        <w:trPr>
          <w:trHeight w:val="67"/>
        </w:trPr>
        <w:tc>
          <w:tcPr>
            <w:tcW w:w="451" w:type="dxa"/>
            <w:shd w:val="clear" w:color="auto" w:fill="CDCDCD"/>
          </w:tcPr>
          <w:p w14:paraId="297D2A4A" w14:textId="77BDA55C" w:rsidR="00BB17CB" w:rsidRPr="00734CE7" w:rsidRDefault="00BB17CB" w:rsidP="00F67CFF">
            <w:pPr>
              <w:rPr>
                <w:sz w:val="20"/>
                <w:szCs w:val="20"/>
              </w:rPr>
            </w:pPr>
            <w:r w:rsidRPr="00734CE7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3195CBE" wp14:editId="34062221">
                      <wp:extent cx="106045" cy="199181"/>
                      <wp:effectExtent l="38100" t="38100" r="46355" b="29845"/>
                      <wp:docPr id="5" name="Group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045" cy="199181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E29542" id="Graphic 38" o:spid="_x0000_s1026" alt="&quot;&quot;" style="width:8.35pt;height:15.7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38" w:type="dxa"/>
            <w:shd w:val="clear" w:color="auto" w:fill="CDCDCD"/>
            <w:vAlign w:val="center"/>
          </w:tcPr>
          <w:p w14:paraId="07BD7D91" w14:textId="21E1EF24" w:rsidR="00BB17CB" w:rsidRPr="006D3114" w:rsidRDefault="00D66DD9" w:rsidP="00F67C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+1 6472724382</w:t>
            </w:r>
          </w:p>
        </w:tc>
        <w:tc>
          <w:tcPr>
            <w:tcW w:w="8443" w:type="dxa"/>
            <w:vMerge/>
          </w:tcPr>
          <w:p w14:paraId="4D077B36" w14:textId="77777777" w:rsidR="00BB17CB" w:rsidRPr="00734CE7" w:rsidRDefault="00BB17CB" w:rsidP="00F67CFF">
            <w:pPr>
              <w:rPr>
                <w:sz w:val="20"/>
                <w:szCs w:val="20"/>
              </w:rPr>
            </w:pPr>
          </w:p>
        </w:tc>
      </w:tr>
      <w:tr w:rsidR="00BB17CB" w:rsidRPr="00734CE7" w14:paraId="090AE069" w14:textId="77777777" w:rsidTr="00C1253B">
        <w:trPr>
          <w:trHeight w:val="67"/>
        </w:trPr>
        <w:tc>
          <w:tcPr>
            <w:tcW w:w="451" w:type="dxa"/>
            <w:shd w:val="clear" w:color="auto" w:fill="CDCDCD"/>
          </w:tcPr>
          <w:p w14:paraId="63A2BB98" w14:textId="7A86B0B2" w:rsidR="00BB17CB" w:rsidRPr="00734CE7" w:rsidRDefault="00BB17CB" w:rsidP="00C1253B">
            <w:pPr>
              <w:jc w:val="center"/>
              <w:rPr>
                <w:sz w:val="20"/>
                <w:szCs w:val="20"/>
              </w:rPr>
            </w:pPr>
            <w:r w:rsidRPr="00734CE7">
              <w:rPr>
                <w:noProof/>
                <w:sz w:val="20"/>
                <w:szCs w:val="20"/>
              </w:rPr>
              <w:drawing>
                <wp:inline distT="0" distB="0" distL="0" distR="0" wp14:anchorId="11D53072" wp14:editId="1853F46B">
                  <wp:extent cx="150470" cy="150470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87" cy="15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  <w:shd w:val="clear" w:color="auto" w:fill="CDCDCD"/>
            <w:vAlign w:val="center"/>
          </w:tcPr>
          <w:p w14:paraId="5678B448" w14:textId="3AF84F89" w:rsidR="00BB17CB" w:rsidRPr="00734CE7" w:rsidRDefault="00BB17CB" w:rsidP="00F67CFF">
            <w:pPr>
              <w:rPr>
                <w:color w:val="FFFFFF" w:themeColor="background1"/>
                <w:sz w:val="20"/>
                <w:szCs w:val="20"/>
              </w:rPr>
            </w:pPr>
            <w:r w:rsidRPr="004070E0">
              <w:rPr>
                <w:sz w:val="16"/>
                <w:szCs w:val="16"/>
              </w:rPr>
              <w:t>Linkedin.com/in/</w:t>
            </w:r>
            <w:proofErr w:type="spellStart"/>
            <w:r w:rsidR="00D66DD9">
              <w:rPr>
                <w:sz w:val="16"/>
                <w:szCs w:val="16"/>
              </w:rPr>
              <w:t>soumtarafdar</w:t>
            </w:r>
            <w:proofErr w:type="spellEnd"/>
          </w:p>
        </w:tc>
        <w:tc>
          <w:tcPr>
            <w:tcW w:w="8443" w:type="dxa"/>
            <w:vMerge/>
          </w:tcPr>
          <w:p w14:paraId="4598914C" w14:textId="77777777" w:rsidR="00BB17CB" w:rsidRPr="00734CE7" w:rsidRDefault="00BB17CB" w:rsidP="00F67CFF">
            <w:pPr>
              <w:rPr>
                <w:sz w:val="20"/>
                <w:szCs w:val="20"/>
              </w:rPr>
            </w:pPr>
          </w:p>
        </w:tc>
      </w:tr>
      <w:tr w:rsidR="00BB17CB" w:rsidRPr="00734CE7" w14:paraId="1100CA10" w14:textId="77777777" w:rsidTr="00C1253B">
        <w:trPr>
          <w:trHeight w:val="476"/>
        </w:trPr>
        <w:tc>
          <w:tcPr>
            <w:tcW w:w="2689" w:type="dxa"/>
            <w:gridSpan w:val="2"/>
            <w:shd w:val="clear" w:color="auto" w:fill="CDCDCD"/>
            <w:vAlign w:val="bottom"/>
          </w:tcPr>
          <w:p w14:paraId="1870DDCE" w14:textId="419F66C5" w:rsidR="00BB17CB" w:rsidRPr="00734CE7" w:rsidRDefault="00BB17CB" w:rsidP="00E41B22">
            <w:pPr>
              <w:pStyle w:val="Title"/>
              <w:jc w:val="center"/>
              <w:rPr>
                <w:sz w:val="28"/>
                <w:szCs w:val="28"/>
              </w:rPr>
            </w:pPr>
            <w:r w:rsidRPr="00A90314">
              <w:rPr>
                <w:b/>
                <w:bCs/>
                <w:color w:val="auto"/>
                <w:sz w:val="28"/>
                <w:szCs w:val="28"/>
              </w:rPr>
              <w:t>CORE EXPERTI</w:t>
            </w:r>
            <w:r w:rsidR="003220D5">
              <w:rPr>
                <w:b/>
                <w:bCs/>
                <w:color w:val="auto"/>
                <w:sz w:val="28"/>
                <w:szCs w:val="28"/>
              </w:rPr>
              <w:t>S</w:t>
            </w:r>
            <w:r w:rsidRPr="00A90314">
              <w:rPr>
                <w:b/>
                <w:bCs/>
                <w:color w:val="auto"/>
                <w:sz w:val="28"/>
                <w:szCs w:val="28"/>
              </w:rPr>
              <w:t>E</w:t>
            </w:r>
          </w:p>
        </w:tc>
        <w:tc>
          <w:tcPr>
            <w:tcW w:w="8443" w:type="dxa"/>
            <w:vMerge/>
          </w:tcPr>
          <w:p w14:paraId="57346B2F" w14:textId="77777777" w:rsidR="00BB17CB" w:rsidRPr="00734CE7" w:rsidRDefault="00BB17CB" w:rsidP="00F67CFF">
            <w:pPr>
              <w:rPr>
                <w:sz w:val="20"/>
                <w:szCs w:val="20"/>
              </w:rPr>
            </w:pPr>
          </w:p>
        </w:tc>
      </w:tr>
      <w:tr w:rsidR="00BB17CB" w:rsidRPr="00734CE7" w14:paraId="528C62FE" w14:textId="77777777" w:rsidTr="00C1253B">
        <w:trPr>
          <w:trHeight w:val="69"/>
        </w:trPr>
        <w:tc>
          <w:tcPr>
            <w:tcW w:w="2689" w:type="dxa"/>
            <w:gridSpan w:val="2"/>
            <w:shd w:val="clear" w:color="auto" w:fill="CDCDCD"/>
          </w:tcPr>
          <w:p w14:paraId="1394402C" w14:textId="0D0ADBE6" w:rsidR="00BB17CB" w:rsidRPr="00864222" w:rsidRDefault="000D488C" w:rsidP="001573D7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864222">
              <w:rPr>
                <w:rFonts w:ascii="Calibri" w:hAnsi="Calibri" w:cs="Tahoma"/>
                <w:sz w:val="20"/>
                <w:szCs w:val="20"/>
                <w:lang w:eastAsia="en-CA"/>
              </w:rPr>
              <w:t>Business Development</w:t>
            </w:r>
          </w:p>
          <w:p w14:paraId="7B92534A" w14:textId="0B42852C" w:rsidR="00BD756F" w:rsidRPr="00864222" w:rsidRDefault="00BD756F" w:rsidP="006D6AC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60"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864222"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Scoping /Estimation/ </w:t>
            </w:r>
            <w:r w:rsidR="00317B5D">
              <w:rPr>
                <w:rFonts w:ascii="Calibri" w:hAnsi="Calibri" w:cs="Tahoma"/>
                <w:sz w:val="20"/>
                <w:szCs w:val="20"/>
                <w:lang w:eastAsia="en-CA"/>
              </w:rPr>
              <w:t>Resource Management</w:t>
            </w:r>
            <w:r w:rsidR="001579D2"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 for </w:t>
            </w:r>
            <w:r w:rsidR="003220D5">
              <w:rPr>
                <w:rFonts w:ascii="Calibri" w:hAnsi="Calibri" w:cs="Tahoma"/>
                <w:sz w:val="20"/>
                <w:szCs w:val="20"/>
                <w:lang w:eastAsia="en-CA"/>
              </w:rPr>
              <w:t>Oracle</w:t>
            </w:r>
            <w:r w:rsidR="001579D2"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 Projects</w:t>
            </w:r>
          </w:p>
          <w:p w14:paraId="303892F5" w14:textId="74A1BB10" w:rsidR="00BB17CB" w:rsidRPr="00864222" w:rsidRDefault="0021781D" w:rsidP="006D6AC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60"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864222">
              <w:rPr>
                <w:rFonts w:ascii="Calibri" w:hAnsi="Calibri" w:cs="Tahoma"/>
                <w:sz w:val="20"/>
                <w:szCs w:val="20"/>
                <w:lang w:eastAsia="en-CA"/>
              </w:rPr>
              <w:t>Program/Project Mana</w:t>
            </w:r>
            <w:r w:rsidR="005B64D6" w:rsidRPr="00864222">
              <w:rPr>
                <w:rFonts w:ascii="Calibri" w:hAnsi="Calibri" w:cs="Tahoma"/>
                <w:sz w:val="20"/>
                <w:szCs w:val="20"/>
                <w:lang w:eastAsia="en-CA"/>
              </w:rPr>
              <w:t>gement</w:t>
            </w:r>
          </w:p>
          <w:p w14:paraId="4162A0DB" w14:textId="7D6486FC" w:rsidR="00BB17CB" w:rsidRPr="00864222" w:rsidRDefault="00F22422" w:rsidP="00176D6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60"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864222">
              <w:rPr>
                <w:rFonts w:ascii="Calibri" w:hAnsi="Calibri" w:cs="Tahoma"/>
                <w:sz w:val="20"/>
                <w:szCs w:val="20"/>
                <w:lang w:eastAsia="en-CA"/>
              </w:rPr>
              <w:t>Solution Architecture</w:t>
            </w:r>
          </w:p>
          <w:p w14:paraId="31D7CBEF" w14:textId="11FB97AB" w:rsidR="00BB17CB" w:rsidRPr="00864222" w:rsidRDefault="003220D5" w:rsidP="00045D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60"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Cloud </w:t>
            </w:r>
            <w:r w:rsidR="004262A2" w:rsidRPr="00864222">
              <w:rPr>
                <w:rFonts w:ascii="Calibri" w:hAnsi="Calibri" w:cs="Tahoma"/>
                <w:sz w:val="20"/>
                <w:szCs w:val="20"/>
                <w:lang w:eastAsia="en-CA"/>
              </w:rPr>
              <w:t>Migration</w:t>
            </w:r>
          </w:p>
          <w:p w14:paraId="6C2C57BC" w14:textId="4582F010" w:rsidR="00BB17CB" w:rsidRDefault="003220D5" w:rsidP="00176D6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60"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>
              <w:rPr>
                <w:rFonts w:ascii="Calibri" w:hAnsi="Calibri" w:cs="Tahoma"/>
                <w:sz w:val="20"/>
                <w:szCs w:val="20"/>
                <w:lang w:eastAsia="en-CA"/>
              </w:rPr>
              <w:t>Product</w:t>
            </w:r>
            <w:r w:rsidR="00317B5D">
              <w:rPr>
                <w:rFonts w:ascii="Calibri" w:hAnsi="Calibri" w:cs="Tahoma"/>
                <w:sz w:val="20"/>
                <w:szCs w:val="20"/>
                <w:lang w:eastAsia="en-CA"/>
              </w:rPr>
              <w:t>/Process</w:t>
            </w:r>
            <w:r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 Automation</w:t>
            </w:r>
          </w:p>
          <w:p w14:paraId="001CA175" w14:textId="437FA9E8" w:rsidR="00317B5D" w:rsidRPr="00864222" w:rsidRDefault="00317B5D" w:rsidP="00176D6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60"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>
              <w:rPr>
                <w:rFonts w:ascii="Calibri" w:hAnsi="Calibri" w:cs="Tahoma"/>
                <w:sz w:val="20"/>
                <w:szCs w:val="20"/>
                <w:lang w:eastAsia="en-CA"/>
              </w:rPr>
              <w:t>DevOps</w:t>
            </w:r>
          </w:p>
          <w:p w14:paraId="66546F13" w14:textId="53FB8ECA" w:rsidR="00112C74" w:rsidRPr="00864222" w:rsidRDefault="00112C74" w:rsidP="00BD756F">
            <w:pPr>
              <w:pStyle w:val="ListParagraph"/>
              <w:widowControl/>
              <w:autoSpaceDE/>
              <w:autoSpaceDN/>
              <w:adjustRightInd/>
              <w:spacing w:before="60"/>
              <w:ind w:left="360"/>
              <w:rPr>
                <w:rFonts w:ascii="Calibri" w:hAnsi="Calibri" w:cs="Tahoma"/>
                <w:sz w:val="20"/>
                <w:szCs w:val="20"/>
                <w:lang w:eastAsia="en-CA"/>
              </w:rPr>
            </w:pPr>
          </w:p>
        </w:tc>
        <w:tc>
          <w:tcPr>
            <w:tcW w:w="8443" w:type="dxa"/>
            <w:vMerge/>
          </w:tcPr>
          <w:p w14:paraId="448F8FCC" w14:textId="77777777" w:rsidR="00BB17CB" w:rsidRPr="00734CE7" w:rsidRDefault="00BB17CB" w:rsidP="00F67CFF">
            <w:pPr>
              <w:rPr>
                <w:sz w:val="20"/>
                <w:szCs w:val="20"/>
              </w:rPr>
            </w:pPr>
          </w:p>
        </w:tc>
      </w:tr>
      <w:tr w:rsidR="00BB17CB" w:rsidRPr="00734CE7" w14:paraId="46E88FAB" w14:textId="77777777" w:rsidTr="00C1253B">
        <w:trPr>
          <w:trHeight w:val="458"/>
        </w:trPr>
        <w:tc>
          <w:tcPr>
            <w:tcW w:w="2689" w:type="dxa"/>
            <w:gridSpan w:val="2"/>
            <w:shd w:val="clear" w:color="auto" w:fill="CDCDCD"/>
            <w:vAlign w:val="bottom"/>
          </w:tcPr>
          <w:p w14:paraId="13136212" w14:textId="0A4393FB" w:rsidR="00BB17CB" w:rsidRPr="00734CE7" w:rsidRDefault="00234250" w:rsidP="00E41B22">
            <w:pPr>
              <w:pStyle w:val="Title"/>
              <w:jc w:val="center"/>
              <w:rPr>
                <w:sz w:val="28"/>
                <w:szCs w:val="28"/>
              </w:rPr>
            </w:pPr>
            <w:r w:rsidRPr="00234250">
              <w:rPr>
                <w:b/>
                <w:bCs/>
                <w:color w:val="auto"/>
                <w:sz w:val="28"/>
                <w:szCs w:val="28"/>
              </w:rPr>
              <w:t>Industry Expertise</w:t>
            </w:r>
          </w:p>
        </w:tc>
        <w:tc>
          <w:tcPr>
            <w:tcW w:w="8443" w:type="dxa"/>
            <w:vMerge/>
          </w:tcPr>
          <w:p w14:paraId="1F92342E" w14:textId="77777777" w:rsidR="00BB17CB" w:rsidRPr="00734CE7" w:rsidRDefault="00BB17CB" w:rsidP="00F67CFF">
            <w:pPr>
              <w:rPr>
                <w:sz w:val="20"/>
                <w:szCs w:val="20"/>
              </w:rPr>
            </w:pPr>
          </w:p>
        </w:tc>
      </w:tr>
      <w:tr w:rsidR="00BB17CB" w:rsidRPr="00734CE7" w14:paraId="6773BDD2" w14:textId="77777777" w:rsidTr="00C1253B">
        <w:trPr>
          <w:trHeight w:val="69"/>
        </w:trPr>
        <w:tc>
          <w:tcPr>
            <w:tcW w:w="2689" w:type="dxa"/>
            <w:gridSpan w:val="2"/>
            <w:shd w:val="clear" w:color="auto" w:fill="CDCDCD"/>
          </w:tcPr>
          <w:p w14:paraId="327E2643" w14:textId="08101739" w:rsidR="00BB17CB" w:rsidRPr="00E874BE" w:rsidRDefault="003220D5" w:rsidP="001573D7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>
              <w:rPr>
                <w:rFonts w:ascii="Calibri" w:hAnsi="Calibri" w:cs="Tahoma"/>
                <w:sz w:val="20"/>
                <w:szCs w:val="20"/>
                <w:lang w:eastAsia="en-CA"/>
              </w:rPr>
              <w:t>Banking</w:t>
            </w:r>
          </w:p>
          <w:p w14:paraId="5D9FF489" w14:textId="4DCC9624" w:rsidR="00BB17CB" w:rsidRPr="00E874BE" w:rsidRDefault="003220D5" w:rsidP="00C67C9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60"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>
              <w:rPr>
                <w:rFonts w:ascii="Calibri" w:hAnsi="Calibri" w:cs="Tahoma"/>
                <w:sz w:val="22"/>
                <w:szCs w:val="22"/>
                <w:lang w:eastAsia="en-CA"/>
              </w:rPr>
              <w:t>Insurance</w:t>
            </w:r>
          </w:p>
          <w:p w14:paraId="62DC6D7C" w14:textId="171B53A5" w:rsidR="00104F3A" w:rsidRPr="003220D5" w:rsidRDefault="003220D5" w:rsidP="003220D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60"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>
              <w:rPr>
                <w:rFonts w:ascii="Calibri" w:hAnsi="Calibri" w:cs="Tahoma"/>
                <w:sz w:val="20"/>
                <w:szCs w:val="20"/>
                <w:lang w:eastAsia="en-CA"/>
              </w:rPr>
              <w:t>Credit Services</w:t>
            </w:r>
          </w:p>
        </w:tc>
        <w:tc>
          <w:tcPr>
            <w:tcW w:w="8443" w:type="dxa"/>
            <w:vMerge/>
          </w:tcPr>
          <w:p w14:paraId="4ECE9D42" w14:textId="77777777" w:rsidR="00BB17CB" w:rsidRPr="00734CE7" w:rsidRDefault="00BB17CB" w:rsidP="00F67CFF">
            <w:pPr>
              <w:rPr>
                <w:sz w:val="20"/>
                <w:szCs w:val="20"/>
              </w:rPr>
            </w:pPr>
          </w:p>
        </w:tc>
      </w:tr>
      <w:tr w:rsidR="00DB2728" w:rsidRPr="00734CE7" w14:paraId="5A643079" w14:textId="77777777" w:rsidTr="00C1253B">
        <w:trPr>
          <w:trHeight w:val="557"/>
        </w:trPr>
        <w:tc>
          <w:tcPr>
            <w:tcW w:w="2689" w:type="dxa"/>
            <w:gridSpan w:val="2"/>
            <w:shd w:val="clear" w:color="auto" w:fill="CDCDCD"/>
            <w:vAlign w:val="bottom"/>
          </w:tcPr>
          <w:p w14:paraId="72F7D595" w14:textId="5A46A9E6" w:rsidR="00DB2728" w:rsidRPr="003220D5" w:rsidRDefault="003220D5" w:rsidP="00E41B22">
            <w:pPr>
              <w:pStyle w:val="Title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C</w:t>
            </w:r>
            <w:r w:rsidRPr="003220D5">
              <w:rPr>
                <w:b/>
                <w:bCs/>
                <w:color w:val="auto"/>
                <w:sz w:val="28"/>
                <w:szCs w:val="28"/>
              </w:rPr>
              <w:t>ERTIFICATIONS</w:t>
            </w:r>
          </w:p>
        </w:tc>
        <w:tc>
          <w:tcPr>
            <w:tcW w:w="8443" w:type="dxa"/>
            <w:vMerge/>
          </w:tcPr>
          <w:p w14:paraId="28C9A24D" w14:textId="77777777" w:rsidR="00DB2728" w:rsidRPr="00734CE7" w:rsidRDefault="00DB2728" w:rsidP="00704ACF">
            <w:pPr>
              <w:rPr>
                <w:sz w:val="20"/>
                <w:szCs w:val="20"/>
              </w:rPr>
            </w:pPr>
          </w:p>
        </w:tc>
      </w:tr>
      <w:tr w:rsidR="00DB2728" w:rsidRPr="00734CE7" w14:paraId="17F55C3A" w14:textId="77777777" w:rsidTr="00C1253B">
        <w:trPr>
          <w:trHeight w:val="557"/>
        </w:trPr>
        <w:tc>
          <w:tcPr>
            <w:tcW w:w="2689" w:type="dxa"/>
            <w:gridSpan w:val="2"/>
            <w:shd w:val="clear" w:color="auto" w:fill="CDCDCD"/>
            <w:vAlign w:val="bottom"/>
          </w:tcPr>
          <w:p w14:paraId="04116C12" w14:textId="77777777" w:rsidR="003220D5" w:rsidRPr="003220D5" w:rsidRDefault="003220D5" w:rsidP="003220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3220D5">
              <w:rPr>
                <w:rFonts w:ascii="Calibri" w:hAnsi="Calibri" w:cs="Tahoma"/>
                <w:sz w:val="20"/>
                <w:szCs w:val="20"/>
                <w:lang w:eastAsia="en-CA"/>
              </w:rPr>
              <w:t>Certified SAFE® 6 Agilist</w:t>
            </w:r>
          </w:p>
          <w:p w14:paraId="2B6BAED4" w14:textId="77777777" w:rsidR="003220D5" w:rsidRPr="003220D5" w:rsidRDefault="003220D5" w:rsidP="003220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3220D5">
              <w:rPr>
                <w:rFonts w:ascii="Calibri" w:hAnsi="Calibri" w:cs="Tahoma"/>
                <w:sz w:val="20"/>
                <w:szCs w:val="20"/>
                <w:lang w:eastAsia="en-CA"/>
              </w:rPr>
              <w:t>Oracle Exadata database machine and cloud service 2017 certified implementation specialist</w:t>
            </w:r>
          </w:p>
          <w:p w14:paraId="5D1ECF02" w14:textId="77777777" w:rsidR="003220D5" w:rsidRPr="003220D5" w:rsidRDefault="003220D5" w:rsidP="003220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3220D5">
              <w:rPr>
                <w:rFonts w:ascii="Calibri" w:hAnsi="Calibri" w:cs="Tahoma"/>
                <w:sz w:val="20"/>
                <w:szCs w:val="20"/>
                <w:lang w:eastAsia="en-CA"/>
              </w:rPr>
              <w:t>Oracle Database 11g performance tuning certified expert</w:t>
            </w:r>
          </w:p>
          <w:p w14:paraId="01F87152" w14:textId="77777777" w:rsidR="003220D5" w:rsidRPr="003220D5" w:rsidRDefault="003220D5" w:rsidP="003220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3220D5">
              <w:rPr>
                <w:rFonts w:ascii="Calibri" w:hAnsi="Calibri" w:cs="Tahoma"/>
                <w:sz w:val="20"/>
                <w:szCs w:val="20"/>
                <w:lang w:eastAsia="en-CA"/>
              </w:rPr>
              <w:t>Oracle Enterprise manager 11g certified implementation specialist</w:t>
            </w:r>
          </w:p>
          <w:p w14:paraId="3320185A" w14:textId="77777777" w:rsidR="003220D5" w:rsidRPr="003220D5" w:rsidRDefault="003220D5" w:rsidP="003220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3220D5">
              <w:rPr>
                <w:rFonts w:ascii="Calibri" w:hAnsi="Calibri" w:cs="Tahoma"/>
                <w:sz w:val="20"/>
                <w:szCs w:val="20"/>
                <w:lang w:eastAsia="en-CA"/>
              </w:rPr>
              <w:t>Oracle Enterprise manager 12c certified implementation specialist</w:t>
            </w:r>
          </w:p>
          <w:p w14:paraId="71530C10" w14:textId="77777777" w:rsidR="003220D5" w:rsidRPr="003220D5" w:rsidRDefault="003220D5" w:rsidP="003220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3220D5">
              <w:rPr>
                <w:rFonts w:ascii="Calibri" w:hAnsi="Calibri" w:cs="Tahoma"/>
                <w:sz w:val="20"/>
                <w:szCs w:val="20"/>
                <w:lang w:eastAsia="en-CA"/>
              </w:rPr>
              <w:t>Oracle Exadata 11g certified implementation specialist</w:t>
            </w:r>
          </w:p>
          <w:p w14:paraId="3A787611" w14:textId="1A02AAB7" w:rsidR="00817EB6" w:rsidRPr="004D755C" w:rsidRDefault="003220D5" w:rsidP="003220D5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60"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3220D5">
              <w:rPr>
                <w:rFonts w:ascii="Calibri" w:hAnsi="Calibri" w:cs="Tahoma"/>
                <w:sz w:val="20"/>
                <w:szCs w:val="20"/>
                <w:lang w:eastAsia="en-CA"/>
              </w:rPr>
              <w:t>Six Sigma/DMAIC certification</w:t>
            </w:r>
          </w:p>
        </w:tc>
        <w:tc>
          <w:tcPr>
            <w:tcW w:w="8443" w:type="dxa"/>
            <w:vMerge/>
          </w:tcPr>
          <w:p w14:paraId="3A563328" w14:textId="77777777" w:rsidR="00DB2728" w:rsidRPr="00734CE7" w:rsidRDefault="00DB2728" w:rsidP="00704ACF">
            <w:pPr>
              <w:rPr>
                <w:sz w:val="20"/>
                <w:szCs w:val="20"/>
              </w:rPr>
            </w:pPr>
          </w:p>
        </w:tc>
      </w:tr>
      <w:tr w:rsidR="00DB2728" w:rsidRPr="00734CE7" w14:paraId="7CC24522" w14:textId="77777777" w:rsidTr="00C1253B">
        <w:trPr>
          <w:trHeight w:val="557"/>
        </w:trPr>
        <w:tc>
          <w:tcPr>
            <w:tcW w:w="2689" w:type="dxa"/>
            <w:gridSpan w:val="2"/>
            <w:shd w:val="clear" w:color="auto" w:fill="CDCDCD"/>
            <w:vAlign w:val="bottom"/>
          </w:tcPr>
          <w:p w14:paraId="7BB22B49" w14:textId="4BB81001" w:rsidR="00DB2728" w:rsidRPr="00734CE7" w:rsidRDefault="00DB2728" w:rsidP="00E41B22">
            <w:pPr>
              <w:pStyle w:val="Title"/>
              <w:jc w:val="center"/>
              <w:rPr>
                <w:sz w:val="28"/>
                <w:szCs w:val="28"/>
              </w:rPr>
            </w:pPr>
            <w:r w:rsidRPr="006A339D">
              <w:rPr>
                <w:b/>
                <w:bCs/>
                <w:color w:val="auto"/>
                <w:sz w:val="28"/>
                <w:szCs w:val="28"/>
              </w:rPr>
              <w:t>EDUCATION</w:t>
            </w:r>
          </w:p>
        </w:tc>
        <w:tc>
          <w:tcPr>
            <w:tcW w:w="8443" w:type="dxa"/>
            <w:vMerge/>
          </w:tcPr>
          <w:p w14:paraId="3DCD0193" w14:textId="77777777" w:rsidR="00DB2728" w:rsidRPr="00734CE7" w:rsidRDefault="00DB2728" w:rsidP="00DB2728">
            <w:pPr>
              <w:rPr>
                <w:sz w:val="20"/>
                <w:szCs w:val="20"/>
              </w:rPr>
            </w:pPr>
          </w:p>
        </w:tc>
      </w:tr>
      <w:tr w:rsidR="00BC20ED" w:rsidRPr="00734CE7" w14:paraId="7880A497" w14:textId="77777777" w:rsidTr="00C1253B">
        <w:trPr>
          <w:trHeight w:val="557"/>
        </w:trPr>
        <w:tc>
          <w:tcPr>
            <w:tcW w:w="2689" w:type="dxa"/>
            <w:gridSpan w:val="2"/>
            <w:shd w:val="clear" w:color="auto" w:fill="CDCDCD"/>
            <w:vAlign w:val="bottom"/>
          </w:tcPr>
          <w:p w14:paraId="321D92AC" w14:textId="2BD071DB" w:rsidR="00BC20ED" w:rsidRPr="006704F3" w:rsidRDefault="006A339D" w:rsidP="00BC20ED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adjustRightInd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6704F3"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Post Graduate Diploma in </w:t>
            </w:r>
            <w:r w:rsidR="003220D5">
              <w:rPr>
                <w:rFonts w:ascii="Calibri" w:hAnsi="Calibri" w:cs="Tahoma"/>
                <w:sz w:val="20"/>
                <w:szCs w:val="20"/>
                <w:lang w:eastAsia="en-CA"/>
              </w:rPr>
              <w:t>Information Technology</w:t>
            </w:r>
            <w:r w:rsidR="00321FFE" w:rsidRPr="006704F3"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 </w:t>
            </w:r>
          </w:p>
          <w:p w14:paraId="7FECB559" w14:textId="00CCD0CB" w:rsidR="00BC20ED" w:rsidRPr="006704F3" w:rsidRDefault="005F512A" w:rsidP="00BC20ED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60"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 w:rsidRPr="006704F3">
              <w:rPr>
                <w:rFonts w:ascii="Calibri" w:hAnsi="Calibri" w:cs="Tahoma"/>
                <w:sz w:val="20"/>
                <w:szCs w:val="20"/>
                <w:lang w:eastAsia="en-CA"/>
              </w:rPr>
              <w:t>Bachelor of Engineering</w:t>
            </w:r>
          </w:p>
          <w:p w14:paraId="7BBABBF9" w14:textId="40BF165E" w:rsidR="00112C74" w:rsidRPr="00734CE7" w:rsidRDefault="00112C74" w:rsidP="00C65242">
            <w:pPr>
              <w:pStyle w:val="ListParagraph"/>
              <w:widowControl/>
              <w:autoSpaceDE/>
              <w:autoSpaceDN/>
              <w:adjustRightInd/>
              <w:spacing w:before="60"/>
              <w:ind w:left="36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CA"/>
              </w:rPr>
            </w:pPr>
          </w:p>
        </w:tc>
        <w:tc>
          <w:tcPr>
            <w:tcW w:w="8443" w:type="dxa"/>
            <w:vMerge/>
          </w:tcPr>
          <w:p w14:paraId="45CA2F2D" w14:textId="77777777" w:rsidR="00BC20ED" w:rsidRPr="00734CE7" w:rsidRDefault="00BC20ED" w:rsidP="00DB2728">
            <w:pPr>
              <w:rPr>
                <w:sz w:val="20"/>
                <w:szCs w:val="20"/>
              </w:rPr>
            </w:pPr>
          </w:p>
        </w:tc>
      </w:tr>
      <w:tr w:rsidR="00BC20ED" w:rsidRPr="00734CE7" w14:paraId="0689BB20" w14:textId="77777777" w:rsidTr="00C1253B">
        <w:trPr>
          <w:trHeight w:val="557"/>
        </w:trPr>
        <w:tc>
          <w:tcPr>
            <w:tcW w:w="2689" w:type="dxa"/>
            <w:gridSpan w:val="2"/>
            <w:shd w:val="clear" w:color="auto" w:fill="CDCDCD"/>
            <w:vAlign w:val="bottom"/>
          </w:tcPr>
          <w:p w14:paraId="130A1534" w14:textId="77777777" w:rsidR="003220D5" w:rsidRDefault="003220D5" w:rsidP="00E41B22">
            <w:pPr>
              <w:pStyle w:val="Title"/>
              <w:jc w:val="center"/>
              <w:rPr>
                <w:b/>
                <w:bCs/>
                <w:color w:val="auto"/>
                <w:sz w:val="28"/>
                <w:szCs w:val="28"/>
              </w:rPr>
            </w:pPr>
          </w:p>
          <w:p w14:paraId="0F5DE046" w14:textId="59107038" w:rsidR="003220D5" w:rsidRDefault="003220D5" w:rsidP="00E41B22">
            <w:pPr>
              <w:pStyle w:val="Title"/>
              <w:jc w:val="center"/>
              <w:rPr>
                <w:b/>
                <w:bCs/>
                <w:color w:val="auto"/>
                <w:sz w:val="28"/>
                <w:szCs w:val="28"/>
              </w:rPr>
            </w:pPr>
          </w:p>
          <w:p w14:paraId="6CC84182" w14:textId="378F98E8" w:rsidR="00BC20ED" w:rsidRPr="00E70B33" w:rsidRDefault="00E70B33" w:rsidP="00E41B22">
            <w:pPr>
              <w:pStyle w:val="Title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E70B33">
              <w:rPr>
                <w:b/>
                <w:bCs/>
                <w:color w:val="auto"/>
                <w:sz w:val="28"/>
                <w:szCs w:val="28"/>
              </w:rPr>
              <w:t>awards</w:t>
            </w:r>
          </w:p>
        </w:tc>
        <w:tc>
          <w:tcPr>
            <w:tcW w:w="8443" w:type="dxa"/>
            <w:vMerge/>
          </w:tcPr>
          <w:p w14:paraId="59860C11" w14:textId="77777777" w:rsidR="00BC20ED" w:rsidRPr="00734CE7" w:rsidRDefault="00BC20ED" w:rsidP="00DB2728">
            <w:pPr>
              <w:rPr>
                <w:sz w:val="20"/>
                <w:szCs w:val="20"/>
              </w:rPr>
            </w:pPr>
          </w:p>
        </w:tc>
      </w:tr>
      <w:tr w:rsidR="00BC20ED" w:rsidRPr="00734CE7" w14:paraId="619DE135" w14:textId="77777777" w:rsidTr="00C1253B">
        <w:trPr>
          <w:trHeight w:val="557"/>
        </w:trPr>
        <w:tc>
          <w:tcPr>
            <w:tcW w:w="2689" w:type="dxa"/>
            <w:gridSpan w:val="2"/>
            <w:shd w:val="clear" w:color="auto" w:fill="CDCDCD"/>
            <w:vAlign w:val="bottom"/>
          </w:tcPr>
          <w:p w14:paraId="6159AD7F" w14:textId="6F1C5AE9" w:rsidR="00F377E1" w:rsidRDefault="00F377E1" w:rsidP="00F377E1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adjustRightInd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>
              <w:rPr>
                <w:rFonts w:ascii="Calibri" w:hAnsi="Calibri" w:cs="Tahoma"/>
                <w:sz w:val="20"/>
                <w:szCs w:val="20"/>
                <w:lang w:eastAsia="en-CA"/>
              </w:rPr>
              <w:t>Received m</w:t>
            </w:r>
            <w:r w:rsidRPr="00E70B33"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ultiple “Bravo” Awards </w:t>
            </w:r>
            <w:r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for </w:t>
            </w:r>
            <w:r w:rsidRPr="00E70B33"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Delivery Excellence at </w:t>
            </w:r>
            <w:r w:rsidR="003220D5">
              <w:rPr>
                <w:rFonts w:ascii="Calibri" w:hAnsi="Calibri" w:cs="Tahoma"/>
                <w:sz w:val="20"/>
                <w:szCs w:val="20"/>
                <w:lang w:eastAsia="en-CA"/>
              </w:rPr>
              <w:t>TD</w:t>
            </w:r>
          </w:p>
          <w:p w14:paraId="064B57DA" w14:textId="7FF706E7" w:rsidR="004D755C" w:rsidRDefault="00F377E1" w:rsidP="004D755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adjustRightInd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>
              <w:rPr>
                <w:rFonts w:ascii="Calibri" w:hAnsi="Calibri" w:cs="Tahoma"/>
                <w:sz w:val="20"/>
                <w:szCs w:val="20"/>
                <w:lang w:eastAsia="en-CA"/>
              </w:rPr>
              <w:t>Received “</w:t>
            </w:r>
            <w:r w:rsidR="003220D5">
              <w:rPr>
                <w:rFonts w:ascii="Calibri" w:hAnsi="Calibri" w:cs="Tahoma"/>
                <w:sz w:val="20"/>
                <w:szCs w:val="20"/>
                <w:lang w:eastAsia="en-CA"/>
              </w:rPr>
              <w:t>Best of the Best</w:t>
            </w:r>
            <w:r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” Award for contribution to Business </w:t>
            </w:r>
            <w:r w:rsidR="003220D5">
              <w:rPr>
                <w:rFonts w:ascii="Calibri" w:hAnsi="Calibri" w:cs="Tahoma"/>
                <w:sz w:val="20"/>
                <w:szCs w:val="20"/>
                <w:lang w:eastAsia="en-CA"/>
              </w:rPr>
              <w:t>technology Innovation</w:t>
            </w:r>
            <w:r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 at </w:t>
            </w:r>
            <w:r w:rsidR="003220D5">
              <w:rPr>
                <w:rFonts w:ascii="Calibri" w:hAnsi="Calibri" w:cs="Tahoma"/>
                <w:sz w:val="20"/>
                <w:szCs w:val="20"/>
                <w:lang w:eastAsia="en-CA"/>
              </w:rPr>
              <w:t>Scotiabank</w:t>
            </w:r>
          </w:p>
          <w:p w14:paraId="12667C6A" w14:textId="4A39ADCB" w:rsidR="00BC20ED" w:rsidRDefault="00E70B33" w:rsidP="00E70B33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adjustRightInd/>
              <w:rPr>
                <w:rFonts w:ascii="Calibri" w:hAnsi="Calibri" w:cs="Tahoma"/>
                <w:sz w:val="20"/>
                <w:szCs w:val="20"/>
                <w:lang w:eastAsia="en-CA"/>
              </w:rPr>
            </w:pPr>
            <w:r>
              <w:rPr>
                <w:rFonts w:ascii="Calibri" w:hAnsi="Calibri" w:cs="Tahoma"/>
                <w:sz w:val="20"/>
                <w:szCs w:val="20"/>
                <w:lang w:eastAsia="en-CA"/>
              </w:rPr>
              <w:t>Received m</w:t>
            </w:r>
            <w:r w:rsidRPr="00E70B33">
              <w:rPr>
                <w:rFonts w:ascii="Calibri" w:hAnsi="Calibri" w:cs="Tahoma"/>
                <w:sz w:val="20"/>
                <w:szCs w:val="20"/>
                <w:lang w:eastAsia="en-CA"/>
              </w:rPr>
              <w:t>ultiple Delivery Excellence “</w:t>
            </w:r>
            <w:r w:rsidR="003220D5">
              <w:rPr>
                <w:rFonts w:ascii="Calibri" w:hAnsi="Calibri" w:cs="Tahoma"/>
                <w:sz w:val="20"/>
                <w:szCs w:val="20"/>
                <w:lang w:eastAsia="en-CA"/>
              </w:rPr>
              <w:t>Excellence</w:t>
            </w:r>
            <w:r w:rsidRPr="00E70B33"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” Awards at </w:t>
            </w:r>
            <w:r w:rsidR="003220D5">
              <w:rPr>
                <w:rFonts w:ascii="Calibri" w:hAnsi="Calibri" w:cs="Tahoma"/>
                <w:sz w:val="20"/>
                <w:szCs w:val="20"/>
                <w:lang w:eastAsia="en-CA"/>
              </w:rPr>
              <w:t>Experian</w:t>
            </w:r>
          </w:p>
          <w:p w14:paraId="4EF19A5A" w14:textId="5572236B" w:rsidR="00E70B33" w:rsidRPr="00E70B33" w:rsidRDefault="00E70B33" w:rsidP="00E70B33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adjustRightInd/>
              <w:rPr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Received </w:t>
            </w:r>
            <w:r w:rsidRPr="00E70B33">
              <w:rPr>
                <w:rFonts w:ascii="Calibri" w:hAnsi="Calibri" w:cs="Tahoma"/>
                <w:sz w:val="20"/>
                <w:szCs w:val="20"/>
                <w:lang w:eastAsia="en-CA"/>
              </w:rPr>
              <w:t>“</w:t>
            </w:r>
            <w:r w:rsidR="003220D5">
              <w:rPr>
                <w:rFonts w:ascii="Calibri" w:hAnsi="Calibri" w:cs="Tahoma"/>
                <w:sz w:val="20"/>
                <w:szCs w:val="20"/>
                <w:lang w:eastAsia="en-CA"/>
              </w:rPr>
              <w:t>Star</w:t>
            </w:r>
            <w:r w:rsidRPr="00E70B33"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” Award at </w:t>
            </w:r>
            <w:r w:rsidR="003220D5">
              <w:rPr>
                <w:rFonts w:ascii="Calibri" w:hAnsi="Calibri" w:cs="Tahoma"/>
                <w:sz w:val="20"/>
                <w:szCs w:val="20"/>
                <w:lang w:eastAsia="en-CA"/>
              </w:rPr>
              <w:t>TCS</w:t>
            </w:r>
            <w:r w:rsidRPr="00E70B33">
              <w:rPr>
                <w:rFonts w:ascii="Calibri" w:hAnsi="Calibri" w:cs="Tahoma"/>
                <w:sz w:val="20"/>
                <w:szCs w:val="20"/>
                <w:lang w:eastAsia="en-CA"/>
              </w:rPr>
              <w:t xml:space="preserve"> for strong contribution to the team</w:t>
            </w:r>
          </w:p>
          <w:p w14:paraId="0050531A" w14:textId="72582449" w:rsidR="00E70B33" w:rsidRPr="004D755C" w:rsidRDefault="00E70B33" w:rsidP="008E51E2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Calibri" w:hAnsi="Calibri" w:cs="Tahoma"/>
                <w:sz w:val="20"/>
                <w:szCs w:val="20"/>
                <w:lang w:eastAsia="en-CA"/>
              </w:rPr>
            </w:pPr>
          </w:p>
        </w:tc>
        <w:tc>
          <w:tcPr>
            <w:tcW w:w="8443" w:type="dxa"/>
            <w:vMerge/>
          </w:tcPr>
          <w:p w14:paraId="2490C9E3" w14:textId="77777777" w:rsidR="00BC20ED" w:rsidRPr="00734CE7" w:rsidRDefault="00BC20ED" w:rsidP="00DB2728">
            <w:pPr>
              <w:rPr>
                <w:sz w:val="20"/>
                <w:szCs w:val="20"/>
              </w:rPr>
            </w:pPr>
          </w:p>
        </w:tc>
      </w:tr>
      <w:tr w:rsidR="00DB2728" w:rsidRPr="00734CE7" w14:paraId="170E4B32" w14:textId="77777777" w:rsidTr="00C1253B">
        <w:trPr>
          <w:trHeight w:val="69"/>
        </w:trPr>
        <w:tc>
          <w:tcPr>
            <w:tcW w:w="2689" w:type="dxa"/>
            <w:gridSpan w:val="2"/>
            <w:shd w:val="clear" w:color="auto" w:fill="CDCDCD"/>
          </w:tcPr>
          <w:p w14:paraId="43E3164C" w14:textId="0BA41DF2" w:rsidR="00DB2728" w:rsidRPr="00734CE7" w:rsidRDefault="00DB2728" w:rsidP="00A23EF3">
            <w:pPr>
              <w:spacing w:before="6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CA"/>
              </w:rPr>
            </w:pPr>
          </w:p>
        </w:tc>
        <w:tc>
          <w:tcPr>
            <w:tcW w:w="8443" w:type="dxa"/>
            <w:vMerge/>
          </w:tcPr>
          <w:p w14:paraId="6B257534" w14:textId="77777777" w:rsidR="00DB2728" w:rsidRPr="00734CE7" w:rsidRDefault="00DB2728" w:rsidP="00DB2728">
            <w:pPr>
              <w:rPr>
                <w:sz w:val="20"/>
                <w:szCs w:val="20"/>
              </w:rPr>
            </w:pPr>
          </w:p>
        </w:tc>
      </w:tr>
    </w:tbl>
    <w:p w14:paraId="750AE5CA" w14:textId="04E1CE46" w:rsidR="00FD1C1E" w:rsidRPr="00734CE7" w:rsidRDefault="00FD1C1E" w:rsidP="00DC74ED">
      <w:pPr>
        <w:rPr>
          <w:sz w:val="20"/>
          <w:szCs w:val="20"/>
        </w:rPr>
      </w:pPr>
    </w:p>
    <w:sectPr w:rsidR="00FD1C1E" w:rsidRPr="00734CE7" w:rsidSect="001573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0F09"/>
    <w:multiLevelType w:val="hybridMultilevel"/>
    <w:tmpl w:val="101C80BE"/>
    <w:lvl w:ilvl="0" w:tplc="01FA533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E0EE3"/>
    <w:multiLevelType w:val="hybridMultilevel"/>
    <w:tmpl w:val="A6BC0A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F4E"/>
    <w:multiLevelType w:val="hybridMultilevel"/>
    <w:tmpl w:val="983845BA"/>
    <w:lvl w:ilvl="0" w:tplc="D5B64E0E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40"/>
        </w:tabs>
        <w:ind w:left="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</w:abstractNum>
  <w:abstractNum w:abstractNumId="3" w15:restartNumberingAfterBreak="0">
    <w:nsid w:val="1EDC1709"/>
    <w:multiLevelType w:val="hybridMultilevel"/>
    <w:tmpl w:val="DE089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053C8"/>
    <w:multiLevelType w:val="hybridMultilevel"/>
    <w:tmpl w:val="F432D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76F5"/>
    <w:multiLevelType w:val="hybridMultilevel"/>
    <w:tmpl w:val="AE1E6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E7C6E"/>
    <w:multiLevelType w:val="hybridMultilevel"/>
    <w:tmpl w:val="CB68E7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EF0884"/>
    <w:multiLevelType w:val="hybridMultilevel"/>
    <w:tmpl w:val="D58A8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E2FAB"/>
    <w:multiLevelType w:val="hybridMultilevel"/>
    <w:tmpl w:val="E4E6C88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A01C8"/>
    <w:multiLevelType w:val="hybridMultilevel"/>
    <w:tmpl w:val="1A5C7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FE7FF9"/>
    <w:multiLevelType w:val="hybridMultilevel"/>
    <w:tmpl w:val="7E38C962"/>
    <w:lvl w:ilvl="0" w:tplc="D5B64E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68B77373"/>
    <w:multiLevelType w:val="hybridMultilevel"/>
    <w:tmpl w:val="971A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3672022">
    <w:abstractNumId w:val="9"/>
  </w:num>
  <w:num w:numId="2" w16cid:durableId="1744982097">
    <w:abstractNumId w:val="3"/>
  </w:num>
  <w:num w:numId="3" w16cid:durableId="1710303787">
    <w:abstractNumId w:val="1"/>
  </w:num>
  <w:num w:numId="4" w16cid:durableId="660814067">
    <w:abstractNumId w:val="5"/>
  </w:num>
  <w:num w:numId="5" w16cid:durableId="543517927">
    <w:abstractNumId w:val="6"/>
  </w:num>
  <w:num w:numId="6" w16cid:durableId="1800301840">
    <w:abstractNumId w:val="8"/>
  </w:num>
  <w:num w:numId="7" w16cid:durableId="545992634">
    <w:abstractNumId w:val="10"/>
  </w:num>
  <w:num w:numId="8" w16cid:durableId="955331589">
    <w:abstractNumId w:val="0"/>
  </w:num>
  <w:num w:numId="9" w16cid:durableId="2041739533">
    <w:abstractNumId w:val="2"/>
  </w:num>
  <w:num w:numId="10" w16cid:durableId="1816020314">
    <w:abstractNumId w:val="11"/>
  </w:num>
  <w:num w:numId="11" w16cid:durableId="1715736813">
    <w:abstractNumId w:val="7"/>
  </w:num>
  <w:num w:numId="12" w16cid:durableId="2056005219">
    <w:abstractNumId w:val="12"/>
  </w:num>
  <w:num w:numId="13" w16cid:durableId="462892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F6"/>
    <w:rsid w:val="00002F79"/>
    <w:rsid w:val="00003FD1"/>
    <w:rsid w:val="00012122"/>
    <w:rsid w:val="00013FB7"/>
    <w:rsid w:val="00016063"/>
    <w:rsid w:val="00020C62"/>
    <w:rsid w:val="00024D3E"/>
    <w:rsid w:val="000268C8"/>
    <w:rsid w:val="00040032"/>
    <w:rsid w:val="00041EE5"/>
    <w:rsid w:val="00045DEB"/>
    <w:rsid w:val="00047EAD"/>
    <w:rsid w:val="00051D75"/>
    <w:rsid w:val="00052265"/>
    <w:rsid w:val="00057DD4"/>
    <w:rsid w:val="0006405F"/>
    <w:rsid w:val="000649EC"/>
    <w:rsid w:val="00065695"/>
    <w:rsid w:val="00071985"/>
    <w:rsid w:val="00082465"/>
    <w:rsid w:val="00083917"/>
    <w:rsid w:val="0008716A"/>
    <w:rsid w:val="000C1C93"/>
    <w:rsid w:val="000C37EC"/>
    <w:rsid w:val="000C56CE"/>
    <w:rsid w:val="000C6138"/>
    <w:rsid w:val="000D4293"/>
    <w:rsid w:val="000D488C"/>
    <w:rsid w:val="000D75DC"/>
    <w:rsid w:val="000D7DB5"/>
    <w:rsid w:val="000E29DE"/>
    <w:rsid w:val="000F08C3"/>
    <w:rsid w:val="000F6C4E"/>
    <w:rsid w:val="000F74E3"/>
    <w:rsid w:val="00100B9F"/>
    <w:rsid w:val="00104F3A"/>
    <w:rsid w:val="00105251"/>
    <w:rsid w:val="00112C74"/>
    <w:rsid w:val="001134E1"/>
    <w:rsid w:val="00117781"/>
    <w:rsid w:val="001257A2"/>
    <w:rsid w:val="001324AC"/>
    <w:rsid w:val="00134DC3"/>
    <w:rsid w:val="001454E3"/>
    <w:rsid w:val="00155A3C"/>
    <w:rsid w:val="00155FA7"/>
    <w:rsid w:val="00156C30"/>
    <w:rsid w:val="001573D7"/>
    <w:rsid w:val="001579D2"/>
    <w:rsid w:val="00157A93"/>
    <w:rsid w:val="001747EE"/>
    <w:rsid w:val="00176D64"/>
    <w:rsid w:val="00180D89"/>
    <w:rsid w:val="001A3CE4"/>
    <w:rsid w:val="001A3F56"/>
    <w:rsid w:val="001A7AF8"/>
    <w:rsid w:val="001B2050"/>
    <w:rsid w:val="001B2494"/>
    <w:rsid w:val="001B368C"/>
    <w:rsid w:val="001C652D"/>
    <w:rsid w:val="001D67F7"/>
    <w:rsid w:val="001E34D7"/>
    <w:rsid w:val="001E35A6"/>
    <w:rsid w:val="001E4599"/>
    <w:rsid w:val="001E5CEE"/>
    <w:rsid w:val="001F6511"/>
    <w:rsid w:val="002018D0"/>
    <w:rsid w:val="00216315"/>
    <w:rsid w:val="0021781D"/>
    <w:rsid w:val="002221CF"/>
    <w:rsid w:val="00222A83"/>
    <w:rsid w:val="00234250"/>
    <w:rsid w:val="00243739"/>
    <w:rsid w:val="00244D20"/>
    <w:rsid w:val="00244E59"/>
    <w:rsid w:val="0024686D"/>
    <w:rsid w:val="002535BF"/>
    <w:rsid w:val="00291505"/>
    <w:rsid w:val="002A5700"/>
    <w:rsid w:val="002A617F"/>
    <w:rsid w:val="002B0BE2"/>
    <w:rsid w:val="002B1280"/>
    <w:rsid w:val="002B2F3E"/>
    <w:rsid w:val="002B3FF9"/>
    <w:rsid w:val="002D188E"/>
    <w:rsid w:val="002D3006"/>
    <w:rsid w:val="002E1101"/>
    <w:rsid w:val="002E28B4"/>
    <w:rsid w:val="002E43F8"/>
    <w:rsid w:val="002E5C82"/>
    <w:rsid w:val="002F1C40"/>
    <w:rsid w:val="002F3303"/>
    <w:rsid w:val="00300A9E"/>
    <w:rsid w:val="003119FD"/>
    <w:rsid w:val="00317B5D"/>
    <w:rsid w:val="00321FFE"/>
    <w:rsid w:val="003220D5"/>
    <w:rsid w:val="00325740"/>
    <w:rsid w:val="00331E55"/>
    <w:rsid w:val="0033230E"/>
    <w:rsid w:val="00332D5A"/>
    <w:rsid w:val="003335BD"/>
    <w:rsid w:val="00333E6C"/>
    <w:rsid w:val="003350E8"/>
    <w:rsid w:val="00350F3D"/>
    <w:rsid w:val="003542E3"/>
    <w:rsid w:val="00355FFF"/>
    <w:rsid w:val="00362CF5"/>
    <w:rsid w:val="00370BEA"/>
    <w:rsid w:val="003756B0"/>
    <w:rsid w:val="00376209"/>
    <w:rsid w:val="00394083"/>
    <w:rsid w:val="003964FF"/>
    <w:rsid w:val="003B04EA"/>
    <w:rsid w:val="003B2C27"/>
    <w:rsid w:val="003B4421"/>
    <w:rsid w:val="003B5975"/>
    <w:rsid w:val="003C229A"/>
    <w:rsid w:val="003D1707"/>
    <w:rsid w:val="003D2A0E"/>
    <w:rsid w:val="003E1254"/>
    <w:rsid w:val="003F24E9"/>
    <w:rsid w:val="003F60DE"/>
    <w:rsid w:val="00401AC5"/>
    <w:rsid w:val="004070E0"/>
    <w:rsid w:val="00413236"/>
    <w:rsid w:val="004143D0"/>
    <w:rsid w:val="00414D1B"/>
    <w:rsid w:val="00414E5E"/>
    <w:rsid w:val="00414E7F"/>
    <w:rsid w:val="00420C11"/>
    <w:rsid w:val="004238FA"/>
    <w:rsid w:val="004262A2"/>
    <w:rsid w:val="0043005D"/>
    <w:rsid w:val="004345BA"/>
    <w:rsid w:val="004347BB"/>
    <w:rsid w:val="0044247D"/>
    <w:rsid w:val="00443C5A"/>
    <w:rsid w:val="0049028B"/>
    <w:rsid w:val="0049352E"/>
    <w:rsid w:val="00497314"/>
    <w:rsid w:val="004A03ED"/>
    <w:rsid w:val="004B0BBE"/>
    <w:rsid w:val="004B2AFF"/>
    <w:rsid w:val="004B41E9"/>
    <w:rsid w:val="004C23E3"/>
    <w:rsid w:val="004D0549"/>
    <w:rsid w:val="004D3AF4"/>
    <w:rsid w:val="004D4945"/>
    <w:rsid w:val="004D755C"/>
    <w:rsid w:val="004E08A6"/>
    <w:rsid w:val="004E0AD9"/>
    <w:rsid w:val="004F28E2"/>
    <w:rsid w:val="005010C3"/>
    <w:rsid w:val="00504BFD"/>
    <w:rsid w:val="0051467F"/>
    <w:rsid w:val="00520D9F"/>
    <w:rsid w:val="00525801"/>
    <w:rsid w:val="00531623"/>
    <w:rsid w:val="00537AE6"/>
    <w:rsid w:val="00541992"/>
    <w:rsid w:val="005424C1"/>
    <w:rsid w:val="005502E4"/>
    <w:rsid w:val="005503AC"/>
    <w:rsid w:val="005525E8"/>
    <w:rsid w:val="00552C4F"/>
    <w:rsid w:val="0055365A"/>
    <w:rsid w:val="0055403E"/>
    <w:rsid w:val="00555DA0"/>
    <w:rsid w:val="00561B62"/>
    <w:rsid w:val="00564F1B"/>
    <w:rsid w:val="00566119"/>
    <w:rsid w:val="00576030"/>
    <w:rsid w:val="005760AD"/>
    <w:rsid w:val="00577041"/>
    <w:rsid w:val="005813BB"/>
    <w:rsid w:val="005A50A6"/>
    <w:rsid w:val="005A6868"/>
    <w:rsid w:val="005B2059"/>
    <w:rsid w:val="005B64D6"/>
    <w:rsid w:val="005B7AFE"/>
    <w:rsid w:val="005D62A6"/>
    <w:rsid w:val="005E1EE9"/>
    <w:rsid w:val="005F033A"/>
    <w:rsid w:val="005F512A"/>
    <w:rsid w:val="005F6EF0"/>
    <w:rsid w:val="00604A61"/>
    <w:rsid w:val="00606713"/>
    <w:rsid w:val="00624D27"/>
    <w:rsid w:val="00624E3F"/>
    <w:rsid w:val="006262CF"/>
    <w:rsid w:val="0062645E"/>
    <w:rsid w:val="006428DB"/>
    <w:rsid w:val="00644C3E"/>
    <w:rsid w:val="006460EE"/>
    <w:rsid w:val="0065114E"/>
    <w:rsid w:val="006520E2"/>
    <w:rsid w:val="00652495"/>
    <w:rsid w:val="00655C89"/>
    <w:rsid w:val="00665BC5"/>
    <w:rsid w:val="006704F3"/>
    <w:rsid w:val="006711FD"/>
    <w:rsid w:val="006713F3"/>
    <w:rsid w:val="0067276D"/>
    <w:rsid w:val="0067368A"/>
    <w:rsid w:val="00681CB1"/>
    <w:rsid w:val="00682EA7"/>
    <w:rsid w:val="0068647A"/>
    <w:rsid w:val="00694BBE"/>
    <w:rsid w:val="006A339D"/>
    <w:rsid w:val="006A5CFA"/>
    <w:rsid w:val="006B014F"/>
    <w:rsid w:val="006B1AC9"/>
    <w:rsid w:val="006B2385"/>
    <w:rsid w:val="006B56C3"/>
    <w:rsid w:val="006B72FE"/>
    <w:rsid w:val="006C3070"/>
    <w:rsid w:val="006C6432"/>
    <w:rsid w:val="006D3114"/>
    <w:rsid w:val="006D37A6"/>
    <w:rsid w:val="006D6AC4"/>
    <w:rsid w:val="006E1CB3"/>
    <w:rsid w:val="006E2A79"/>
    <w:rsid w:val="006E5414"/>
    <w:rsid w:val="006F0C71"/>
    <w:rsid w:val="006F1A6C"/>
    <w:rsid w:val="006F5AA1"/>
    <w:rsid w:val="006F7CBB"/>
    <w:rsid w:val="00704ACF"/>
    <w:rsid w:val="00710CC5"/>
    <w:rsid w:val="00715E8C"/>
    <w:rsid w:val="007174C3"/>
    <w:rsid w:val="007219B4"/>
    <w:rsid w:val="00734CE7"/>
    <w:rsid w:val="00742561"/>
    <w:rsid w:val="00745376"/>
    <w:rsid w:val="00745647"/>
    <w:rsid w:val="0074643A"/>
    <w:rsid w:val="00750370"/>
    <w:rsid w:val="00753A02"/>
    <w:rsid w:val="00754053"/>
    <w:rsid w:val="00774C6D"/>
    <w:rsid w:val="007800CB"/>
    <w:rsid w:val="00781809"/>
    <w:rsid w:val="00783A7C"/>
    <w:rsid w:val="00790E21"/>
    <w:rsid w:val="007A2F68"/>
    <w:rsid w:val="007A7151"/>
    <w:rsid w:val="007B033F"/>
    <w:rsid w:val="007B0FFA"/>
    <w:rsid w:val="007B647B"/>
    <w:rsid w:val="007C2C66"/>
    <w:rsid w:val="007D56A2"/>
    <w:rsid w:val="007E000F"/>
    <w:rsid w:val="007F52A2"/>
    <w:rsid w:val="007F780C"/>
    <w:rsid w:val="008142BB"/>
    <w:rsid w:val="00817EB6"/>
    <w:rsid w:val="00820347"/>
    <w:rsid w:val="008314ED"/>
    <w:rsid w:val="00834139"/>
    <w:rsid w:val="00836AFB"/>
    <w:rsid w:val="00860308"/>
    <w:rsid w:val="0086033F"/>
    <w:rsid w:val="00864222"/>
    <w:rsid w:val="00880246"/>
    <w:rsid w:val="0088478A"/>
    <w:rsid w:val="00884993"/>
    <w:rsid w:val="00887948"/>
    <w:rsid w:val="00894967"/>
    <w:rsid w:val="00896E87"/>
    <w:rsid w:val="008A2C78"/>
    <w:rsid w:val="008A52C1"/>
    <w:rsid w:val="008B2FF2"/>
    <w:rsid w:val="008C306B"/>
    <w:rsid w:val="008C7EAF"/>
    <w:rsid w:val="008D571C"/>
    <w:rsid w:val="008D6CC0"/>
    <w:rsid w:val="008E09BE"/>
    <w:rsid w:val="008E2F3E"/>
    <w:rsid w:val="008E51E2"/>
    <w:rsid w:val="008E58E7"/>
    <w:rsid w:val="008E6F75"/>
    <w:rsid w:val="008E72E6"/>
    <w:rsid w:val="008F05A2"/>
    <w:rsid w:val="008F1E4A"/>
    <w:rsid w:val="008F54B8"/>
    <w:rsid w:val="008F78C9"/>
    <w:rsid w:val="00911CE7"/>
    <w:rsid w:val="00920B55"/>
    <w:rsid w:val="0092588D"/>
    <w:rsid w:val="009259D3"/>
    <w:rsid w:val="0093122B"/>
    <w:rsid w:val="009322B5"/>
    <w:rsid w:val="00933106"/>
    <w:rsid w:val="00935580"/>
    <w:rsid w:val="00936015"/>
    <w:rsid w:val="009417AF"/>
    <w:rsid w:val="0094474C"/>
    <w:rsid w:val="0095331B"/>
    <w:rsid w:val="00954F43"/>
    <w:rsid w:val="00955405"/>
    <w:rsid w:val="00956A7D"/>
    <w:rsid w:val="009579B7"/>
    <w:rsid w:val="00963347"/>
    <w:rsid w:val="00965EC8"/>
    <w:rsid w:val="00973A91"/>
    <w:rsid w:val="00991EE9"/>
    <w:rsid w:val="009A482E"/>
    <w:rsid w:val="009B2A95"/>
    <w:rsid w:val="009B5ADC"/>
    <w:rsid w:val="009C1E23"/>
    <w:rsid w:val="009C25F4"/>
    <w:rsid w:val="009C43BE"/>
    <w:rsid w:val="009D2A05"/>
    <w:rsid w:val="009D5216"/>
    <w:rsid w:val="009D7953"/>
    <w:rsid w:val="009F19B6"/>
    <w:rsid w:val="00A0344F"/>
    <w:rsid w:val="00A15A2E"/>
    <w:rsid w:val="00A2006B"/>
    <w:rsid w:val="00A23EF3"/>
    <w:rsid w:val="00A25D2E"/>
    <w:rsid w:val="00A304FC"/>
    <w:rsid w:val="00A30A2E"/>
    <w:rsid w:val="00A367EC"/>
    <w:rsid w:val="00A404CE"/>
    <w:rsid w:val="00A46817"/>
    <w:rsid w:val="00A533A0"/>
    <w:rsid w:val="00A60EF4"/>
    <w:rsid w:val="00A63609"/>
    <w:rsid w:val="00A72908"/>
    <w:rsid w:val="00A74C86"/>
    <w:rsid w:val="00A85702"/>
    <w:rsid w:val="00A87030"/>
    <w:rsid w:val="00A871AA"/>
    <w:rsid w:val="00A90314"/>
    <w:rsid w:val="00A91DC3"/>
    <w:rsid w:val="00A938C1"/>
    <w:rsid w:val="00AA70B7"/>
    <w:rsid w:val="00AB3A58"/>
    <w:rsid w:val="00AB7FCE"/>
    <w:rsid w:val="00AC0509"/>
    <w:rsid w:val="00AC0DEE"/>
    <w:rsid w:val="00AC2703"/>
    <w:rsid w:val="00AD62E5"/>
    <w:rsid w:val="00AD7266"/>
    <w:rsid w:val="00AE2792"/>
    <w:rsid w:val="00AE2CEF"/>
    <w:rsid w:val="00AE7EF6"/>
    <w:rsid w:val="00B01094"/>
    <w:rsid w:val="00B025DF"/>
    <w:rsid w:val="00B11A72"/>
    <w:rsid w:val="00B15B6B"/>
    <w:rsid w:val="00B2632A"/>
    <w:rsid w:val="00B36389"/>
    <w:rsid w:val="00B37340"/>
    <w:rsid w:val="00B37DE9"/>
    <w:rsid w:val="00B55744"/>
    <w:rsid w:val="00B60BFE"/>
    <w:rsid w:val="00B64BB7"/>
    <w:rsid w:val="00B651AA"/>
    <w:rsid w:val="00B75184"/>
    <w:rsid w:val="00BA309D"/>
    <w:rsid w:val="00BA46CC"/>
    <w:rsid w:val="00BB17CB"/>
    <w:rsid w:val="00BC20ED"/>
    <w:rsid w:val="00BC2CBE"/>
    <w:rsid w:val="00BC6A11"/>
    <w:rsid w:val="00BD756F"/>
    <w:rsid w:val="00BF1774"/>
    <w:rsid w:val="00BF330B"/>
    <w:rsid w:val="00BF561F"/>
    <w:rsid w:val="00BF6C92"/>
    <w:rsid w:val="00C1253B"/>
    <w:rsid w:val="00C16FC3"/>
    <w:rsid w:val="00C2391E"/>
    <w:rsid w:val="00C45173"/>
    <w:rsid w:val="00C5210B"/>
    <w:rsid w:val="00C61669"/>
    <w:rsid w:val="00C64251"/>
    <w:rsid w:val="00C65242"/>
    <w:rsid w:val="00C657CC"/>
    <w:rsid w:val="00C659B3"/>
    <w:rsid w:val="00C67C9B"/>
    <w:rsid w:val="00C72CBE"/>
    <w:rsid w:val="00C769BE"/>
    <w:rsid w:val="00C92309"/>
    <w:rsid w:val="00C93677"/>
    <w:rsid w:val="00C93CB1"/>
    <w:rsid w:val="00CB3E1E"/>
    <w:rsid w:val="00CD00DD"/>
    <w:rsid w:val="00CD07CE"/>
    <w:rsid w:val="00CE5964"/>
    <w:rsid w:val="00CE6D10"/>
    <w:rsid w:val="00CF55AE"/>
    <w:rsid w:val="00CF5E97"/>
    <w:rsid w:val="00D0204E"/>
    <w:rsid w:val="00D02F97"/>
    <w:rsid w:val="00D04793"/>
    <w:rsid w:val="00D0661E"/>
    <w:rsid w:val="00D115BD"/>
    <w:rsid w:val="00D133F2"/>
    <w:rsid w:val="00D2043D"/>
    <w:rsid w:val="00D35610"/>
    <w:rsid w:val="00D377ED"/>
    <w:rsid w:val="00D53725"/>
    <w:rsid w:val="00D61A7A"/>
    <w:rsid w:val="00D61E9E"/>
    <w:rsid w:val="00D66DD9"/>
    <w:rsid w:val="00D6715C"/>
    <w:rsid w:val="00D7625A"/>
    <w:rsid w:val="00D7724A"/>
    <w:rsid w:val="00D8343D"/>
    <w:rsid w:val="00D8364E"/>
    <w:rsid w:val="00D85CD8"/>
    <w:rsid w:val="00D908B6"/>
    <w:rsid w:val="00D9335E"/>
    <w:rsid w:val="00DA14AA"/>
    <w:rsid w:val="00DA6796"/>
    <w:rsid w:val="00DB25B4"/>
    <w:rsid w:val="00DB2728"/>
    <w:rsid w:val="00DB6EE5"/>
    <w:rsid w:val="00DB77D3"/>
    <w:rsid w:val="00DC0E0A"/>
    <w:rsid w:val="00DC2CB3"/>
    <w:rsid w:val="00DC67A4"/>
    <w:rsid w:val="00DC74ED"/>
    <w:rsid w:val="00DD2D07"/>
    <w:rsid w:val="00DE173B"/>
    <w:rsid w:val="00DE551A"/>
    <w:rsid w:val="00DE71BA"/>
    <w:rsid w:val="00DF2C61"/>
    <w:rsid w:val="00DF4B30"/>
    <w:rsid w:val="00E07429"/>
    <w:rsid w:val="00E120F8"/>
    <w:rsid w:val="00E161C9"/>
    <w:rsid w:val="00E16D34"/>
    <w:rsid w:val="00E257E6"/>
    <w:rsid w:val="00E259AD"/>
    <w:rsid w:val="00E41B22"/>
    <w:rsid w:val="00E43EED"/>
    <w:rsid w:val="00E5059F"/>
    <w:rsid w:val="00E64A70"/>
    <w:rsid w:val="00E6511F"/>
    <w:rsid w:val="00E67119"/>
    <w:rsid w:val="00E70B33"/>
    <w:rsid w:val="00E72B55"/>
    <w:rsid w:val="00E874BE"/>
    <w:rsid w:val="00E87A93"/>
    <w:rsid w:val="00E9084C"/>
    <w:rsid w:val="00EA7176"/>
    <w:rsid w:val="00EB224E"/>
    <w:rsid w:val="00EB3094"/>
    <w:rsid w:val="00EC19FC"/>
    <w:rsid w:val="00EC2B34"/>
    <w:rsid w:val="00ED28D2"/>
    <w:rsid w:val="00ED4C9B"/>
    <w:rsid w:val="00ED5778"/>
    <w:rsid w:val="00EE20F3"/>
    <w:rsid w:val="00EE39AB"/>
    <w:rsid w:val="00EE625E"/>
    <w:rsid w:val="00EE786E"/>
    <w:rsid w:val="00EF0011"/>
    <w:rsid w:val="00EF101E"/>
    <w:rsid w:val="00EF2345"/>
    <w:rsid w:val="00F0237D"/>
    <w:rsid w:val="00F10A08"/>
    <w:rsid w:val="00F11798"/>
    <w:rsid w:val="00F2059B"/>
    <w:rsid w:val="00F22422"/>
    <w:rsid w:val="00F332D6"/>
    <w:rsid w:val="00F34214"/>
    <w:rsid w:val="00F377E1"/>
    <w:rsid w:val="00F508E8"/>
    <w:rsid w:val="00F55746"/>
    <w:rsid w:val="00F62025"/>
    <w:rsid w:val="00F675DB"/>
    <w:rsid w:val="00F67CFF"/>
    <w:rsid w:val="00F81C31"/>
    <w:rsid w:val="00F831B9"/>
    <w:rsid w:val="00F86044"/>
    <w:rsid w:val="00F95B50"/>
    <w:rsid w:val="00FA0D80"/>
    <w:rsid w:val="00FA5327"/>
    <w:rsid w:val="00FB3C79"/>
    <w:rsid w:val="00FC05C1"/>
    <w:rsid w:val="00FC43CD"/>
    <w:rsid w:val="00FC54B3"/>
    <w:rsid w:val="00FC6A86"/>
    <w:rsid w:val="00FD1C1E"/>
    <w:rsid w:val="00FD5A3E"/>
    <w:rsid w:val="00FE3113"/>
    <w:rsid w:val="00FE55FD"/>
    <w:rsid w:val="00FF029D"/>
    <w:rsid w:val="00F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2A1C"/>
  <w15:chartTrackingRefBased/>
  <w15:docId w15:val="{827750CD-B35F-414C-AA0B-E52D3EFA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A50A6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0A6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176D6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76D64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76D64"/>
    <w:rPr>
      <w:rFonts w:ascii="Arial" w:eastAsia="Times New Roman" w:hAnsi="Arial" w:cs="Times New Roman"/>
      <w:sz w:val="20"/>
      <w:szCs w:val="20"/>
    </w:rPr>
  </w:style>
  <w:style w:type="paragraph" w:customStyle="1" w:styleId="Bullets">
    <w:name w:val="Bullets"/>
    <w:basedOn w:val="Normal"/>
    <w:rsid w:val="00333E6C"/>
    <w:pPr>
      <w:numPr>
        <w:numId w:val="5"/>
      </w:numPr>
      <w:spacing w:before="60" w:after="60" w:line="260" w:lineRule="atLeast"/>
    </w:pPr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lt-line-clampraw-line">
    <w:name w:val="lt-line-clamp__raw-line"/>
    <w:basedOn w:val="DefaultParagraphFont"/>
    <w:rsid w:val="00AB7FCE"/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uiPriority w:val="99"/>
    <w:rsid w:val="000268C8"/>
    <w:pPr>
      <w:tabs>
        <w:tab w:val="right" w:leader="dot" w:pos="8208"/>
      </w:tabs>
      <w:spacing w:before="60" w:after="60" w:line="260" w:lineRule="atLeast"/>
    </w:pPr>
    <w:rPr>
      <w:rFonts w:ascii="Arial" w:eastAsia="SimSun" w:hAnsi="Arial" w:cs="Times New Roman"/>
      <w:b/>
      <w:kern w:val="20"/>
      <w:sz w:val="20"/>
      <w:szCs w:val="20"/>
      <w:lang w:eastAsia="zh-CN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uiPriority w:val="99"/>
    <w:locked/>
    <w:rsid w:val="000268C8"/>
    <w:rPr>
      <w:rFonts w:ascii="Arial" w:eastAsia="SimSun" w:hAnsi="Arial" w:cs="Times New Roman"/>
      <w:b/>
      <w:kern w:val="20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uiPriority w:val="99"/>
    <w:rsid w:val="000268C8"/>
    <w:pPr>
      <w:tabs>
        <w:tab w:val="right" w:leader="dot" w:pos="8208"/>
      </w:tabs>
      <w:spacing w:before="60" w:after="60" w:line="240" w:lineRule="auto"/>
    </w:pPr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uiPriority w:val="99"/>
    <w:locked/>
    <w:rsid w:val="000268C8"/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Job">
    <w:name w:val="Job"/>
    <w:rsid w:val="001747EE"/>
    <w:rPr>
      <w:rFonts w:ascii="Times New Roman" w:hAnsi="Times New Roman"/>
      <w:sz w:val="22"/>
    </w:rPr>
  </w:style>
  <w:style w:type="paragraph" w:styleId="NormalWeb">
    <w:name w:val="Normal (Web)"/>
    <w:basedOn w:val="Normal"/>
    <w:uiPriority w:val="99"/>
    <w:semiHidden/>
    <w:unhideWhenUsed/>
    <w:rsid w:val="00A91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Revision">
    <w:name w:val="Revision"/>
    <w:hidden/>
    <w:uiPriority w:val="99"/>
    <w:semiHidden/>
    <w:rsid w:val="007A2F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4333</TotalTime>
  <Pages>3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Roy</dc:creator>
  <cp:keywords/>
  <dc:description/>
  <cp:lastModifiedBy>soumyajit tarafdar</cp:lastModifiedBy>
  <cp:revision>4</cp:revision>
  <dcterms:created xsi:type="dcterms:W3CDTF">2024-11-08T19:35:00Z</dcterms:created>
  <dcterms:modified xsi:type="dcterms:W3CDTF">2024-11-28T17:13:00Z</dcterms:modified>
</cp:coreProperties>
</file>