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 version 1.1 on 2026-10-08; versions 1.2, 1.3 and 1.4 on 2026-10-09</w:t>
            </w:r>
          </w:p>
        </w:tc>
      </w:tr>
      <w:tr>
        <w:trPr>
          <w:cantSplit w:val="true"/>
        </w:trPr>
        <w:tc>
          <w:tcPr>
            <w:tcW w:type="dxa" w:w="2880"/>
          </w:tcPr>
          <w:p>
            <w:pPr>
              <w:spacing w:after="40"/>
            </w:pPr>
            <w:r/>
            <w:r>
              <w:rPr>
                <w:b/>
                <w:sz w:val="17"/>
              </w:rPr>
              <w:t>What changed in v1.4</w:t>
            </w:r>
          </w:p>
        </w:tc>
        <w:tc>
          <w:tcPr>
            <w:tcW w:type="dxa" w:w="11232"/>
          </w:tcPr>
          <w:p>
            <w:pPr>
              <w:spacing w:after="40"/>
            </w:pPr>
            <w:r/>
            <w:r>
              <w:rPr>
                <w:sz w:val="17"/>
              </w:rPr>
              <w:t>Section J tests J3, J6, J7, J9, J10 and J11 are now run on your LOCAL copy (Where = L), not on staging. Reason (found 2026-10-09): the staging site is an empty environment. It has only the super-admin account skde (password generated at first start and no longer in the logs), no teacher accounts and 0 student responses, so these dashboard tests cannot show any data there, and the reference numbers in the plan come from your local data anyway.</w:t>
            </w:r>
          </w:p>
          <w:p>
            <w:pPr>
              <w:spacing w:after="40"/>
            </w:pPr>
            <w:r>
              <w:rPr>
                <w:sz w:val="17"/>
              </w:rPr>
              <w:t>The description of staging in section 2 is corrected. Tests marked S or L+S elsewhere in the plan (A2, A3, A4, A6, D12, E3, E11, F1, F6, F24, H1, H4, H5, I1, I3, I4) need a staging login and data: run their LOCAL half and mark the staging half Blocked until staging is set up (decision pending). No other test was changed.</w:t>
            </w:r>
          </w:p>
        </w:tc>
      </w:tr>
      <w:tr>
        <w:trPr>
          <w:cantSplit w:val="true"/>
        </w:trPr>
        <w:tc>
          <w:tcPr>
            <w:tcW w:type="dxa" w:w="2880"/>
            <w:shd w:val="clear" w:color="auto" w:fill="F3F6FB"/>
          </w:tcPr>
          <w:p>
            <w:pPr>
              <w:spacing w:after="40"/>
            </w:pPr>
            <w:r/>
            <w:r>
              <w:rPr>
                <w:b/>
                <w:sz w:val="17"/>
              </w:rPr>
              <w:t>What changed in v1.3</w:t>
            </w:r>
          </w:p>
        </w:tc>
        <w:tc>
          <w:tcPr>
            <w:tcW w:type="dxa" w:w="11232"/>
            <w:shd w:val="clear" w:color="auto" w:fill="F3F6FB"/>
          </w:tcPr>
          <w:p>
            <w:pPr>
              <w:spacing w:after="40"/>
            </w:pPr>
            <w:r/>
            <w:r>
              <w:rPr>
                <w:sz w:val="17"/>
              </w:rPr>
              <w:t>Three tests added to Section J (J9 to J11) for the dashboard chart changes made on 2026-10-09: the composite trajectory legend is no longer clipped (J9); the 3.0 / 2.5 reference lines appear for the Cognitive Engagement survey only and the SIMS chart carries a direction caption (J10); and the chart can be reproduced exactly against Figure 1 of the LAK27 paper (J11). Nothing else changed from v1.2.</w:t>
            </w:r>
          </w:p>
        </w:tc>
      </w:tr>
      <w:tr>
        <w:trPr>
          <w:cantSplit w:val="true"/>
        </w:trPr>
        <w:tc>
          <w:tcPr>
            <w:tcW w:type="dxa" w:w="2880"/>
          </w:tcPr>
          <w:p>
            <w:pPr>
              <w:spacing w:after="40"/>
            </w:pPr>
            <w:r/>
            <w:r>
              <w:rPr>
                <w:b/>
                <w:sz w:val="17"/>
              </w:rPr>
              <w:t>What changed in v1.2</w:t>
            </w:r>
          </w:p>
        </w:tc>
        <w:tc>
          <w:tcPr>
            <w:tcW w:type="dxa" w:w="11232"/>
          </w:tcPr>
          <w:p>
            <w:pPr>
              <w:spacing w:after="40"/>
            </w:pPr>
            <w:r/>
            <w:r>
              <w:rPr>
                <w:sz w:val="17"/>
              </w:rPr>
              <w:t>The SIMS defect (External Regulation and Amotivation reversed twice) is now FIXED on the test branch (scoring file, 2026-10-08) and the teacher dashboard's SIMS wording and colours were corrected (2026-10-09). Section J is rewritten for the fixed state: J1 to J5 now describe what you should see AFTER the fix, and three new tests were added (J6 interpretation panel colours and text, J7 item flags and help text, J8 guard script).</w:t>
            </w:r>
          </w:p>
          <w:p>
            <w:pPr>
              <w:spacing w:after="40"/>
            </w:pPr>
            <w:r>
              <w:rPr>
                <w:sz w:val="17"/>
              </w:rPr>
              <w:t>Do Section J FIRST, entirely on your local copy. Sections A to I are unchanged from v1.1.</w:t>
            </w:r>
          </w:p>
        </w:tc>
      </w:tr>
      <w:tr>
        <w:trPr>
          <w:cantSplit w:val="true"/>
        </w:trPr>
        <w:tc>
          <w:tcPr>
            <w:tcW w:type="dxa" w:w="2880"/>
            <w:shd w:val="clear" w:color="auto" w:fill="F3F6FB"/>
          </w:tcPr>
          <w:p>
            <w:pPr>
              <w:spacing w:after="40"/>
            </w:pPr>
            <w:r/>
            <w:r>
              <w:rPr>
                <w:b/>
                <w:sz w:val="17"/>
              </w:rPr>
              <w:t>What changed in v1.1</w:t>
            </w:r>
          </w:p>
        </w:tc>
        <w:tc>
          <w:tcPr>
            <w:tcW w:type="dxa" w:w="11232"/>
            <w:shd w:val="clear" w:color="auto" w:fill="F3F6FB"/>
          </w:tcPr>
          <w:p>
            <w:pPr>
              <w:spacing w:after="40"/>
            </w:pPr>
            <w:r/>
            <w:r>
              <w:rPr>
                <w:sz w:val="17"/>
              </w:rPr>
              <w:t>Added Section J (SIMS direction check, 5 tests) after the double-reversal defect was confirmed on 2026-10-08.</w:t>
            </w:r>
          </w:p>
        </w:tc>
      </w:tr>
      <w:tr>
        <w:trPr>
          <w:cantSplit w:val="true"/>
        </w:trPr>
        <w:tc>
          <w:tcPr>
            <w:tcW w:type="dxa" w:w="2880"/>
          </w:tcPr>
          <w:p>
            <w:pPr>
              <w:spacing w:after="40"/>
            </w:pPr>
            <w:r/>
            <w:r>
              <w:rPr>
                <w:b/>
                <w:sz w:val="17"/>
              </w:rPr>
              <w:t>What is being tested</w:t>
            </w:r>
          </w:p>
        </w:tc>
        <w:tc>
          <w:tcPr>
            <w:tcW w:type="dxa" w:w="11232"/>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shd w:val="clear" w:color="auto" w:fill="F3F6FB"/>
          </w:tcPr>
          <w:p>
            <w:pPr>
              <w:spacing w:after="40"/>
            </w:pPr>
            <w:r/>
            <w:r>
              <w:rPr>
                <w:b/>
                <w:sz w:val="17"/>
              </w:rPr>
              <w:t>Code under test</w:t>
            </w:r>
          </w:p>
        </w:tc>
        <w:tc>
          <w:tcPr>
            <w:tcW w:type="dxa" w:w="11232"/>
            <w:shd w:val="clear" w:color="auto" w:fill="F3F6FB"/>
          </w:tcPr>
          <w:p>
            <w:pPr>
              <w:spacing w:after="40"/>
            </w:pPr>
            <w:r/>
            <w:r>
              <w:rPr>
                <w:sz w:val="17"/>
              </w:rPr>
              <w:t>Git branch `test`, latest commit 7bbdbe7 (test plan v1.3), code last changed in 6816015 (dashboard chart fixes, on top of the SIMS dashboard fix ae7da67, the SIMS scoring fix f4d9d3f and the item-difficulty work). Run Section J on your LOCAL copy (staging is empty, see section 2). Staging was redeployed 2026-10-09 10:32 with the same code. Production is untouched (still at commit 8d94f4a, which still has the old SIMS scoring).</w:t>
            </w:r>
          </w:p>
        </w:tc>
      </w:tr>
      <w:tr>
        <w:trPr>
          <w:cantSplit w:val="true"/>
        </w:trPr>
        <w:tc>
          <w:tcPr>
            <w:tcW w:type="dxa" w:w="2880"/>
          </w:tcPr>
          <w:p>
            <w:pPr>
              <w:spacing w:after="40"/>
            </w:pPr>
            <w:r/>
            <w:r>
              <w:rPr>
                <w:b/>
                <w:sz w:val="17"/>
              </w:rPr>
              <w:t>Estimated effort</w:t>
            </w:r>
          </w:p>
        </w:tc>
        <w:tc>
          <w:tcPr>
            <w:tcW w:type="dxa" w:w="11232"/>
          </w:tcPr>
          <w:p>
            <w:pPr>
              <w:spacing w:after="40"/>
            </w:pPr>
            <w:r/>
            <w:r>
              <w:rPr>
                <w:sz w:val="17"/>
              </w:rPr>
              <w:t>About 3 to 4 hours in total. You can stop after any section and report what you have.</w:t>
            </w:r>
          </w:p>
        </w:tc>
      </w:tr>
      <w:tr>
        <w:trPr>
          <w:cantSplit w:val="true"/>
        </w:trPr>
        <w:tc>
          <w:tcPr>
            <w:tcW w:type="dxa" w:w="2880"/>
            <w:shd w:val="clear" w:color="auto" w:fill="F3F6FB"/>
          </w:tcPr>
          <w:p>
            <w:pPr>
              <w:spacing w:after="40"/>
            </w:pPr>
            <w:r/>
            <w:r>
              <w:rPr>
                <w:b/>
                <w:sz w:val="17"/>
              </w:rPr>
              <w:t>Estimated cost</w:t>
            </w:r>
          </w:p>
        </w:tc>
        <w:tc>
          <w:tcPr>
            <w:tcW w:type="dxa" w:w="11232"/>
            <w:shd w:val="clear" w:color="auto" w:fill="F3F6FB"/>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tcPr>
          <w:p>
            <w:pPr>
              <w:spacing w:after="40"/>
            </w:pPr>
            <w:r/>
            <w:r>
              <w:rPr>
                <w:b/>
                <w:sz w:val="17"/>
              </w:rPr>
              <w:t>How your results come back to me</w:t>
            </w:r>
          </w:p>
        </w:tc>
        <w:tc>
          <w:tcPr>
            <w:tcW w:type="dxa" w:w="11232"/>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EMPTY since the September to October restore (checked 2026-10-09): one account only (the super-admin skde, password unknown because it was generated at first start), no teacher accounts, 0 responses, 0 survey scores. You cannot log in as a teacher there and no statistic can be shown. Until staging is populated and given a teacher login (decision pending), run every test on the local copy and mark the staging half of S and L+S tests Blocked.</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6816015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launch.py</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J. SIMS direction check: scoring, CPI_process, RAI and dashboard (defect fixed on test 2026-10-08 and 2026-10-09)</w:t>
      </w:r>
    </w:p>
    <w:p>
      <w:pPr>
        <w:spacing w:after="80"/>
      </w:pPr>
      <w:r>
        <w:rPr>
          <w:b w:val="0"/>
          <w:i/>
          <w:sz w:val="18"/>
        </w:rPr>
        <w:t>Background: until 2026-10-08 the SIMS scoring file reversed every External Regulation (Q4_1 to Q4_4) and Amotivation (Q5_1 to Q5_3) item, and CPI_process and RAI then corrected the direction a second time, so CPI+ and RAI could not tell a motivated student from an amotivated one. Fix: no SIMS item is reverse-scored now, so for all four constructs a higher mean = MORE of that regulation (Strongly disagree = 1 ... Strongly agree = 4). The direction is corrected once, inside RAI and CPI_process. On 2026-10-09 the dashboard text was also corrected: it still described External Regulation and Amotivation as high = better. Do this section first. ALL of Section J is run on your local copy (L). To start the dashboard locally: open an Anaconda Prompt, run cd C:\Users\soumy\b4ai_v0 then conda activate b4ai_v0 then python launch.py, open http://localhost:8501 and log in with your usual local teacher account. (Staging cannot be used for J3, J6, J7, J9, J10 and J11: it holds no data and no teacher login.)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J1</w:t>
            </w:r>
          </w:p>
        </w:tc>
        <w:tc>
          <w:tcPr>
            <w:tcW w:type="dxa" w:w="864"/>
          </w:tcPr>
          <w:p>
            <w:pPr>
              <w:spacing w:after="40"/>
            </w:pPr>
            <w:r/>
            <w:r>
              <w:rPr>
                <w:sz w:val="17"/>
              </w:rPr>
              <w:t>L</w:t>
            </w:r>
          </w:p>
        </w:tc>
        <w:tc>
          <w:tcPr>
            <w:tcW w:type="dxa" w:w="4464"/>
          </w:tcPr>
          <w:p>
            <w:pPr>
              <w:spacing w:after="40"/>
            </w:pPr>
            <w:r/>
            <w:r>
              <w:rPr>
                <w:sz w:val="17"/>
              </w:rPr>
              <w:t>Open an Anaconda Prompt: cd C:\Users\soumy\b4ai_v0 ; conda activate b4ai_v0 ; python scripts\verify_cpi_sims_direction.py</w:t>
            </w:r>
          </w:p>
          <w:p>
            <w:pPr>
              <w:spacing w:after="40"/>
            </w:pPr>
            <w:r>
              <w:rPr>
                <w:sz w:val="17"/>
              </w:rPr>
              <w:t>(It builds three made-up students from raw answers through the real scoring code: one clearly motivated, one controlled, one amotivated. It changes nothing.)</w:t>
            </w:r>
          </w:p>
        </w:tc>
        <w:tc>
          <w:tcPr>
            <w:tcW w:type="dxa" w:w="4392"/>
          </w:tcPr>
          <w:p>
            <w:pPr>
              <w:spacing w:after="40"/>
            </w:pPr>
            <w:r/>
            <w:r>
              <w:rPr>
                <w:sz w:val="17"/>
              </w:rPr>
              <w:t>A small table of construct means (motivated student 4.0 on intrinsic and identified, 1.0 on external regulation and amotivation; amotivated student the opposite), then "RAI as computed" motivated 9.00, controlled -2.00, amotivated -9.00, "CPI_process SIMS value" 1.000, 0.333, 0.000, then FIVE PASS lines and "ALL CHECKS PASSED".</w:t>
            </w:r>
          </w:p>
          <w:p>
            <w:pPr>
              <w:spacing w:after="40"/>
            </w:pPr>
            <w:r>
              <w:rPr>
                <w:sz w:val="17"/>
              </w:rPr>
              <w:t>Any FAIL line is a Fail of this test: copy the whole output.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Re-run the LAK27 RAI analyses on your real data (about one to two minutes, read-only): python scripts\rerun_lak27_rai_analyses.py</w:t>
            </w:r>
          </w:p>
          <w:p>
            <w:pPr>
              <w:spacing w:after="40"/>
            </w:pPr>
            <w:r>
              <w:rPr>
                <w:sz w:val="17"/>
              </w:rPr>
              <w:t>(Do NOT use scripts\diagnose_sims_direction_real_data.py any more: it was a before-fix diagnostic and now prints misleading labels.)</w:t>
            </w:r>
          </w:p>
        </w:tc>
        <w:tc>
          <w:tcPr>
            <w:tcW w:type="dxa" w:w="4392"/>
            <w:shd w:val="clear" w:color="auto" w:fill="F3F6FB"/>
          </w:tcPr>
          <w:p>
            <w:pPr>
              <w:spacing w:after="40"/>
            </w:pPr>
            <w:r/>
            <w:r>
              <w:rPr>
                <w:sz w:val="17"/>
              </w:rPr>
              <w:t>Primary sample: 92 students; RAI within-person est about 1.430 (SE about 0.551, p about 0.0095); RAI between-person est about -0.020 (p about 0.981); Attention_Culture between-person est about 9.289 (SE about 3.735, p about 0.0129).</w:t>
            </w:r>
          </w:p>
          <w:p>
            <w:pPr>
              <w:spacing w:after="40"/>
            </w:pPr>
            <w:r>
              <w:rPr>
                <w:sz w:val="17"/>
              </w:rPr>
              <w:t>Table 3 (ML): M2 AIC about 4760.04, M2 vs M1 chi-square(5) about 10.28, p about 0.068; M3 vs M2 chi-square about 12.81, p about 0.025. Table 6: RAI r about 0.137, 95% interval about 0.04 to 0.23, p about 0.0044, FDR-adjusted p about 0.022.</w:t>
            </w:r>
          </w:p>
          <w:p>
            <w:pPr>
              <w:spacing w:after="40"/>
            </w:pPr>
            <w:r>
              <w:rPr>
                <w:sz w:val="17"/>
              </w:rPr>
              <w:t>(Before the fix the same script gave RAI within p 0.897 and Attention_Culture between 10.73, p 0.0044. If you see those, the old scoring is still in use: tell me which copy you ran.)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J3</w:t>
            </w:r>
          </w:p>
        </w:tc>
        <w:tc>
          <w:tcPr>
            <w:tcW w:type="dxa" w:w="864"/>
          </w:tcPr>
          <w:p>
            <w:pPr>
              <w:spacing w:after="40"/>
            </w:pPr>
            <w:r/>
            <w:r>
              <w:rPr>
                <w:sz w:val="17"/>
              </w:rPr>
              <w:t>L</w:t>
            </w:r>
          </w:p>
        </w:tc>
        <w:tc>
          <w:tcPr>
            <w:tcW w:type="dxa" w:w="4464"/>
          </w:tcPr>
          <w:p>
            <w:pPr>
              <w:spacing w:after="40"/>
            </w:pPr>
            <w:r/>
            <w:r>
              <w:rPr>
                <w:sz w:val="17"/>
              </w:rPr>
              <w:t>Dashboard (local copy), Basic Statistics, survey construct means. Select Survey = the SIMS survey, View = Aggregate (all modules). Read the construct means table.</w:t>
            </w:r>
          </w:p>
        </w:tc>
        <w:tc>
          <w:tcPr>
            <w:tcW w:type="dxa" w:w="4392"/>
          </w:tcPr>
          <w:p>
            <w:pPr>
              <w:spacing w:after="40"/>
            </w:pPr>
            <w:r/>
            <w:r>
              <w:rPr>
                <w:sz w:val="17"/>
              </w:rPr>
              <w:t>Four constructs with about these means (mean of student means, 100 students, your local data): Intrinsic motivation 2.68, Identified regulation 2.77, External regulation 2.49, Amotivation 2.42.</w:t>
            </w:r>
          </w:p>
          <w:p>
            <w:pPr>
              <w:spacing w:after="40"/>
            </w:pPr>
            <w:r>
              <w:rPr>
                <w:sz w:val="17"/>
              </w:rPr>
              <w:t>Higher External Regulation / Amotivation now means MORE of it. Check one student in the per-student view: a student who answered Strongly agree to "Because I have no choice" must show a HIGH External Regulation mean, not a low one.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Competency Progression, CPI+ (three-component) for one module and look at the CPI_process and SIMS columns for 6 or more students.</w:t>
            </w:r>
          </w:p>
        </w:tc>
        <w:tc>
          <w:tcPr>
            <w:tcW w:type="dxa" w:w="4392"/>
            <w:shd w:val="clear" w:color="auto" w:fill="F3F6FB"/>
          </w:tcPr>
          <w:p>
            <w:pPr>
              <w:spacing w:after="40"/>
            </w:pPr>
            <w:r/>
            <w:r>
              <w:rPr>
                <w:sz w:val="17"/>
              </w:rPr>
              <w:t>The SIMS part is not clustered at 0.5: students who answered the intrinsic/identified items high and the external/amotivation items low are higher than students who answered the opposite. Pick two students from the raw answers and confirm the order is right: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J5</w:t>
            </w:r>
          </w:p>
        </w:tc>
        <w:tc>
          <w:tcPr>
            <w:tcW w:type="dxa" w:w="864"/>
          </w:tcPr>
          <w:p>
            <w:pPr>
              <w:spacing w:after="40"/>
            </w:pPr>
            <w:r/>
            <w:r>
              <w:rPr>
                <w:sz w:val="17"/>
              </w:rPr>
              <w:t>L</w:t>
            </w:r>
          </w:p>
        </w:tc>
        <w:tc>
          <w:tcPr>
            <w:tcW w:type="dxa" w:w="4464"/>
          </w:tcPr>
          <w:p>
            <w:pPr>
              <w:spacing w:after="40"/>
            </w:pPr>
            <w:r/>
            <w:r>
              <w:rPr>
                <w:sz w:val="17"/>
              </w:rPr>
              <w:t>Read PROJECT_STATUS.md in Publication_plan/get2knourlearners and LAK27_RAI_rerun_BEFORE_AFTER_20261008.txt. Confirm you have the v4 paper redline (Get2KnoUrLearners_LAK27_Draft_sde_v4.docx) to review.</w:t>
            </w:r>
          </w:p>
        </w:tc>
        <w:tc>
          <w:tcPr>
            <w:tcW w:type="dxa" w:w="4392"/>
          </w:tcPr>
          <w:p>
            <w:pPr>
              <w:spacing w:after="40"/>
            </w:pPr>
            <w:r/>
            <w:r>
              <w:rPr>
                <w:sz w:val="17"/>
              </w:rPr>
              <w:t>The re-run is done (Tables 3, 4, 5 and 6 changed; RAI within-person now significant, rm_corr FDR p = .022). Do not quote CPI+ or RAI results from before 2026-10-08, and do not submit LAK27, until you have reviewed v4.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Dashboard (local copy), Basic Statistics, SIMS survey. Set View = Per module and choose Module 7 (n = 8). Expand "How to interpret these scores". Read the External Regulation and Amotivation entries, then Intrinsic motivation and Identified regulation. Then repeat with View = Aggregate.</w:t>
            </w:r>
          </w:p>
        </w:tc>
        <w:tc>
          <w:tcPr>
            <w:tcW w:type="dxa" w:w="4392"/>
            <w:shd w:val="clear" w:color="auto" w:fill="F3F6FB"/>
          </w:tcPr>
          <w:p>
            <w:pPr>
              <w:spacing w:after="40"/>
            </w:pPr>
            <w:r/>
            <w:r>
              <w:rPr>
                <w:sz w:val="17"/>
              </w:rPr>
              <w:t>Module 7 (local data): External Regulation mean 1.78 shows a GREEN "Low (1.78)" with the text "Learners were NOT externally pressured ..."; Amotivation mean 2.00 shows YELLOW "Moderate (2.00)" (2.0 is the Moderate boundary).</w:t>
            </w:r>
          </w:p>
          <w:p>
            <w:pPr>
              <w:spacing w:after="40"/>
            </w:pPr>
            <w:r>
              <w:rPr>
                <w:sz w:val="17"/>
              </w:rPr>
              <w:t>External Regulation and Amotivation carry the tag "Reverse-coded" in the heading and a caption "Higher = MORE external regulation (worse)" / "Higher = MORE amotivation (worse)" saying no item is reverse-scored. A warning box with the same note appears above the guide when those constructs are selected.</w:t>
            </w:r>
          </w:p>
          <w:p>
            <w:pPr>
              <w:spacing w:after="40"/>
            </w:pPr>
            <w:r>
              <w:rPr>
                <w:sz w:val="17"/>
              </w:rPr>
              <w:t>Intrinsic and Identified: no tag; a mean of 3.0 or more would be green "High". Aggregate view: all four means are between 2.0 and 3.0, so all four show YELLOW Moderate.</w:t>
            </w:r>
          </w:p>
          <w:p>
            <w:pPr>
              <w:spacing w:after="40"/>
            </w:pPr>
            <w:r>
              <w:rPr>
                <w:sz w:val="17"/>
              </w:rPr>
              <w:t>No real group has an External Regulation or Amotivation mean of 3.0 or more, so a RED High cannot be seen on real data; the red case is checked by J8. A GREEN High on External Regulation or Amotivation, or the words "NOT externally pressured" next to a HIGH mean, is a Fail (that was the old defect).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J7</w:t>
            </w:r>
          </w:p>
        </w:tc>
        <w:tc>
          <w:tcPr>
            <w:tcW w:type="dxa" w:w="864"/>
          </w:tcPr>
          <w:p>
            <w:pPr>
              <w:spacing w:after="40"/>
            </w:pPr>
            <w:r/>
            <w:r>
              <w:rPr>
                <w:sz w:val="17"/>
              </w:rPr>
              <w:t>L</w:t>
            </w:r>
          </w:p>
        </w:tc>
        <w:tc>
          <w:tcPr>
            <w:tcW w:type="dxa" w:w="4464"/>
          </w:tcPr>
          <w:p>
            <w:pPr>
              <w:spacing w:after="40"/>
            </w:pPr>
            <w:r/>
            <w:r>
              <w:rPr>
                <w:sz w:val="17"/>
              </w:rPr>
              <w:t>Same view: expand "Item means table" and the "Question ID to Question Text (SIMS)" guide. Look at the Item-reverse-coded column for all 13 SIMS items. Then open the help / sources text for SIMS.</w:t>
            </w:r>
          </w:p>
        </w:tc>
        <w:tc>
          <w:tcPr>
            <w:tcW w:type="dxa" w:w="4392"/>
          </w:tcPr>
          <w:p>
            <w:pPr>
              <w:spacing w:after="40"/>
            </w:pPr>
            <w:r/>
            <w:r>
              <w:rPr>
                <w:sz w:val="17"/>
              </w:rPr>
              <w:t>The Item-reverse-coded column says No for ALL 13 items (Q2_1 to Q5_3), and no caption about reversed items appears for SIMS.</w:t>
            </w:r>
          </w:p>
          <w:p>
            <w:pPr>
              <w:spacing w:after="40"/>
            </w:pPr>
            <w:r>
              <w:rPr>
                <w:sz w:val="17"/>
              </w:rPr>
              <w:t>The SIMS help text says Q4_1 to Q4_4 and Q5_1 to Q5_3 are NOT reverse-scored, that a higher mean means more of that regulation, and that RAI subtracts External Regulation and Amotivation. The SIMS source note says "no item reverse-scored". Any text saying these items are "reverse-scored" or "higher mean = better self-determined motivation" for SIMS is a Fail. (The SCCCES Attention and Culture items ARE reverse-scored; those notes must still be there.)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Run the dashboard guard script: python scripts\verify_sims_dashboard_direction.py</w:t>
            </w:r>
          </w:p>
        </w:tc>
        <w:tc>
          <w:tcPr>
            <w:tcW w:type="dxa" w:w="4392"/>
            <w:shd w:val="clear" w:color="auto" w:fill="F3F6FB"/>
          </w:tcPr>
          <w:p>
            <w:pPr>
              <w:spacing w:after="40"/>
            </w:pPr>
            <w:r/>
            <w:r>
              <w:rPr>
                <w:sz w:val="17"/>
              </w:rPr>
              <w:t>14 PASS lines then "ALL CHECKS PASSED". It checks the scoring file, that External Regulation and Amotivation are flagged high = worse with the right descriptions, that Intrinsic and Identified are high = better, that no SIMS item is flagged reversed, and that the interpretation panel shows a High mean for the two worse-when-high constructs in red. Any FAIL line: copy the whole output.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J9</w:t>
            </w:r>
          </w:p>
        </w:tc>
        <w:tc>
          <w:tcPr>
            <w:tcW w:type="dxa" w:w="864"/>
          </w:tcPr>
          <w:p>
            <w:pPr>
              <w:spacing w:after="40"/>
            </w:pPr>
            <w:r/>
            <w:r>
              <w:rPr>
                <w:sz w:val="17"/>
              </w:rPr>
              <w:t>L</w:t>
            </w:r>
          </w:p>
        </w:tc>
        <w:tc>
          <w:tcPr>
            <w:tcW w:type="dxa" w:w="4464"/>
          </w:tcPr>
          <w:p>
            <w:pPr>
              <w:spacing w:after="40"/>
            </w:pPr>
            <w:r/>
            <w:r>
              <w:rPr>
                <w:sz w:val="17"/>
              </w:rPr>
              <w:t>Dashboard (local copy), Basic Statistics. Select Survey = the Cognitive Engagement survey (SCCCES), View = Aggregate. Find the chart "Composite trajectory: Message Appraisal vs. Engagement" (above the 10-construct detail). Leave the sidebar Cohort filter empty (All cohorts). Resize the browser window narrower and wider.</w:t>
            </w:r>
          </w:p>
        </w:tc>
        <w:tc>
          <w:tcPr>
            <w:tcW w:type="dxa" w:w="4392"/>
          </w:tcPr>
          <w:p>
            <w:pPr>
              <w:spacing w:after="40"/>
            </w:pPr>
            <w:r/>
            <w:r>
              <w:rPr>
                <w:sz w:val="17"/>
              </w:rPr>
              <w:t>Three lines: Attention_Culture, Message_appraisal and Situational Cognitive Engagement, for Modules 1 to 7. The legend sits BELOW the plot in one row and the full name "Situational Cognitive Engagement" is readable (before the fix it was cut off as "Situational Cognitive Engagemen" at the right edge). Nothing is cut off at any window width.</w:t>
            </w:r>
          </w:p>
          <w:p>
            <w:pPr>
              <w:spacing w:after="40"/>
            </w:pPr>
            <w:r>
              <w:rPr>
                <w:sz w:val="17"/>
              </w:rPr>
              <w:t>Hover values (all cohorts, your local data, about): Attention_Culture 2.90, 2.78, 2.83, 2.88, 2.88, 2.82, 2.84; Message_appraisal 2.79, 2.76, 2.69, 2.69, 2.70, 2.68, 2.58; Situational Cognitive Engagement 2.65, 2.61, 2.62, 2.63, 2.65, 2.70, 2.59 (Module 7 rests on 8 students only). Personal_relevance is not on this chart by design.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J10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page, scroll to "Construct means across modules". First with the Cognitive Engagement survey selected, then change Select Survey to the SIMS survey. Look at the horizontal reference lines and the text under the heading.</w:t>
            </w:r>
          </w:p>
        </w:tc>
        <w:tc>
          <w:tcPr>
            <w:tcW w:type="dxa" w:w="4392"/>
            <w:shd w:val="clear" w:color="auto" w:fill="F3F6FB"/>
          </w:tcPr>
          <w:p>
            <w:pPr>
              <w:spacing w:after="40"/>
            </w:pPr>
            <w:r/>
            <w:r>
              <w:rPr>
                <w:sz w:val="17"/>
              </w:rPr>
              <w:t>Cognitive Engagement survey: a dotted grey line at 3.0 labelled "3.0 (positive threshold)" and a dashed orange line at 2.5 labelled "2.5 (attention threshold)", as before.</w:t>
            </w:r>
          </w:p>
          <w:p>
            <w:pPr>
              <w:spacing w:after="40"/>
            </w:pPr>
            <w:r>
              <w:rPr>
                <w:sz w:val="17"/>
              </w:rPr>
              <w:t>SIMS survey: NO horizontal threshold lines, and a caption under the heading: "Direction: for Intrinsic Motivation and Identified Regulation a higher mean is better; for External Regulation and Amotivation a HIGHER mean is worse ... No SIMS item is reverse-scored." Lines (all cohorts, about, Modules 1 to 7): Intrinsic 2.64, 2.65, 2.58, 2.72, 2.77, 2.69, 2.33; Identified 2.67, 2.75, 2.78, 2.88, 2.81, 2.77, 2.67; External 2.48, 2.48, 2.55, 2.52, 2.42, 2.45, 1.78; Amotivation 2.34, 2.45, 2.55, 2.43, 2.34, 2.37, 2.00.</w:t>
            </w:r>
          </w:p>
          <w:p>
            <w:pPr>
              <w:spacing w:after="40"/>
            </w:pPr>
            <w:r>
              <w:rPr>
                <w:sz w:val="17"/>
              </w:rPr>
              <w:t>A 3.0 "positive threshold" line on the SIMS chart is a Fail (it would label a high External Regulation mean as positive).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J11</w:t>
            </w:r>
          </w:p>
        </w:tc>
        <w:tc>
          <w:tcPr>
            <w:tcW w:type="dxa" w:w="864"/>
          </w:tcPr>
          <w:p>
            <w:pPr>
              <w:spacing w:after="40"/>
            </w:pPr>
            <w:r/>
            <w:r>
              <w:rPr>
                <w:sz w:val="17"/>
              </w:rPr>
              <w:t>L</w:t>
            </w:r>
          </w:p>
        </w:tc>
        <w:tc>
          <w:tcPr>
            <w:tcW w:type="dxa" w:w="4464"/>
          </w:tcPr>
          <w:p>
            <w:pPr>
              <w:spacing w:after="40"/>
            </w:pPr>
            <w:r/>
            <w:r>
              <w:rPr>
                <w:sz w:val="17"/>
              </w:rPr>
              <w:t>Reproduce Figure 1 of the LAK27 paper. Dashboard, sidebar Cohort filter: choose BuffaloPrep and amherstyouthandrec2D only (these are the NGO and NWACC Cohort 2 cohorts; the labels are the cohort IDs). Basic Statistics, Cognitive Engagement survey, View = Aggregate, composite trajectory chart. Hover over each point. Then open the file Figure1_values_v5.csv (in Publication_plan\get2knourlearners) and compare.</w:t>
            </w:r>
          </w:p>
        </w:tc>
        <w:tc>
          <w:tcPr>
            <w:tcW w:type="dxa" w:w="4392"/>
          </w:tcPr>
          <w:p>
            <w:pPr>
              <w:spacing w:after="40"/>
            </w:pPr>
            <w:r/>
            <w:r>
              <w:rPr>
                <w:sz w:val="17"/>
              </w:rPr>
              <w:t>Only Modules 1 to 6 appear (these two cohorts have no Module 7). Hover values equal the CSV to two decimals: Attention_Culture 2.84, 2.72, 2.83, 2.89, 2.88, 2.79; Message_appraisal 2.87, 2.78, 2.69, 2.70, 2.69, 2.73; Situational Cognitive Engagement 2.71, 2.62, 2.63, 2.61, 2.69, 2.72. The picture in the paper (Figure 1 in Get2KnoUrLearners_LAK27_Draft_sde_v5.docx) shows the same numbers, with n = 92, 92, 88, 84, 83 and 81 students under the modules.</w:t>
            </w:r>
          </w:p>
          <w:p>
            <w:pPr>
              <w:spacing w:after="40"/>
            </w:pPr>
            <w:r>
              <w:rPr>
                <w:sz w:val="17"/>
              </w:rPr>
              <w:t>If any value differs by more than 0.01, the paper figure and the dashboard disagree: report the module and composite. Remember that the all-cohorts chart in J9 is a different picture on purpose; only this filtered view is the paper's Figure 1.</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 and Section J passes (J1, J2, J3, J6, J7, J8, J9 and J10 matter most).</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J SIMS direction check (scoring, CPI_process, RAI, dashboard)</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v1.4 (2026-10-09)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