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E175BE" w14:textId="77777777" w:rsidR="00643F99" w:rsidRPr="00730DE6" w:rsidRDefault="00643F99" w:rsidP="00643F99">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1745"/>
        <w:gridCol w:w="2627"/>
        <w:gridCol w:w="1815"/>
        <w:gridCol w:w="1728"/>
        <w:gridCol w:w="162"/>
        <w:gridCol w:w="1515"/>
      </w:tblGrid>
      <w:tr w:rsidR="009D5BDF" w:rsidRPr="009D5BDF" w14:paraId="04D42D34" w14:textId="77777777" w:rsidTr="00F104EE">
        <w:trPr>
          <w:tblHeader/>
        </w:trPr>
        <w:tc>
          <w:tcPr>
            <w:tcW w:w="9592" w:type="dxa"/>
            <w:gridSpan w:val="6"/>
            <w:tcBorders>
              <w:top w:val="single" w:sz="18" w:space="0" w:color="auto"/>
              <w:bottom w:val="single" w:sz="4" w:space="0" w:color="auto"/>
            </w:tcBorders>
            <w:shd w:val="clear" w:color="auto" w:fill="215968"/>
          </w:tcPr>
          <w:p w14:paraId="106EC6FA" w14:textId="373D168C" w:rsidR="00730DE6" w:rsidRPr="009D5BDF" w:rsidRDefault="00C4456B" w:rsidP="00086B4F">
            <w:pPr>
              <w:tabs>
                <w:tab w:val="center" w:pos="4688"/>
              </w:tabs>
              <w:rPr>
                <w:rFonts w:ascii="Segoe UI" w:hAnsi="Segoe UI" w:cs="Segoe UI"/>
                <w:b/>
                <w:color w:val="FFFFFF" w:themeColor="background1"/>
                <w:sz w:val="24"/>
                <w:szCs w:val="24"/>
              </w:rPr>
            </w:pPr>
            <w:r>
              <w:rPr>
                <w:rFonts w:ascii="Segoe UI" w:hAnsi="Segoe UI" w:cs="Segoe UI"/>
                <w:b/>
                <w:color w:val="FFFFFF" w:themeColor="background1"/>
                <w:sz w:val="24"/>
                <w:szCs w:val="24"/>
              </w:rPr>
              <w:tab/>
              <w:t>RN164 - Mûr-de-Bretagne</w:t>
            </w:r>
          </w:p>
        </w:tc>
      </w:tr>
      <w:tr w:rsidR="00F104EE" w:rsidRPr="009D5BDF" w14:paraId="1A2C0B53" w14:textId="77777777" w:rsidTr="004567F0">
        <w:trPr>
          <w:tblHeader/>
        </w:trPr>
        <w:tc>
          <w:tcPr>
            <w:tcW w:w="6187" w:type="dxa"/>
            <w:gridSpan w:val="3"/>
            <w:tcBorders>
              <w:top w:val="single" w:sz="18" w:space="0" w:color="auto"/>
              <w:bottom w:val="single" w:sz="18" w:space="0" w:color="auto"/>
            </w:tcBorders>
            <w:shd w:val="clear" w:color="auto" w:fill="31859C"/>
          </w:tcPr>
          <w:p w14:paraId="245473E3" w14:textId="77777777" w:rsidR="00F104EE" w:rsidRPr="009D5BDF" w:rsidRDefault="00F104EE" w:rsidP="00921D7A">
            <w:pPr>
              <w:pStyle w:val="ERCNiveau1"/>
            </w:pPr>
            <w:r w:rsidRPr="009D5BDF">
              <w:t xml:space="preserve">Nom de la mesure : </w:t>
            </w:r>
            <w:r>
              <w:t>Prévenir des pollutions en phase travaux</w:t>
            </w:r>
          </w:p>
        </w:tc>
        <w:tc>
          <w:tcPr>
            <w:tcW w:w="3405" w:type="dxa"/>
            <w:gridSpan w:val="3"/>
            <w:tcBorders>
              <w:top w:val="single" w:sz="18" w:space="0" w:color="auto"/>
              <w:bottom w:val="single" w:sz="18" w:space="0" w:color="auto"/>
            </w:tcBorders>
            <w:shd w:val="clear" w:color="auto" w:fill="31859C"/>
          </w:tcPr>
          <w:p w14:paraId="56EE9737" w14:textId="31AB2805" w:rsidR="00F104EE" w:rsidRPr="00AB5EB1" w:rsidRDefault="00F104EE" w:rsidP="00921D7A">
            <w:pPr>
              <w:pStyle w:val="ERCNiveau1"/>
            </w:pPr>
            <w:r w:rsidRPr="00AB5EB1">
              <w:t>Code mesure</w:t>
            </w:r>
            <w:r>
              <w:t xml:space="preserve"> :  </w:t>
            </w:r>
            <w:r w:rsidR="004567F0" w:rsidRPr="004567F0">
              <w:t>R21d</w:t>
            </w:r>
          </w:p>
        </w:tc>
      </w:tr>
      <w:tr w:rsidR="00A14D98" w:rsidRPr="009D5BDF" w14:paraId="4F46352C" w14:textId="77777777" w:rsidTr="004567F0">
        <w:tc>
          <w:tcPr>
            <w:tcW w:w="6187" w:type="dxa"/>
            <w:gridSpan w:val="3"/>
            <w:tcBorders>
              <w:top w:val="single" w:sz="18" w:space="0" w:color="auto"/>
              <w:bottom w:val="single" w:sz="4" w:space="0" w:color="auto"/>
            </w:tcBorders>
            <w:shd w:val="clear" w:color="auto" w:fill="007A7C" w:themeFill="accent5" w:themeFillShade="BF"/>
          </w:tcPr>
          <w:p w14:paraId="415FAAFE" w14:textId="77777777" w:rsidR="00A14D98" w:rsidRDefault="00A14D98" w:rsidP="00921D7A">
            <w:pPr>
              <w:pStyle w:val="ERCNiveau1"/>
            </w:pPr>
            <w:r>
              <w:t xml:space="preserve">Opération : </w:t>
            </w:r>
          </w:p>
          <w:p w14:paraId="5CBCF93B" w14:textId="1AF862A0" w:rsidR="00A14D98" w:rsidRPr="009D5BDF" w:rsidRDefault="00430091" w:rsidP="00921D7A">
            <w:pPr>
              <w:pStyle w:val="ERCNiveau1"/>
            </w:pPr>
            <w:r>
              <w:t>RN 164 - Mûr-de-Bretagne</w:t>
            </w:r>
          </w:p>
        </w:tc>
        <w:tc>
          <w:tcPr>
            <w:tcW w:w="3405" w:type="dxa"/>
            <w:gridSpan w:val="3"/>
            <w:tcBorders>
              <w:top w:val="single" w:sz="18" w:space="0" w:color="auto"/>
              <w:bottom w:val="single" w:sz="4" w:space="0" w:color="auto"/>
            </w:tcBorders>
            <w:shd w:val="clear" w:color="auto" w:fill="00A4A6" w:themeFill="accent5"/>
          </w:tcPr>
          <w:p w14:paraId="7C630EBE" w14:textId="77777777" w:rsidR="00A14D98" w:rsidRPr="00921D7A" w:rsidRDefault="00A14D98" w:rsidP="00921D7A">
            <w:pPr>
              <w:pStyle w:val="ERCNiveau1"/>
            </w:pPr>
            <w:r w:rsidRPr="00921D7A">
              <w:t xml:space="preserve">Phase : </w:t>
            </w:r>
          </w:p>
          <w:p w14:paraId="6C63E49C" w14:textId="3AD9B79D" w:rsidR="00A14D98" w:rsidRPr="009D5BDF" w:rsidRDefault="005F0DB1" w:rsidP="00921D7A">
            <w:pPr>
              <w:pStyle w:val="ERCNiveau1"/>
            </w:pPr>
            <w:r w:rsidRPr="00921D7A">
              <w:t>Travaux - Réalisation</w:t>
            </w:r>
          </w:p>
        </w:tc>
      </w:tr>
      <w:tr w:rsidR="00730DE6" w:rsidRPr="009D5BDF" w14:paraId="01BD240B" w14:textId="77777777" w:rsidTr="00EF72FF">
        <w:trPr>
          <w:tblHeader/>
        </w:trPr>
        <w:tc>
          <w:tcPr>
            <w:tcW w:w="9592" w:type="dxa"/>
            <w:gridSpan w:val="6"/>
            <w:tcBorders>
              <w:top w:val="single" w:sz="4" w:space="0" w:color="auto"/>
              <w:bottom w:val="single" w:sz="18" w:space="0" w:color="auto"/>
            </w:tcBorders>
            <w:shd w:val="clear" w:color="auto" w:fill="auto"/>
          </w:tcPr>
          <w:p w14:paraId="5AD6E933" w14:textId="68C1B315" w:rsidR="00730DE6" w:rsidRPr="009D5BDF" w:rsidRDefault="00730DE6" w:rsidP="00921D7A">
            <w:pPr>
              <w:pStyle w:val="ERCNiveau1b"/>
            </w:pPr>
            <w:r w:rsidRPr="009D5BDF">
              <w:t>Ma</w:t>
            </w:r>
            <w:r w:rsidR="009D5BDF">
              <w:t>ître</w:t>
            </w:r>
            <w:r w:rsidR="00CA16CE">
              <w:t xml:space="preserve"> </w:t>
            </w:r>
            <w:r w:rsidR="009D5BDF">
              <w:t>d’O</w:t>
            </w:r>
            <w:r w:rsidRPr="009D5BDF">
              <w:t>uvrage</w:t>
            </w:r>
            <w:r w:rsidR="001C76F4">
              <w:t xml:space="preserve"> : </w:t>
            </w:r>
            <w:r w:rsidR="00097B1E">
              <w:t>DREAL Bretagne</w:t>
            </w:r>
          </w:p>
        </w:tc>
      </w:tr>
      <w:tr w:rsidR="00730DE6" w:rsidRPr="009D5BDF" w14:paraId="7DCE7977" w14:textId="77777777" w:rsidTr="00EF72FF">
        <w:trPr>
          <w:trHeight w:val="1140"/>
        </w:trPr>
        <w:tc>
          <w:tcPr>
            <w:tcW w:w="9592" w:type="dxa"/>
            <w:gridSpan w:val="6"/>
            <w:tcBorders>
              <w:top w:val="single" w:sz="18" w:space="0" w:color="auto"/>
            </w:tcBorders>
          </w:tcPr>
          <w:p w14:paraId="4EA94543" w14:textId="77777777" w:rsidR="00730DE6" w:rsidRPr="00F104EE" w:rsidRDefault="0062789C" w:rsidP="00F104EE">
            <w:pPr>
              <w:pStyle w:val="ERCNiveau3"/>
            </w:pPr>
            <w:r w:rsidRPr="009D5BDF">
              <w:t>Cible(s) de la mesure :</w:t>
            </w:r>
          </w:p>
          <w:tbl>
            <w:tblPr>
              <w:tblStyle w:val="NormalTablePHPDOCX"/>
              <w:tblW w:w="5000" w:type="pct"/>
              <w:tblCellSpacing w:w="30" w:type="dxa"/>
              <w:tblInd w:w="225" w:type="dxa"/>
              <w:tblLayout w:type="fixed"/>
              <w:tblCellMar>
                <w:left w:w="0" w:type="dxa"/>
                <w:right w:w="0" w:type="dxa"/>
              </w:tblCellMar>
              <w:tblLook w:val="04A0" w:firstRow="1" w:lastRow="0" w:firstColumn="1" w:lastColumn="0" w:noHBand="0" w:noVBand="1"/>
            </w:tblPr>
            <w:tblGrid>
              <w:gridCol w:w="3136"/>
              <w:gridCol w:w="3105"/>
              <w:gridCol w:w="3135"/>
            </w:tblGrid>
            <w:tr w:rsidR="00B83363" w14:paraId="30021B81" w14:textId="77777777">
              <w:trPr>
                <w:tblCellSpacing w:w="30" w:type="dxa"/>
              </w:trPr>
              <w:tc>
                <w:tcPr>
                  <w:tcW w:w="-89" w:type="dxa"/>
                  <w:tcMar>
                    <w:top w:w="15" w:type="dxa"/>
                    <w:left w:w="15" w:type="dxa"/>
                    <w:bottom w:w="15" w:type="dxa"/>
                    <w:right w:w="15" w:type="dxa"/>
                  </w:tcMar>
                  <w:vAlign w:val="center"/>
                </w:tcPr>
                <w:p w14:paraId="218BA1F4" w14:textId="77777777" w:rsidR="00B83363" w:rsidRDefault="005350CD">
                  <w:r>
                    <w:rPr>
                      <w:noProof/>
                      <w:position w:val="-7"/>
                      <w:lang w:val="en-US"/>
                    </w:rPr>
                    <w:drawing>
                      <wp:inline distT="0" distB="0" distL="0" distR="0">
                        <wp:extent cx="144000" cy="144000"/>
                        <wp:effectExtent l="0" t="0" r="0" b="0"/>
                        <wp:docPr id="74807037" name="name2188620f512c00348"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Faune et flore</w:t>
                  </w:r>
                </w:p>
              </w:tc>
              <w:tc>
                <w:tcPr>
                  <w:tcW w:w="-59" w:type="dxa"/>
                  <w:tcMar>
                    <w:top w:w="15" w:type="dxa"/>
                    <w:left w:w="15" w:type="dxa"/>
                    <w:bottom w:w="15" w:type="dxa"/>
                    <w:right w:w="15" w:type="dxa"/>
                  </w:tcMar>
                  <w:vAlign w:val="center"/>
                </w:tcPr>
                <w:p w14:paraId="04D0D700" w14:textId="77777777" w:rsidR="00B83363" w:rsidRDefault="005350CD">
                  <w:r>
                    <w:rPr>
                      <w:noProof/>
                      <w:position w:val="-7"/>
                      <w:lang w:val="en-US"/>
                    </w:rPr>
                    <w:drawing>
                      <wp:inline distT="0" distB="0" distL="0" distR="0">
                        <wp:extent cx="144000" cy="144000"/>
                        <wp:effectExtent l="0" t="0" r="0" b="0"/>
                        <wp:docPr id="33409858" name="name2387620f512c005d3"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Sites et paysages</w:t>
                  </w:r>
                </w:p>
              </w:tc>
              <w:tc>
                <w:tcPr>
                  <w:tcW w:w="-89" w:type="dxa"/>
                  <w:tcMar>
                    <w:top w:w="15" w:type="dxa"/>
                    <w:left w:w="15" w:type="dxa"/>
                    <w:bottom w:w="15" w:type="dxa"/>
                    <w:right w:w="15" w:type="dxa"/>
                  </w:tcMar>
                  <w:vAlign w:val="center"/>
                </w:tcPr>
                <w:p w14:paraId="5AD4C7CE" w14:textId="77777777" w:rsidR="00B83363" w:rsidRDefault="005350CD">
                  <w:r>
                    <w:rPr>
                      <w:noProof/>
                      <w:position w:val="-7"/>
                      <w:lang w:val="en-US"/>
                    </w:rPr>
                    <w:drawing>
                      <wp:inline distT="0" distB="0" distL="0" distR="0">
                        <wp:extent cx="144000" cy="144000"/>
                        <wp:effectExtent l="0" t="0" r="0" b="0"/>
                        <wp:docPr id="50899721" name="name5100620f512c0077b"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Air</w:t>
                  </w:r>
                </w:p>
              </w:tc>
            </w:tr>
            <w:tr w:rsidR="00B83363" w14:paraId="615F7146" w14:textId="77777777">
              <w:trPr>
                <w:tblCellSpacing w:w="30" w:type="dxa"/>
              </w:trPr>
              <w:tc>
                <w:tcPr>
                  <w:tcW w:w="-89" w:type="dxa"/>
                  <w:tcMar>
                    <w:top w:w="15" w:type="dxa"/>
                    <w:left w:w="15" w:type="dxa"/>
                    <w:bottom w:w="15" w:type="dxa"/>
                    <w:right w:w="15" w:type="dxa"/>
                  </w:tcMar>
                  <w:vAlign w:val="center"/>
                </w:tcPr>
                <w:p w14:paraId="5BE5EC64" w14:textId="77777777" w:rsidR="00B83363" w:rsidRDefault="005350CD">
                  <w:r>
                    <w:rPr>
                      <w:noProof/>
                      <w:position w:val="-7"/>
                      <w:lang w:val="en-US"/>
                    </w:rPr>
                    <w:drawing>
                      <wp:inline distT="0" distB="0" distL="0" distR="0">
                        <wp:extent cx="144000" cy="144000"/>
                        <wp:effectExtent l="0" t="0" r="0" b="0"/>
                        <wp:docPr id="98689023" name="name1059620f512c009a3"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Bruit &amp; vibrations</w:t>
                  </w:r>
                </w:p>
              </w:tc>
              <w:tc>
                <w:tcPr>
                  <w:tcW w:w="-59" w:type="dxa"/>
                  <w:tcMar>
                    <w:top w:w="15" w:type="dxa"/>
                    <w:left w:w="15" w:type="dxa"/>
                    <w:bottom w:w="15" w:type="dxa"/>
                    <w:right w:w="15" w:type="dxa"/>
                  </w:tcMar>
                  <w:vAlign w:val="center"/>
                </w:tcPr>
                <w:p w14:paraId="1EAAB1F0" w14:textId="77777777" w:rsidR="00B83363" w:rsidRDefault="005350CD">
                  <w:r>
                    <w:rPr>
                      <w:noProof/>
                      <w:position w:val="-7"/>
                      <w:lang w:val="en-US"/>
                    </w:rPr>
                    <w:drawing>
                      <wp:inline distT="0" distB="0" distL="0" distR="0">
                        <wp:extent cx="144000" cy="144000"/>
                        <wp:effectExtent l="0" t="0" r="0" b="0"/>
                        <wp:docPr id="13046550" name="name9604620f512c00b52"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Population</w:t>
                  </w:r>
                </w:p>
              </w:tc>
              <w:tc>
                <w:tcPr>
                  <w:tcW w:w="-89" w:type="dxa"/>
                  <w:tcMar>
                    <w:top w:w="15" w:type="dxa"/>
                    <w:left w:w="15" w:type="dxa"/>
                    <w:bottom w:w="15" w:type="dxa"/>
                    <w:right w:w="15" w:type="dxa"/>
                  </w:tcMar>
                  <w:vAlign w:val="center"/>
                </w:tcPr>
                <w:p w14:paraId="15791676" w14:textId="77777777" w:rsidR="00B83363" w:rsidRDefault="005350CD">
                  <w:r>
                    <w:rPr>
                      <w:noProof/>
                      <w:position w:val="-7"/>
                      <w:lang w:val="en-US"/>
                    </w:rPr>
                    <w:drawing>
                      <wp:inline distT="0" distB="0" distL="0" distR="0">
                        <wp:extent cx="144000" cy="144000"/>
                        <wp:effectExtent l="0" t="0" r="0" b="0"/>
                        <wp:docPr id="13554003" name="name9286620f512c00ced"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Sol</w:t>
                  </w:r>
                </w:p>
              </w:tc>
            </w:tr>
            <w:tr w:rsidR="00B83363" w14:paraId="4FF37FEF" w14:textId="77777777">
              <w:trPr>
                <w:tblCellSpacing w:w="30" w:type="dxa"/>
              </w:trPr>
              <w:tc>
                <w:tcPr>
                  <w:tcW w:w="-89" w:type="dxa"/>
                  <w:tcMar>
                    <w:top w:w="15" w:type="dxa"/>
                    <w:left w:w="15" w:type="dxa"/>
                    <w:bottom w:w="15" w:type="dxa"/>
                    <w:right w:w="15" w:type="dxa"/>
                  </w:tcMar>
                  <w:vAlign w:val="center"/>
                </w:tcPr>
                <w:p w14:paraId="2589846A" w14:textId="77777777" w:rsidR="00B83363" w:rsidRDefault="005350CD">
                  <w:r>
                    <w:rPr>
                      <w:noProof/>
                      <w:position w:val="-7"/>
                      <w:lang w:val="en-US"/>
                    </w:rPr>
                    <w:drawing>
                      <wp:inline distT="0" distB="0" distL="0" distR="0">
                        <wp:extent cx="144000" cy="144000"/>
                        <wp:effectExtent l="0" t="0" r="0" b="0"/>
                        <wp:docPr id="67973326" name="name2812620f512c00f0a"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Eau</w:t>
                  </w:r>
                </w:p>
              </w:tc>
              <w:tc>
                <w:tcPr>
                  <w:tcW w:w="-59" w:type="dxa"/>
                  <w:tcMar>
                    <w:top w:w="15" w:type="dxa"/>
                    <w:left w:w="15" w:type="dxa"/>
                    <w:bottom w:w="15" w:type="dxa"/>
                    <w:right w:w="15" w:type="dxa"/>
                  </w:tcMar>
                  <w:vAlign w:val="center"/>
                </w:tcPr>
                <w:p w14:paraId="27A9A542" w14:textId="77777777" w:rsidR="00B83363" w:rsidRDefault="005350CD">
                  <w:r>
                    <w:rPr>
                      <w:noProof/>
                      <w:position w:val="-7"/>
                      <w:lang w:val="en-US"/>
                    </w:rPr>
                    <w:drawing>
                      <wp:inline distT="0" distB="0" distL="0" distR="0">
                        <wp:extent cx="144000" cy="144000"/>
                        <wp:effectExtent l="0" t="0" r="0" b="0"/>
                        <wp:docPr id="3214709" name="name4849620f512c010e9"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Habitats Naturels</w:t>
                  </w:r>
                </w:p>
              </w:tc>
              <w:tc>
                <w:tcPr>
                  <w:tcW w:w="-89" w:type="dxa"/>
                  <w:tcMar>
                    <w:top w:w="15" w:type="dxa"/>
                    <w:left w:w="15" w:type="dxa"/>
                    <w:bottom w:w="15" w:type="dxa"/>
                    <w:right w:w="15" w:type="dxa"/>
                  </w:tcMar>
                  <w:vAlign w:val="center"/>
                </w:tcPr>
                <w:p w14:paraId="3235AB25" w14:textId="77777777" w:rsidR="00B83363" w:rsidRDefault="005350CD">
                  <w:r>
                    <w:rPr>
                      <w:noProof/>
                      <w:position w:val="-7"/>
                      <w:lang w:val="en-US"/>
                    </w:rPr>
                    <w:drawing>
                      <wp:inline distT="0" distB="0" distL="0" distR="0">
                        <wp:extent cx="144000" cy="144000"/>
                        <wp:effectExtent l="0" t="0" r="0" b="0"/>
                        <wp:docPr id="48272657" name="name1163620f512c012b6"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Biens matériels</w:t>
                  </w:r>
                </w:p>
              </w:tc>
            </w:tr>
            <w:tr w:rsidR="00B83363" w14:paraId="4CEB7A14" w14:textId="77777777">
              <w:trPr>
                <w:tblCellSpacing w:w="30" w:type="dxa"/>
              </w:trPr>
              <w:tc>
                <w:tcPr>
                  <w:tcW w:w="-89" w:type="dxa"/>
                  <w:tcMar>
                    <w:top w:w="15" w:type="dxa"/>
                    <w:left w:w="15" w:type="dxa"/>
                    <w:bottom w:w="15" w:type="dxa"/>
                    <w:right w:w="15" w:type="dxa"/>
                  </w:tcMar>
                  <w:vAlign w:val="center"/>
                </w:tcPr>
                <w:p w14:paraId="4B7FD754" w14:textId="77777777" w:rsidR="00B83363" w:rsidRDefault="005350CD">
                  <w:r>
                    <w:rPr>
                      <w:noProof/>
                      <w:position w:val="-7"/>
                      <w:lang w:val="en-US"/>
                    </w:rPr>
                    <w:drawing>
                      <wp:inline distT="0" distB="0" distL="0" distR="0">
                        <wp:extent cx="144000" cy="144000"/>
                        <wp:effectExtent l="0" t="0" r="0" b="0"/>
                        <wp:docPr id="61751456" name="name3303620f512c0148c"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Patrimoine culturel et archéologique</w:t>
                  </w:r>
                </w:p>
              </w:tc>
              <w:tc>
                <w:tcPr>
                  <w:tcW w:w="-59" w:type="dxa"/>
                  <w:tcMar>
                    <w:top w:w="15" w:type="dxa"/>
                    <w:left w:w="15" w:type="dxa"/>
                    <w:bottom w:w="15" w:type="dxa"/>
                    <w:right w:w="15" w:type="dxa"/>
                  </w:tcMar>
                  <w:vAlign w:val="center"/>
                </w:tcPr>
                <w:p w14:paraId="027493C0" w14:textId="77777777" w:rsidR="00B83363" w:rsidRDefault="005350CD">
                  <w:r>
                    <w:rPr>
                      <w:noProof/>
                      <w:position w:val="-7"/>
                      <w:lang w:val="en-US"/>
                    </w:rPr>
                    <w:drawing>
                      <wp:inline distT="0" distB="0" distL="0" distR="0">
                        <wp:extent cx="144000" cy="144000"/>
                        <wp:effectExtent l="0" t="0" r="0" b="0"/>
                        <wp:docPr id="67552894" name="name8784620f512c01674"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Continuités écologiques</w:t>
                  </w:r>
                </w:p>
              </w:tc>
              <w:tc>
                <w:tcPr>
                  <w:tcW w:w="-89" w:type="dxa"/>
                  <w:tcMar>
                    <w:top w:w="15" w:type="dxa"/>
                    <w:left w:w="15" w:type="dxa"/>
                    <w:bottom w:w="15" w:type="dxa"/>
                    <w:right w:w="15" w:type="dxa"/>
                  </w:tcMar>
                  <w:vAlign w:val="center"/>
                </w:tcPr>
                <w:p w14:paraId="4D54E53F" w14:textId="77777777" w:rsidR="00B83363" w:rsidRDefault="005350CD">
                  <w:r>
                    <w:rPr>
                      <w:noProof/>
                      <w:position w:val="-7"/>
                      <w:lang w:val="en-US"/>
                    </w:rPr>
                    <w:drawing>
                      <wp:inline distT="0" distB="0" distL="0" distR="0">
                        <wp:extent cx="144000" cy="144000"/>
                        <wp:effectExtent l="0" t="0" r="0" b="0"/>
                        <wp:docPr id="40555363" name="name2831620f512c0182b"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Activités économiques</w:t>
                  </w:r>
                </w:p>
              </w:tc>
            </w:tr>
            <w:tr w:rsidR="00B83363" w14:paraId="524DDF2E" w14:textId="77777777">
              <w:trPr>
                <w:tblCellSpacing w:w="30" w:type="dxa"/>
              </w:trPr>
              <w:tc>
                <w:tcPr>
                  <w:tcW w:w="-89" w:type="dxa"/>
                  <w:tcMar>
                    <w:top w:w="15" w:type="dxa"/>
                    <w:left w:w="15" w:type="dxa"/>
                    <w:bottom w:w="15" w:type="dxa"/>
                    <w:right w:w="15" w:type="dxa"/>
                  </w:tcMar>
                  <w:vAlign w:val="center"/>
                </w:tcPr>
                <w:p w14:paraId="00B73A18" w14:textId="77777777" w:rsidR="00B83363" w:rsidRDefault="005350CD">
                  <w:r>
                    <w:rPr>
                      <w:noProof/>
                      <w:position w:val="-7"/>
                      <w:lang w:val="en-US"/>
                    </w:rPr>
                    <w:drawing>
                      <wp:inline distT="0" distB="0" distL="0" distR="0">
                        <wp:extent cx="144000" cy="144000"/>
                        <wp:effectExtent l="0" t="0" r="0" b="0"/>
                        <wp:docPr id="89442012" name="name8142620f512c01a14"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Facteurs climatiques</w:t>
                  </w:r>
                </w:p>
              </w:tc>
              <w:tc>
                <w:tcPr>
                  <w:tcW w:w="-59" w:type="dxa"/>
                  <w:tcMar>
                    <w:top w:w="15" w:type="dxa"/>
                    <w:left w:w="15" w:type="dxa"/>
                    <w:bottom w:w="15" w:type="dxa"/>
                    <w:right w:w="15" w:type="dxa"/>
                  </w:tcMar>
                  <w:vAlign w:val="center"/>
                </w:tcPr>
                <w:p w14:paraId="103C629E" w14:textId="77777777" w:rsidR="00B83363" w:rsidRDefault="005350CD">
                  <w:r>
                    <w:rPr>
                      <w:noProof/>
                      <w:position w:val="-7"/>
                      <w:lang w:val="en-US"/>
                    </w:rPr>
                    <w:drawing>
                      <wp:inline distT="0" distB="0" distL="0" distR="0">
                        <wp:extent cx="144000" cy="144000"/>
                        <wp:effectExtent l="0" t="0" r="0" b="0"/>
                        <wp:docPr id="49202239" name="name7818620f512c01ba4"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Espaces agricoles, forestiers, maritimes ou de loisirs</w:t>
                  </w:r>
                </w:p>
              </w:tc>
              <w:tc>
                <w:tcPr>
                  <w:tcW w:w="-89" w:type="dxa"/>
                  <w:tcMar>
                    <w:top w:w="15" w:type="dxa"/>
                    <w:left w:w="15" w:type="dxa"/>
                    <w:bottom w:w="15" w:type="dxa"/>
                    <w:right w:w="15" w:type="dxa"/>
                  </w:tcMar>
                  <w:vAlign w:val="center"/>
                </w:tcPr>
                <w:p w14:paraId="77A00E34" w14:textId="77777777" w:rsidR="00B83363" w:rsidRDefault="005350CD">
                  <w:r>
                    <w:rPr>
                      <w:noProof/>
                      <w:position w:val="-7"/>
                      <w:lang w:val="en-US"/>
                    </w:rPr>
                    <w:drawing>
                      <wp:inline distT="0" distB="0" distL="0" distR="0">
                        <wp:extent cx="144000" cy="144000"/>
                        <wp:effectExtent l="0" t="0" r="0" b="0"/>
                        <wp:docPr id="19749337" name="name4323620f512c01d30"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Risques technologiques</w:t>
                  </w:r>
                </w:p>
              </w:tc>
            </w:tr>
            <w:tr w:rsidR="00B83363" w14:paraId="2F1A6F7C" w14:textId="77777777">
              <w:trPr>
                <w:tblCellSpacing w:w="30" w:type="dxa"/>
              </w:trPr>
              <w:tc>
                <w:tcPr>
                  <w:tcW w:w="-89" w:type="dxa"/>
                  <w:tcMar>
                    <w:top w:w="15" w:type="dxa"/>
                    <w:left w:w="15" w:type="dxa"/>
                    <w:bottom w:w="15" w:type="dxa"/>
                    <w:right w:w="15" w:type="dxa"/>
                  </w:tcMar>
                  <w:vAlign w:val="center"/>
                </w:tcPr>
                <w:p w14:paraId="1077DABB" w14:textId="77777777" w:rsidR="00B83363" w:rsidRDefault="005350CD">
                  <w:r>
                    <w:rPr>
                      <w:noProof/>
                      <w:position w:val="-7"/>
                      <w:lang w:val="en-US"/>
                    </w:rPr>
                    <w:drawing>
                      <wp:inline distT="0" distB="0" distL="0" distR="0">
                        <wp:extent cx="144000" cy="144000"/>
                        <wp:effectExtent l="0" t="0" r="0" b="0"/>
                        <wp:docPr id="8052163" name="name9321620f512c01f04"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Autres pollutions/ nuisances</w:t>
                  </w:r>
                </w:p>
              </w:tc>
              <w:tc>
                <w:tcPr>
                  <w:tcW w:w="-59" w:type="dxa"/>
                  <w:tcMar>
                    <w:top w:w="15" w:type="dxa"/>
                    <w:left w:w="15" w:type="dxa"/>
                    <w:bottom w:w="15" w:type="dxa"/>
                    <w:right w:w="15" w:type="dxa"/>
                  </w:tcMar>
                  <w:vAlign w:val="center"/>
                </w:tcPr>
                <w:p w14:paraId="610EE470" w14:textId="77777777" w:rsidR="00B83363" w:rsidRDefault="00B83363"/>
              </w:tc>
              <w:tc>
                <w:tcPr>
                  <w:tcW w:w="-89" w:type="dxa"/>
                  <w:tcMar>
                    <w:top w:w="15" w:type="dxa"/>
                    <w:left w:w="15" w:type="dxa"/>
                    <w:bottom w:w="15" w:type="dxa"/>
                    <w:right w:w="15" w:type="dxa"/>
                  </w:tcMar>
                  <w:vAlign w:val="center"/>
                </w:tcPr>
                <w:p w14:paraId="135E98D9" w14:textId="77777777" w:rsidR="00B83363" w:rsidRDefault="00B83363"/>
              </w:tc>
            </w:tr>
          </w:tbl>
          <w:p w14:paraId="2433B9CC" w14:textId="77777777" w:rsidR="00B83363" w:rsidRDefault="00B83363"/>
        </w:tc>
      </w:tr>
      <w:tr w:rsidR="00730DE6" w:rsidRPr="009D5BDF" w14:paraId="16A35D38" w14:textId="77777777" w:rsidTr="00EF72FF">
        <w:tc>
          <w:tcPr>
            <w:tcW w:w="9592" w:type="dxa"/>
            <w:gridSpan w:val="6"/>
          </w:tcPr>
          <w:p w14:paraId="7516B719" w14:textId="77777777" w:rsidR="0062789C" w:rsidRPr="00F104EE" w:rsidRDefault="0062789C" w:rsidP="00F104EE">
            <w:pPr>
              <w:pStyle w:val="ERCNiveau3"/>
            </w:pPr>
            <w:r w:rsidRPr="009D5BDF">
              <w:t>Liens avec d’autres mesures :</w:t>
            </w:r>
          </w:p>
          <w:p w14:paraId="6F6B811A" w14:textId="77777777" w:rsidR="00B83363" w:rsidRDefault="005350CD">
            <w:pPr>
              <w:spacing w:after="0"/>
              <w:jc w:val="left"/>
            </w:pPr>
            <w:r>
              <w:rPr>
                <w:color w:val="000000"/>
                <w:sz w:val="24"/>
                <w:szCs w:val="24"/>
              </w:rPr>
              <w:t xml:space="preserve"> Sans objet </w:t>
            </w:r>
          </w:p>
          <w:p w14:paraId="0A44B2EB" w14:textId="77777777" w:rsidR="00B83363" w:rsidRDefault="00B83363"/>
        </w:tc>
      </w:tr>
      <w:tr w:rsidR="00AB5EB1" w:rsidRPr="009D5BDF" w14:paraId="42AA885B" w14:textId="77777777" w:rsidTr="004567F0">
        <w:tc>
          <w:tcPr>
            <w:tcW w:w="4372" w:type="dxa"/>
            <w:gridSpan w:val="2"/>
          </w:tcPr>
          <w:p w14:paraId="15A10E8A" w14:textId="57DBEBB7" w:rsidR="00AB5EB1" w:rsidRPr="00F104EE" w:rsidRDefault="00AB5EB1" w:rsidP="00F104EE">
            <w:pPr>
              <w:pStyle w:val="ERCNiveau3"/>
            </w:pPr>
            <w:r w:rsidRPr="00F104EE">
              <w:t>Coût estimatif</w:t>
            </w:r>
          </w:p>
        </w:tc>
        <w:tc>
          <w:tcPr>
            <w:tcW w:w="3705" w:type="dxa"/>
            <w:gridSpan w:val="3"/>
            <w:tcBorders>
              <w:right w:val="nil"/>
            </w:tcBorders>
          </w:tcPr>
          <w:p w14:paraId="1940C361" w14:textId="363B7ADE" w:rsidR="00AB5EB1" w:rsidRDefault="00AB5EB1" w:rsidP="004D7553">
            <w:pPr>
              <w:jc w:val="right"/>
              <w:rPr>
                <w:rFonts w:ascii="Segoe UI" w:hAnsi="Segoe UI" w:cs="Segoe UI"/>
              </w:rPr>
            </w:pPr>
            <w:r>
              <w:rPr>
                <w:rFonts w:ascii="Segoe UI" w:hAnsi="Segoe UI" w:cs="Segoe UI"/>
              </w:rPr>
              <w:t>0</w:t>
            </w:r>
            <w:bookmarkStart w:id="0" w:name="_GoBack"/>
            <w:bookmarkEnd w:id="0"/>
            <w:r>
              <w:rPr>
                <w:rFonts w:ascii="Segoe UI" w:hAnsi="Segoe UI" w:cs="Segoe UI"/>
              </w:rPr>
              <w:t xml:space="preserve"> </w:t>
            </w:r>
          </w:p>
          <w:p w14:paraId="5A8D1C2D" w14:textId="31393D8A" w:rsidR="004D7553" w:rsidRDefault="004D7553" w:rsidP="004D7553">
            <w:pPr>
              <w:jc w:val="right"/>
              <w:rPr>
                <w:rFonts w:ascii="Segoe UI" w:hAnsi="Segoe UI" w:cs="Segoe UI"/>
                <w:b/>
                <w:color w:val="FFFFFF" w:themeColor="background1"/>
                <w:sz w:val="24"/>
                <w:szCs w:val="24"/>
              </w:rPr>
            </w:pPr>
          </w:p>
        </w:tc>
        <w:tc>
          <w:tcPr>
            <w:tcW w:w="1515" w:type="dxa"/>
            <w:tcBorders>
              <w:top w:val="single" w:sz="4" w:space="0" w:color="auto"/>
              <w:left w:val="nil"/>
              <w:bottom w:val="single" w:sz="4" w:space="0" w:color="auto"/>
            </w:tcBorders>
          </w:tcPr>
          <w:p w14:paraId="5EB78D09" w14:textId="1A81DAD3" w:rsidR="00EF72FF" w:rsidRPr="00F104EE" w:rsidRDefault="004D7553" w:rsidP="00F104EE">
            <w:pPr>
              <w:jc w:val="right"/>
              <w:rPr>
                <w:rFonts w:ascii="Segoe UI" w:hAnsi="Segoe UI" w:cs="Segoe UI"/>
              </w:rPr>
            </w:pPr>
            <w:r>
              <w:rPr>
                <w:rFonts w:ascii="Segoe UI" w:hAnsi="Segoe UI" w:cs="Segoe UI"/>
              </w:rPr>
              <w:t>()</w:t>
            </w:r>
          </w:p>
        </w:tc>
      </w:tr>
      <w:tr w:rsidR="00F104EE" w:rsidRPr="009D5BDF" w14:paraId="77ACD7A5" w14:textId="77777777" w:rsidTr="00C90F87">
        <w:tc>
          <w:tcPr>
            <w:tcW w:w="4372" w:type="dxa"/>
            <w:gridSpan w:val="2"/>
          </w:tcPr>
          <w:p w14:paraId="59A9961B" w14:textId="19C19424" w:rsidR="00F104EE" w:rsidRPr="00F104EE" w:rsidRDefault="00F104EE" w:rsidP="00F104EE">
            <w:pPr>
              <w:pStyle w:val="ERCNiveau3"/>
            </w:pPr>
            <w:r w:rsidRPr="00F104EE">
              <w:t>Période de mise en œuvre</w:t>
            </w:r>
          </w:p>
        </w:tc>
        <w:tc>
          <w:tcPr>
            <w:tcW w:w="5220" w:type="dxa"/>
            <w:gridSpan w:val="4"/>
          </w:tcPr>
          <w:p w14:paraId="59F06DB0" w14:textId="4BACB9A7" w:rsidR="00F104EE" w:rsidRDefault="00F104EE" w:rsidP="00EF72FF">
            <w:pPr>
              <w:jc w:val="right"/>
              <w:rPr>
                <w:rFonts w:ascii="Segoe UI" w:hAnsi="Segoe UI" w:cs="Segoe UI"/>
                <w:b/>
                <w:color w:val="FFFFFF" w:themeColor="background1"/>
                <w:sz w:val="24"/>
                <w:szCs w:val="24"/>
              </w:rPr>
            </w:pPr>
            <w:r w:rsidRPr="005C7E80">
              <w:rPr>
                <w:rFonts w:ascii="Segoe UI" w:hAnsi="Segoe UI" w:cs="Segoe UI"/>
              </w:rPr>
              <w:t>Sans objet</w:t>
            </w:r>
          </w:p>
        </w:tc>
      </w:tr>
      <w:tr w:rsidR="007C6F0D" w:rsidRPr="009D5BDF" w14:paraId="0C8D40CA" w14:textId="77777777" w:rsidTr="004567F0">
        <w:tc>
          <w:tcPr>
            <w:tcW w:w="4372" w:type="dxa"/>
            <w:gridSpan w:val="2"/>
          </w:tcPr>
          <w:p w14:paraId="65FB7978" w14:textId="0EBF380C" w:rsidR="007C6F0D" w:rsidRPr="00992DA7" w:rsidRDefault="007C6F0D" w:rsidP="00F104EE">
            <w:pPr>
              <w:pStyle w:val="ERCNiveau3"/>
              <w:rPr>
                <w:rStyle w:val="Strong"/>
                <w:color w:val="212529"/>
                <w:shd w:val="clear" w:color="auto" w:fill="FFFFFF"/>
              </w:rPr>
            </w:pPr>
            <w:r w:rsidRPr="00992DA7">
              <w:rPr>
                <w:rFonts w:eastAsia="Times New Roman"/>
                <w:bCs/>
                <w:color w:val="212529"/>
                <w:lang w:val="en-US"/>
              </w:rPr>
              <w:t>Durée</w:t>
            </w:r>
          </w:p>
        </w:tc>
        <w:tc>
          <w:tcPr>
            <w:tcW w:w="3705" w:type="dxa"/>
            <w:gridSpan w:val="3"/>
            <w:tcBorders>
              <w:right w:val="nil"/>
            </w:tcBorders>
          </w:tcPr>
          <w:p w14:paraId="4B769DA9" w14:textId="2C7C6CBB" w:rsidR="007C6F0D" w:rsidRPr="005C7E80" w:rsidRDefault="007C6F0D" w:rsidP="004D7553">
            <w:pPr>
              <w:jc w:val="right"/>
              <w:rPr>
                <w:rFonts w:ascii="Segoe UI" w:hAnsi="Segoe UI" w:cs="Segoe UI"/>
              </w:rPr>
            </w:pPr>
            <w:r w:rsidRPr="003438B8">
              <w:rPr>
                <w:rFonts w:ascii="Segoe UI" w:hAnsi="Segoe UI" w:cs="Segoe UI"/>
              </w:rPr>
              <w:t>Sans objet</w:t>
            </w:r>
          </w:p>
        </w:tc>
        <w:tc>
          <w:tcPr>
            <w:tcW w:w="1515" w:type="dxa"/>
            <w:tcBorders>
              <w:top w:val="single" w:sz="4" w:space="0" w:color="auto"/>
              <w:left w:val="nil"/>
              <w:bottom w:val="single" w:sz="4" w:space="0" w:color="auto"/>
            </w:tcBorders>
          </w:tcPr>
          <w:p w14:paraId="7B6FD6B8" w14:textId="5B585B58" w:rsidR="007C6F0D" w:rsidRPr="005C7E80" w:rsidRDefault="004D7553" w:rsidP="007C6F0D">
            <w:pPr>
              <w:rPr>
                <w:rFonts w:ascii="Segoe UI" w:hAnsi="Segoe UI" w:cs="Segoe UI"/>
              </w:rPr>
            </w:pPr>
            <w:r>
              <w:rPr>
                <w:rFonts w:ascii="Segoe UI" w:hAnsi="Segoe UI" w:cs="Segoe UI"/>
              </w:rPr>
              <w:t>(</w:t>
            </w:r>
            <w:r w:rsidRPr="003438B8">
              <w:rPr>
                <w:rFonts w:ascii="Segoe UI" w:hAnsi="Segoe UI" w:cs="Segoe UI"/>
              </w:rPr>
              <w:t>Sans objet</w:t>
            </w:r>
            <w:r>
              <w:rPr>
                <w:rFonts w:ascii="Segoe UI" w:hAnsi="Segoe UI" w:cs="Segoe UI"/>
              </w:rPr>
              <w:t>)</w:t>
            </w:r>
          </w:p>
        </w:tc>
      </w:tr>
      <w:tr w:rsidR="007C6F0D" w:rsidRPr="009D5BDF" w14:paraId="7220966F" w14:textId="77777777" w:rsidTr="004567F0">
        <w:tc>
          <w:tcPr>
            <w:tcW w:w="1745" w:type="dxa"/>
            <w:tcBorders>
              <w:bottom w:val="single" w:sz="18" w:space="0" w:color="auto"/>
            </w:tcBorders>
          </w:tcPr>
          <w:p w14:paraId="070B86CD" w14:textId="52588BFC" w:rsidR="007C6F0D" w:rsidRPr="00F104EE" w:rsidRDefault="007C6F0D" w:rsidP="00F104EE">
            <w:pPr>
              <w:pStyle w:val="ERCNiveau3"/>
              <w:rPr>
                <w:rStyle w:val="Strong"/>
                <w:b/>
                <w:bCs w:val="0"/>
              </w:rPr>
            </w:pPr>
            <w:r w:rsidRPr="00F104EE">
              <w:t>Fréquence</w:t>
            </w:r>
          </w:p>
        </w:tc>
        <w:tc>
          <w:tcPr>
            <w:tcW w:w="2627" w:type="dxa"/>
            <w:tcBorders>
              <w:bottom w:val="single" w:sz="18" w:space="0" w:color="auto"/>
            </w:tcBorders>
          </w:tcPr>
          <w:p w14:paraId="33C88640" w14:textId="77777777" w:rsidR="007C6F0D" w:rsidRPr="005C7E80" w:rsidRDefault="007C6F0D" w:rsidP="00F104EE">
            <w:r w:rsidRPr="003438B8">
              <w:t>Sans objet</w:t>
            </w:r>
          </w:p>
        </w:tc>
        <w:tc>
          <w:tcPr>
            <w:tcW w:w="3705" w:type="dxa"/>
            <w:gridSpan w:val="3"/>
            <w:tcBorders>
              <w:bottom w:val="single" w:sz="18" w:space="0" w:color="auto"/>
            </w:tcBorders>
          </w:tcPr>
          <w:p w14:paraId="2ED32216" w14:textId="632ABA15" w:rsidR="007C6F0D" w:rsidRPr="00F104EE" w:rsidRDefault="007C6F0D" w:rsidP="00F104EE">
            <w:pPr>
              <w:pStyle w:val="ERCNiveau3"/>
            </w:pPr>
            <w:r w:rsidRPr="00F104EE">
              <w:t>Occurrence (selon fréquence définie)</w:t>
            </w:r>
          </w:p>
        </w:tc>
        <w:tc>
          <w:tcPr>
            <w:tcW w:w="1515" w:type="dxa"/>
            <w:tcBorders>
              <w:bottom w:val="single" w:sz="18" w:space="0" w:color="auto"/>
            </w:tcBorders>
          </w:tcPr>
          <w:p w14:paraId="603F294F" w14:textId="05E21697" w:rsidR="007C6F0D" w:rsidRPr="005C7E80" w:rsidRDefault="004567F0" w:rsidP="007C6F0D">
            <w:pPr>
              <w:rPr>
                <w:rFonts w:ascii="Segoe UI" w:hAnsi="Segoe UI" w:cs="Segoe UI"/>
              </w:rPr>
            </w:pPr>
            <w:r w:rsidRPr="004567F0">
              <w:rPr>
                <w:rFonts w:ascii="Segoe UI" w:hAnsi="Segoe UI" w:cs="Segoe UI"/>
              </w:rPr>
              <w:t>Sans objet</w:t>
            </w:r>
          </w:p>
        </w:tc>
      </w:tr>
      <w:tr w:rsidR="007C6F0D" w:rsidRPr="009D5BDF" w14:paraId="136303F0" w14:textId="77777777" w:rsidTr="00C90F87">
        <w:tc>
          <w:tcPr>
            <w:tcW w:w="9592" w:type="dxa"/>
            <w:gridSpan w:val="6"/>
            <w:tcBorders>
              <w:top w:val="single" w:sz="18" w:space="0" w:color="auto"/>
              <w:bottom w:val="single" w:sz="12" w:space="0" w:color="auto"/>
            </w:tcBorders>
            <w:shd w:val="clear" w:color="auto" w:fill="ABC100"/>
            <w:vAlign w:val="center"/>
          </w:tcPr>
          <w:p w14:paraId="486986BE" w14:textId="37616412" w:rsidR="007C6F0D" w:rsidRPr="009D5BDF" w:rsidRDefault="007C6F0D" w:rsidP="00F104EE">
            <w:pPr>
              <w:pStyle w:val="ERCNiveau2"/>
            </w:pPr>
            <w:r w:rsidRPr="00306973">
              <w:rPr>
                <w:noProof/>
                <w:lang w:val="en-US"/>
              </w:rPr>
              <w:drawing>
                <wp:inline distT="0" distB="0" distL="0" distR="0" wp14:anchorId="397E819F" wp14:editId="453F7EE9">
                  <wp:extent cx="266700" cy="266700"/>
                  <wp:effectExtent l="0" t="0" r="0" b="0"/>
                  <wp:docPr id="14" name="Graphique 14" descr="Docu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que 6" descr="Document avec un remplissage uni"/>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4"/>
                              </a:ext>
                            </a:extLst>
                          </a:blip>
                          <a:stretch>
                            <a:fillRect/>
                          </a:stretch>
                        </pic:blipFill>
                        <pic:spPr>
                          <a:xfrm>
                            <a:off x="0" y="0"/>
                            <a:ext cx="266700" cy="266700"/>
                          </a:xfrm>
                          <a:prstGeom prst="rect">
                            <a:avLst/>
                          </a:prstGeom>
                        </pic:spPr>
                      </pic:pic>
                    </a:graphicData>
                  </a:graphic>
                </wp:inline>
              </w:drawing>
            </w:r>
            <w:r w:rsidRPr="00F104EE">
              <w:t>Description de la mesure</w:t>
            </w:r>
          </w:p>
        </w:tc>
      </w:tr>
      <w:tr w:rsidR="007C6F0D" w:rsidRPr="009D5BDF" w14:paraId="2B188994" w14:textId="77777777" w:rsidTr="00EF72FF">
        <w:tc>
          <w:tcPr>
            <w:tcW w:w="9592" w:type="dxa"/>
            <w:gridSpan w:val="6"/>
            <w:tcBorders>
              <w:top w:val="single" w:sz="12" w:space="0" w:color="auto"/>
            </w:tcBorders>
          </w:tcPr>
          <w:p w14:paraId="3E3FD859" w14:textId="77777777" w:rsidR="00C90F87" w:rsidRDefault="00C90F87" w:rsidP="007C6F0D">
            <w:pPr>
              <w:rPr>
                <w:rFonts w:ascii="Segoe UI" w:hAnsi="Segoe UI" w:cs="Segoe UI"/>
              </w:rPr>
            </w:pPr>
          </w:p>
          <w:p w14:paraId="08908737" w14:textId="77777777" w:rsidR="00B83363" w:rsidRDefault="005350CD">
            <w:pPr>
              <w:spacing w:before="240" w:after="240"/>
              <w:jc w:val="left"/>
            </w:pPr>
            <w:r>
              <w:rPr>
                <w:color w:val="000000"/>
                <w:sz w:val="24"/>
                <w:szCs w:val="24"/>
              </w:rPr>
              <w:t>Le principe de cette mesure est de ne pas générer, ou tout du moins de limiter au maximum, de pollutions lors de la phase travaux.</w:t>
            </w:r>
          </w:p>
          <w:p w14:paraId="2B9FF20B" w14:textId="77777777" w:rsidR="00B83363" w:rsidRDefault="005350CD">
            <w:pPr>
              <w:spacing w:before="240" w:after="240"/>
              <w:jc w:val="left"/>
            </w:pPr>
            <w:r>
              <w:rPr>
                <w:color w:val="000000"/>
                <w:sz w:val="24"/>
                <w:szCs w:val="24"/>
              </w:rPr>
              <w:t> </w:t>
            </w:r>
          </w:p>
          <w:p w14:paraId="53F9A415" w14:textId="77777777" w:rsidR="007C6F0D" w:rsidRPr="009D5BDF" w:rsidRDefault="007C6F0D" w:rsidP="007C6F0D">
            <w:pPr>
              <w:rPr>
                <w:rFonts w:ascii="Segoe UI" w:hAnsi="Segoe UI" w:cs="Segoe UI"/>
                <w:color w:val="FFFFFF" w:themeColor="background1"/>
              </w:rPr>
            </w:pPr>
          </w:p>
        </w:tc>
      </w:tr>
      <w:tr w:rsidR="007C6F0D" w:rsidRPr="009D5BDF" w14:paraId="01BE4595" w14:textId="77777777" w:rsidTr="00EF72FF">
        <w:tc>
          <w:tcPr>
            <w:tcW w:w="9592" w:type="dxa"/>
            <w:gridSpan w:val="6"/>
            <w:tcBorders>
              <w:top w:val="single" w:sz="12" w:space="0" w:color="auto"/>
              <w:bottom w:val="single" w:sz="12" w:space="0" w:color="auto"/>
            </w:tcBorders>
            <w:shd w:val="clear" w:color="auto" w:fill="ABC100"/>
            <w:vAlign w:val="center"/>
          </w:tcPr>
          <w:p w14:paraId="38612467" w14:textId="77777777" w:rsidR="007C6F0D" w:rsidRPr="009D5BDF" w:rsidRDefault="007C6F0D" w:rsidP="00F104EE">
            <w:pPr>
              <w:pStyle w:val="ERCNiveau2"/>
            </w:pPr>
            <w:r w:rsidRPr="009D5BDF">
              <w:rPr>
                <w:bCs/>
                <w:noProof/>
                <w:lang w:val="en-US"/>
              </w:rPr>
              <w:drawing>
                <wp:inline distT="0" distB="0" distL="0" distR="0" wp14:anchorId="041A73A3" wp14:editId="05D2E107">
                  <wp:extent cx="295275" cy="295275"/>
                  <wp:effectExtent l="0" t="0" r="9525" b="9525"/>
                  <wp:docPr id="16" name="Graphique 16" descr="Arrosage des plant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Arrosage des plantes avec un remplissage uni"/>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6"/>
                              </a:ext>
                            </a:extLst>
                          </a:blip>
                          <a:stretch>
                            <a:fillRect/>
                          </a:stretch>
                        </pic:blipFill>
                        <pic:spPr>
                          <a:xfrm>
                            <a:off x="0" y="0"/>
                            <a:ext cx="295275" cy="295275"/>
                          </a:xfrm>
                          <a:prstGeom prst="rect">
                            <a:avLst/>
                          </a:prstGeom>
                        </pic:spPr>
                      </pic:pic>
                    </a:graphicData>
                  </a:graphic>
                </wp:inline>
              </w:drawing>
            </w:r>
            <w:r w:rsidRPr="00F104EE">
              <w:t>Conditions de mise en œuvre / limites / points de vigilance</w:t>
            </w:r>
          </w:p>
        </w:tc>
      </w:tr>
      <w:tr w:rsidR="007C6F0D" w:rsidRPr="009D5BDF" w14:paraId="4C2A090D" w14:textId="77777777" w:rsidTr="00EF72FF">
        <w:tc>
          <w:tcPr>
            <w:tcW w:w="9592" w:type="dxa"/>
            <w:gridSpan w:val="6"/>
            <w:tcBorders>
              <w:top w:val="single" w:sz="12" w:space="0" w:color="auto"/>
              <w:bottom w:val="single" w:sz="12" w:space="0" w:color="auto"/>
            </w:tcBorders>
          </w:tcPr>
          <w:p w14:paraId="0074FB7D" w14:textId="77777777" w:rsidR="00C90F87" w:rsidRDefault="00C90F87" w:rsidP="00F104EE"/>
          <w:p w14:paraId="32155827" w14:textId="77777777" w:rsidR="00B83363" w:rsidRDefault="005350CD">
            <w:pPr>
              <w:spacing w:before="240" w:after="240"/>
              <w:jc w:val="left"/>
            </w:pPr>
            <w:r>
              <w:rPr>
                <w:color w:val="000000"/>
                <w:sz w:val="24"/>
                <w:szCs w:val="24"/>
              </w:rPr>
              <w:t>Pour lutter contre les risques de pollutions accidentelles lors des travaux, un certain nombre de mesures devront être prises.</w:t>
            </w:r>
          </w:p>
          <w:p w14:paraId="77E3A6EF" w14:textId="77777777" w:rsidR="00B83363" w:rsidRDefault="005350CD">
            <w:pPr>
              <w:spacing w:before="240" w:after="240"/>
              <w:jc w:val="left"/>
            </w:pPr>
            <w:r>
              <w:rPr>
                <w:b/>
                <w:bCs/>
                <w:color w:val="000000"/>
                <w:sz w:val="24"/>
                <w:szCs w:val="24"/>
              </w:rPr>
              <w:t>Concernant les engins et véhicules de chantier :</w:t>
            </w:r>
          </w:p>
          <w:p w14:paraId="738805B3" w14:textId="77777777" w:rsidR="00B83363" w:rsidRDefault="005350CD">
            <w:pPr>
              <w:numPr>
                <w:ilvl w:val="0"/>
                <w:numId w:val="30"/>
              </w:numPr>
              <w:spacing w:after="0"/>
              <w:jc w:val="left"/>
              <w:rPr>
                <w:color w:val="000000"/>
                <w:sz w:val="24"/>
                <w:szCs w:val="24"/>
              </w:rPr>
            </w:pPr>
            <w:r>
              <w:rPr>
                <w:color w:val="000000"/>
                <w:sz w:val="24"/>
                <w:szCs w:val="24"/>
              </w:rPr>
              <w:lastRenderedPageBreak/>
              <w:t>les véhicules et engins de chantier devront justifier d'un contrôle technique récent et devront tous être équipés de kits de dépollution en cas de fuite de carburant, huiles...;</w:t>
            </w:r>
          </w:p>
          <w:p w14:paraId="444F8D00" w14:textId="77777777" w:rsidR="00B83363" w:rsidRDefault="005350CD">
            <w:pPr>
              <w:numPr>
                <w:ilvl w:val="0"/>
                <w:numId w:val="30"/>
              </w:numPr>
              <w:spacing w:after="0"/>
              <w:jc w:val="left"/>
              <w:rPr>
                <w:color w:val="000000"/>
                <w:sz w:val="24"/>
                <w:szCs w:val="24"/>
              </w:rPr>
            </w:pPr>
            <w:r>
              <w:rPr>
                <w:color w:val="000000"/>
                <w:sz w:val="24"/>
                <w:szCs w:val="24"/>
              </w:rPr>
              <w:t>les vidanges, entretiens, nettoyage des engins de chantier et du matériel se f</w:t>
            </w:r>
            <w:r>
              <w:rPr>
                <w:color w:val="000000"/>
                <w:sz w:val="24"/>
                <w:szCs w:val="24"/>
              </w:rPr>
              <w:t>eront dans une zone spécialement prévue et aménagée (zone imperméabilisée permettant la récupération pour traitement de tous effluents);</w:t>
            </w:r>
          </w:p>
          <w:p w14:paraId="3AE12546" w14:textId="77777777" w:rsidR="00B83363" w:rsidRDefault="005350CD">
            <w:pPr>
              <w:spacing w:before="240" w:after="240"/>
              <w:jc w:val="left"/>
            </w:pPr>
            <w:r>
              <w:rPr>
                <w:b/>
                <w:bCs/>
                <w:color w:val="000000"/>
                <w:sz w:val="24"/>
                <w:szCs w:val="24"/>
              </w:rPr>
              <w:t>Concernant les zones de stockage :</w:t>
            </w:r>
          </w:p>
          <w:p w14:paraId="6A5FB3F6" w14:textId="77777777" w:rsidR="00B83363" w:rsidRDefault="005350CD">
            <w:pPr>
              <w:numPr>
                <w:ilvl w:val="0"/>
                <w:numId w:val="30"/>
              </w:numPr>
              <w:spacing w:after="0"/>
              <w:jc w:val="left"/>
              <w:rPr>
                <w:color w:val="000000"/>
                <w:sz w:val="24"/>
                <w:szCs w:val="24"/>
              </w:rPr>
            </w:pPr>
            <w:r>
              <w:rPr>
                <w:color w:val="000000"/>
                <w:sz w:val="24"/>
                <w:szCs w:val="24"/>
              </w:rPr>
              <w:t>les zones de stockage de matriaux seront implantées sur des aires spécifiques, confi</w:t>
            </w:r>
            <w:r>
              <w:rPr>
                <w:color w:val="000000"/>
                <w:sz w:val="24"/>
                <w:szCs w:val="24"/>
              </w:rPr>
              <w:t>nées et éloignées des secteurs sensibles (habitats, stations d'espèces floristiques/faunistiques sensibles) afin d'éviter les apports de poussières, de ruissellements ou d'autres facteurs pouvant avoir un impact important. Elles seront disposées à proximit</w:t>
            </w:r>
            <w:r>
              <w:rPr>
                <w:color w:val="000000"/>
                <w:sz w:val="24"/>
                <w:szCs w:val="24"/>
              </w:rPr>
              <w:t>é des voiries ou réseaux existants pour faciliter l'accès et l'évacuation. Ces emplacements seront validés conjointement avec le coordinateur environnemental;</w:t>
            </w:r>
          </w:p>
          <w:p w14:paraId="7487D3C8" w14:textId="77777777" w:rsidR="00B83363" w:rsidRDefault="005350CD">
            <w:pPr>
              <w:numPr>
                <w:ilvl w:val="0"/>
                <w:numId w:val="30"/>
              </w:numPr>
              <w:spacing w:after="0"/>
              <w:jc w:val="left"/>
              <w:rPr>
                <w:color w:val="000000"/>
                <w:sz w:val="24"/>
                <w:szCs w:val="24"/>
              </w:rPr>
            </w:pPr>
            <w:r>
              <w:rPr>
                <w:color w:val="000000"/>
                <w:sz w:val="24"/>
                <w:szCs w:val="24"/>
              </w:rPr>
              <w:t>le stockage des carburants et huiles se fera uniquement sur des emplacemens réservés, loin de tou</w:t>
            </w:r>
            <w:r>
              <w:rPr>
                <w:color w:val="000000"/>
                <w:sz w:val="24"/>
                <w:szCs w:val="24"/>
              </w:rPr>
              <w:t>tes zones écologiquement sensibles, notamment les milieux aquatiques;</w:t>
            </w:r>
          </w:p>
          <w:p w14:paraId="19D4A3AF" w14:textId="77777777" w:rsidR="00B83363" w:rsidRDefault="005350CD">
            <w:pPr>
              <w:spacing w:before="240" w:after="240"/>
              <w:jc w:val="left"/>
            </w:pPr>
            <w:r>
              <w:rPr>
                <w:b/>
                <w:bCs/>
                <w:color w:val="000000"/>
                <w:sz w:val="24"/>
                <w:szCs w:val="24"/>
              </w:rPr>
              <w:t>Concernant les déchets naturels ou non issus du chantier :</w:t>
            </w:r>
          </w:p>
          <w:p w14:paraId="0D982627" w14:textId="77777777" w:rsidR="00B83363" w:rsidRDefault="005350CD">
            <w:pPr>
              <w:numPr>
                <w:ilvl w:val="0"/>
                <w:numId w:val="30"/>
              </w:numPr>
              <w:spacing w:after="0"/>
              <w:jc w:val="left"/>
              <w:rPr>
                <w:color w:val="000000"/>
                <w:sz w:val="24"/>
                <w:szCs w:val="24"/>
              </w:rPr>
            </w:pPr>
            <w:r>
              <w:rPr>
                <w:color w:val="000000"/>
                <w:sz w:val="24"/>
                <w:szCs w:val="24"/>
              </w:rPr>
              <w:t>les inertes ne seront pas rejetées dans le milieu naturel. Ils seront évacués et traiter ultérieurement par des filières approp</w:t>
            </w:r>
            <w:r>
              <w:rPr>
                <w:color w:val="000000"/>
                <w:sz w:val="24"/>
                <w:szCs w:val="24"/>
              </w:rPr>
              <w:t>riées;</w:t>
            </w:r>
          </w:p>
          <w:p w14:paraId="20FC54C7" w14:textId="77777777" w:rsidR="00B83363" w:rsidRDefault="005350CD">
            <w:pPr>
              <w:numPr>
                <w:ilvl w:val="0"/>
                <w:numId w:val="30"/>
              </w:numPr>
              <w:spacing w:after="0"/>
              <w:jc w:val="left"/>
              <w:rPr>
                <w:color w:val="000000"/>
                <w:sz w:val="24"/>
                <w:szCs w:val="24"/>
              </w:rPr>
            </w:pPr>
            <w:r>
              <w:rPr>
                <w:color w:val="000000"/>
                <w:sz w:val="24"/>
                <w:szCs w:val="24"/>
              </w:rPr>
              <w:t>les eaux usées seront traitées avant leur relâche dans le milieu naturel (bassin de décantation temporaire imperméabilisés préalablement mis en place);</w:t>
            </w:r>
          </w:p>
          <w:p w14:paraId="0B4D0906" w14:textId="77777777" w:rsidR="00B83363" w:rsidRDefault="005350CD">
            <w:pPr>
              <w:numPr>
                <w:ilvl w:val="0"/>
                <w:numId w:val="30"/>
              </w:numPr>
              <w:spacing w:after="0"/>
              <w:jc w:val="left"/>
              <w:rPr>
                <w:color w:val="000000"/>
                <w:sz w:val="24"/>
                <w:szCs w:val="24"/>
              </w:rPr>
            </w:pPr>
            <w:r>
              <w:rPr>
                <w:color w:val="000000"/>
                <w:sz w:val="24"/>
                <w:szCs w:val="24"/>
              </w:rPr>
              <w:t>les produits du déboisement, défrichement, dessouchage ne seront pas brûlés sur place. Un emplace</w:t>
            </w:r>
            <w:r>
              <w:rPr>
                <w:color w:val="000000"/>
                <w:sz w:val="24"/>
                <w:szCs w:val="24"/>
              </w:rPr>
              <w:t>ment réservé et préalablement définis sera ciblé pour leur exportation</w:t>
            </w:r>
          </w:p>
          <w:p w14:paraId="255FDD89" w14:textId="77777777" w:rsidR="00B83363" w:rsidRDefault="005350CD">
            <w:pPr>
              <w:spacing w:before="240" w:after="240"/>
              <w:jc w:val="left"/>
            </w:pPr>
            <w:r>
              <w:rPr>
                <w:b/>
                <w:bCs/>
                <w:color w:val="000000"/>
                <w:sz w:val="24"/>
                <w:szCs w:val="24"/>
              </w:rPr>
              <w:t>Temporalité :</w:t>
            </w:r>
          </w:p>
          <w:p w14:paraId="69C286A4" w14:textId="77777777" w:rsidR="00B83363" w:rsidRDefault="005350CD">
            <w:pPr>
              <w:spacing w:before="240" w:after="240"/>
              <w:jc w:val="left"/>
            </w:pPr>
            <w:r>
              <w:rPr>
                <w:color w:val="000000"/>
                <w:sz w:val="24"/>
                <w:szCs w:val="24"/>
              </w:rPr>
              <w:t>Durant toute la phase de travaux.</w:t>
            </w:r>
          </w:p>
          <w:p w14:paraId="66B4326B" w14:textId="77777777" w:rsidR="00B83363" w:rsidRDefault="005350CD">
            <w:pPr>
              <w:spacing w:before="240" w:after="240"/>
              <w:jc w:val="left"/>
            </w:pPr>
            <w:r>
              <w:rPr>
                <w:b/>
                <w:bCs/>
                <w:color w:val="000000"/>
                <w:sz w:val="24"/>
                <w:szCs w:val="24"/>
              </w:rPr>
              <w:t>Mesure associée :</w:t>
            </w:r>
          </w:p>
          <w:p w14:paraId="29FF21D7" w14:textId="77777777" w:rsidR="00B83363" w:rsidRDefault="005350CD">
            <w:pPr>
              <w:spacing w:before="240" w:after="240"/>
              <w:jc w:val="left"/>
            </w:pPr>
            <w:r>
              <w:rPr>
                <w:color w:val="000000"/>
                <w:sz w:val="24"/>
                <w:szCs w:val="24"/>
              </w:rPr>
              <w:t>- A02 : Accompagner chaque phase de travaux par un coordinateur environnemental</w:t>
            </w:r>
          </w:p>
          <w:p w14:paraId="726C9F59" w14:textId="77777777" w:rsidR="007C6F0D" w:rsidRPr="009D5BDF" w:rsidRDefault="007C6F0D" w:rsidP="007C6F0D">
            <w:pPr>
              <w:rPr>
                <w:rFonts w:ascii="Segoe UI" w:hAnsi="Segoe UI" w:cs="Segoe UI"/>
              </w:rPr>
            </w:pPr>
          </w:p>
        </w:tc>
      </w:tr>
      <w:tr w:rsidR="00AB5EB1" w:rsidRPr="009D5BDF" w14:paraId="6CAD5329" w14:textId="77777777" w:rsidTr="00EF72FF">
        <w:tblPrEx>
          <w:tblBorders>
            <w:top w:val="single" w:sz="4" w:space="0" w:color="auto"/>
            <w:left w:val="single" w:sz="4" w:space="0" w:color="auto"/>
            <w:bottom w:val="single" w:sz="4" w:space="0" w:color="auto"/>
            <w:right w:val="single" w:sz="4" w:space="0" w:color="auto"/>
          </w:tblBorders>
        </w:tblPrEx>
        <w:tc>
          <w:tcPr>
            <w:tcW w:w="9592" w:type="dxa"/>
            <w:gridSpan w:val="6"/>
            <w:tcBorders>
              <w:left w:val="single" w:sz="18" w:space="0" w:color="auto"/>
              <w:right w:val="single" w:sz="18" w:space="0" w:color="auto"/>
            </w:tcBorders>
          </w:tcPr>
          <w:p w14:paraId="217C4F0B" w14:textId="100640D8" w:rsidR="00AB5EB1" w:rsidRDefault="00AB5EB1" w:rsidP="00F104EE">
            <w:pPr>
              <w:pStyle w:val="ERCNiveau3"/>
              <w:rPr>
                <w:shd w:val="clear" w:color="auto" w:fill="FFFFFF"/>
              </w:rPr>
            </w:pPr>
            <w:r>
              <w:rPr>
                <w:shd w:val="clear" w:color="auto" w:fill="FFFFFF"/>
              </w:rPr>
              <w:lastRenderedPageBreak/>
              <w:t>Calendrier de réalisation (mois favorable)</w:t>
            </w:r>
            <w:r>
              <w:t xml:space="preserve"> </w:t>
            </w:r>
            <w:r>
              <w:rPr>
                <w:shd w:val="clear" w:color="auto" w:fill="FFFFFF"/>
              </w:rPr>
              <w:t>:</w:t>
            </w:r>
          </w:p>
          <w:p w14:paraId="3BC20F52" w14:textId="77777777" w:rsidR="00B83363" w:rsidRDefault="005350CD">
            <w:pPr>
              <w:spacing w:after="0"/>
              <w:jc w:val="left"/>
            </w:pPr>
            <w:r>
              <w:rPr>
                <w:color w:val="000000"/>
                <w:sz w:val="24"/>
                <w:szCs w:val="24"/>
              </w:rPr>
              <w:t xml:space="preserve"> Sans objet </w:t>
            </w:r>
          </w:p>
          <w:p w14:paraId="17C7F276" w14:textId="77777777" w:rsidR="00AB5EB1" w:rsidRPr="00992DA7" w:rsidRDefault="00AB5EB1" w:rsidP="000768F0">
            <w:pPr>
              <w:rPr>
                <w:rStyle w:val="Strong"/>
                <w:rFonts w:ascii="Segoe UI" w:hAnsi="Segoe UI" w:cs="Segoe UI"/>
                <w:color w:val="212529"/>
                <w:shd w:val="clear" w:color="auto" w:fill="FFFFFF"/>
              </w:rPr>
            </w:pPr>
          </w:p>
        </w:tc>
      </w:tr>
      <w:tr w:rsidR="007C6F0D" w:rsidRPr="009D5BDF" w14:paraId="2D739E5E" w14:textId="77777777" w:rsidTr="00EF72FF">
        <w:tc>
          <w:tcPr>
            <w:tcW w:w="9592" w:type="dxa"/>
            <w:gridSpan w:val="6"/>
            <w:tcBorders>
              <w:top w:val="single" w:sz="12" w:space="0" w:color="auto"/>
              <w:bottom w:val="single" w:sz="12" w:space="0" w:color="auto"/>
            </w:tcBorders>
            <w:shd w:val="clear" w:color="auto" w:fill="ABC100"/>
            <w:vAlign w:val="center"/>
          </w:tcPr>
          <w:p w14:paraId="03AA0AF9" w14:textId="065F6CA6" w:rsidR="007C6F0D" w:rsidRPr="009D5BDF" w:rsidRDefault="007C6F0D" w:rsidP="00F104EE">
            <w:pPr>
              <w:pStyle w:val="ERCNiveau2"/>
            </w:pPr>
            <w:r w:rsidRPr="009D5BDF">
              <w:rPr>
                <w:bCs/>
                <w:noProof/>
                <w:lang w:val="en-US"/>
              </w:rPr>
              <w:lastRenderedPageBreak/>
              <w:drawing>
                <wp:inline distT="0" distB="0" distL="0" distR="0" wp14:anchorId="060F6E7D" wp14:editId="30272CF3">
                  <wp:extent cx="276225" cy="276225"/>
                  <wp:effectExtent l="0" t="0" r="9525" b="9525"/>
                  <wp:docPr id="25" name="Graphique 25" descr="Tendance à la hauss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descr="Tendance à la hausse avec un remplissage uni"/>
                          <pic:cNvPicPr/>
                        </pic:nvPicPr>
                        <pic:blipFill>
                          <a:blip r:embed="rId17" cstate="print">
                            <a:duotone>
                              <a:prstClr val="black"/>
                              <a:schemeClr val="bg1">
                                <a:tint val="45000"/>
                                <a:satMod val="400000"/>
                              </a:schemeClr>
                            </a:duotone>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8"/>
                              </a:ext>
                            </a:extLst>
                          </a:blip>
                          <a:stretch>
                            <a:fillRect/>
                          </a:stretch>
                        </pic:blipFill>
                        <pic:spPr>
                          <a:xfrm>
                            <a:off x="0" y="0"/>
                            <a:ext cx="276225" cy="276225"/>
                          </a:xfrm>
                          <a:prstGeom prst="rect">
                            <a:avLst/>
                          </a:prstGeom>
                        </pic:spPr>
                      </pic:pic>
                    </a:graphicData>
                  </a:graphic>
                </wp:inline>
              </w:drawing>
            </w:r>
            <w:r w:rsidRPr="009D5BDF">
              <w:t>Modalités de suivi de</w:t>
            </w:r>
            <w:r>
              <w:t xml:space="preserve"> </w:t>
            </w:r>
            <w:r w:rsidRPr="007C6F0D">
              <w:t xml:space="preserve">la </w:t>
            </w:r>
            <w:r w:rsidRPr="009D5BDF">
              <w:t>mesure</w:t>
            </w:r>
          </w:p>
        </w:tc>
      </w:tr>
      <w:tr w:rsidR="007C6F0D" w:rsidRPr="009D5BDF" w14:paraId="4661B1B7" w14:textId="77777777" w:rsidTr="00EF72FF">
        <w:tc>
          <w:tcPr>
            <w:tcW w:w="9592" w:type="dxa"/>
            <w:gridSpan w:val="6"/>
            <w:tcBorders>
              <w:top w:val="single" w:sz="12" w:space="0" w:color="auto"/>
              <w:bottom w:val="single" w:sz="12" w:space="0" w:color="auto"/>
            </w:tcBorders>
          </w:tcPr>
          <w:p w14:paraId="478F408F" w14:textId="77777777" w:rsidR="007C6F0D" w:rsidRPr="009D5BDF" w:rsidRDefault="007C6F0D" w:rsidP="007C6F0D">
            <w:pPr>
              <w:rPr>
                <w:rFonts w:ascii="Segoe UI" w:hAnsi="Segoe UI" w:cs="Segoe UI"/>
              </w:rPr>
            </w:pPr>
          </w:p>
          <w:p w14:paraId="1ED28AF1" w14:textId="77777777" w:rsidR="00B83363" w:rsidRDefault="005350CD">
            <w:pPr>
              <w:spacing w:before="240" w:after="240"/>
              <w:jc w:val="left"/>
            </w:pPr>
            <w:r>
              <w:rPr>
                <w:color w:val="000000"/>
                <w:sz w:val="24"/>
                <w:szCs w:val="24"/>
              </w:rPr>
              <w:t>Supervision par la maitrise d'oeuvre</w:t>
            </w:r>
          </w:p>
          <w:p w14:paraId="0E290457" w14:textId="77777777" w:rsidR="00B83363" w:rsidRDefault="005350CD">
            <w:pPr>
              <w:spacing w:before="240" w:after="240"/>
              <w:jc w:val="left"/>
            </w:pPr>
            <w:r>
              <w:rPr>
                <w:color w:val="000000"/>
                <w:sz w:val="24"/>
                <w:szCs w:val="24"/>
              </w:rPr>
              <w:t>Vérificaton par le coordinateur environnemental</w:t>
            </w:r>
          </w:p>
          <w:p w14:paraId="436CF78D" w14:textId="605BD1E4" w:rsidR="007C6F0D" w:rsidRPr="009D5BDF" w:rsidRDefault="007C6F0D" w:rsidP="007C6F0D">
            <w:pPr>
              <w:rPr>
                <w:rFonts w:ascii="Segoe UI" w:hAnsi="Segoe UI" w:cs="Segoe UI"/>
              </w:rPr>
            </w:pPr>
          </w:p>
        </w:tc>
      </w:tr>
      <w:tr w:rsidR="007C6F0D" w:rsidRPr="009D5BDF" w14:paraId="65F251C7" w14:textId="77777777" w:rsidTr="00EF72FF">
        <w:tc>
          <w:tcPr>
            <w:tcW w:w="9592" w:type="dxa"/>
            <w:gridSpan w:val="6"/>
            <w:tcBorders>
              <w:top w:val="single" w:sz="12" w:space="0" w:color="auto"/>
              <w:bottom w:val="single" w:sz="12" w:space="0" w:color="auto"/>
            </w:tcBorders>
            <w:shd w:val="clear" w:color="auto" w:fill="ABC100"/>
            <w:vAlign w:val="center"/>
          </w:tcPr>
          <w:p w14:paraId="2CEB9CFD" w14:textId="77777777" w:rsidR="007C6F0D" w:rsidRPr="009D5BDF" w:rsidRDefault="007C6F0D" w:rsidP="00F104EE">
            <w:pPr>
              <w:pStyle w:val="ERCNiveau2"/>
            </w:pPr>
            <w:r w:rsidRPr="009D5BDF">
              <w:rPr>
                <w:noProof/>
                <w:lang w:val="en-US"/>
              </w:rPr>
              <w:drawing>
                <wp:inline distT="0" distB="0" distL="0" distR="0" wp14:anchorId="02C9AFC6" wp14:editId="55B81476">
                  <wp:extent cx="285750" cy="285750"/>
                  <wp:effectExtent l="0" t="0" r="0" b="0"/>
                  <wp:docPr id="30" name="Graphique 30" descr="Carte au trésor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descr="Carte au trésor contour"/>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20"/>
                              </a:ext>
                            </a:extLst>
                          </a:blip>
                          <a:stretch>
                            <a:fillRect/>
                          </a:stretch>
                        </pic:blipFill>
                        <pic:spPr>
                          <a:xfrm>
                            <a:off x="0" y="0"/>
                            <a:ext cx="285750" cy="285750"/>
                          </a:xfrm>
                          <a:prstGeom prst="rect">
                            <a:avLst/>
                          </a:prstGeom>
                        </pic:spPr>
                      </pic:pic>
                    </a:graphicData>
                  </a:graphic>
                </wp:inline>
              </w:drawing>
            </w:r>
            <w:r w:rsidRPr="009D5BDF">
              <w:t>Localisation de la mesure</w:t>
            </w:r>
          </w:p>
        </w:tc>
      </w:tr>
      <w:tr w:rsidR="007C6F0D" w:rsidRPr="009D5BDF" w14:paraId="2FE9965C" w14:textId="77777777" w:rsidTr="00EF72FF">
        <w:tc>
          <w:tcPr>
            <w:tcW w:w="9592" w:type="dxa"/>
            <w:gridSpan w:val="6"/>
            <w:tcBorders>
              <w:top w:val="single" w:sz="12" w:space="0" w:color="auto"/>
            </w:tcBorders>
          </w:tcPr>
          <w:p w14:paraId="1C381E28" w14:textId="195147A5" w:rsidR="007C6F0D" w:rsidRPr="0067513F" w:rsidRDefault="007C6F0D" w:rsidP="007C6F0D">
            <w:r w:rsidRPr="00987128">
              <w:t>Sans objet</w:t>
            </w:r>
          </w:p>
        </w:tc>
      </w:tr>
      <w:tr w:rsidR="0067513F" w:rsidRPr="009D5BDF" w14:paraId="2ADF33D1" w14:textId="77777777" w:rsidTr="00EF72FF">
        <w:tc>
          <w:tcPr>
            <w:tcW w:w="9592" w:type="dxa"/>
            <w:gridSpan w:val="6"/>
            <w:tcBorders>
              <w:top w:val="single" w:sz="12" w:space="0" w:color="auto"/>
            </w:tcBorders>
          </w:tcPr>
          <w:p w14:paraId="713F77AE" w14:textId="5E363EA2" w:rsidR="0067513F" w:rsidRPr="00987128" w:rsidRDefault="0067513F" w:rsidP="00921D7A">
            <w:r>
              <w:rPr>
                <w:noProof/>
                <w:lang w:val="en-US"/>
              </w:rPr>
              <w:drawing>
                <wp:inline distT="0" distB="0" distL="0" distR="0" wp14:anchorId="620DC7CF" wp14:editId="45B72CD0">
                  <wp:extent cx="5094000" cy="3704400"/>
                  <wp:effectExtent l="152400" t="152400" r="354330" b="353695"/>
                  <wp:docPr id="1353" name="Picture 1353" descr="$ma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1">
                            <a:extLst>
                              <a:ext uri="{28A0092B-C50C-407E-A947-70E740481C1C}">
                                <a14:useLocalDpi xmlns:a14="http://schemas.microsoft.com/office/drawing/2010/main" val="0"/>
                              </a:ext>
                            </a:extLst>
                          </a:blip>
                          <a:stretch>
                            <a:fillRect/>
                          </a:stretch>
                        </pic:blipFill>
                        <pic:spPr>
                          <a:xfrm>
                            <a:off x="0" y="0"/>
                            <a:ext cx="5094000" cy="370440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C6F0D" w:rsidRPr="009D5BDF" w14:paraId="0EDE0EDA" w14:textId="77777777" w:rsidTr="00EF72FF">
        <w:tc>
          <w:tcPr>
            <w:tcW w:w="9592" w:type="dxa"/>
            <w:gridSpan w:val="6"/>
            <w:tcBorders>
              <w:top w:val="single" w:sz="12" w:space="0" w:color="auto"/>
              <w:bottom w:val="single" w:sz="12" w:space="0" w:color="auto"/>
            </w:tcBorders>
            <w:shd w:val="clear" w:color="auto" w:fill="ABC100"/>
          </w:tcPr>
          <w:p w14:paraId="2FD1635F" w14:textId="1D4C9CE6" w:rsidR="007C6F0D" w:rsidRPr="00306973" w:rsidRDefault="007C6F0D" w:rsidP="00F104EE">
            <w:pPr>
              <w:pStyle w:val="ERCNiveau2"/>
              <w:rPr>
                <w:i/>
              </w:rPr>
            </w:pPr>
            <w:r>
              <w:rPr>
                <w:noProof/>
                <w:lang w:val="en-US"/>
              </w:rPr>
              <w:drawing>
                <wp:inline distT="0" distB="0" distL="0" distR="0" wp14:anchorId="1F2BDED3" wp14:editId="71101220">
                  <wp:extent cx="333375" cy="333375"/>
                  <wp:effectExtent l="0" t="0" r="9525" b="9525"/>
                  <wp:docPr id="33" name="Graphique 33" descr="Imag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Image avec un remplissage uni"/>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23"/>
                              </a:ext>
                            </a:extLst>
                          </a:blip>
                          <a:stretch>
                            <a:fillRect/>
                          </a:stretch>
                        </pic:blipFill>
                        <pic:spPr>
                          <a:xfrm flipH="1">
                            <a:off x="0" y="0"/>
                            <a:ext cx="333375" cy="333375"/>
                          </a:xfrm>
                          <a:prstGeom prst="rect">
                            <a:avLst/>
                          </a:prstGeom>
                        </pic:spPr>
                      </pic:pic>
                    </a:graphicData>
                  </a:graphic>
                </wp:inline>
              </w:drawing>
            </w:r>
            <w:r w:rsidRPr="00F104EE">
              <w:t>Illustrations</w:t>
            </w:r>
          </w:p>
        </w:tc>
      </w:tr>
      <w:tr w:rsidR="007C6F0D" w:rsidRPr="009D5BDF" w14:paraId="3DA96743" w14:textId="77777777" w:rsidTr="00C90F87">
        <w:trPr>
          <w:trHeight w:val="411"/>
        </w:trPr>
        <w:tc>
          <w:tcPr>
            <w:tcW w:w="9592" w:type="dxa"/>
            <w:gridSpan w:val="6"/>
            <w:tcBorders>
              <w:top w:val="single" w:sz="12" w:space="0" w:color="auto"/>
              <w:bottom w:val="single" w:sz="12" w:space="0" w:color="auto"/>
            </w:tcBorders>
            <w:shd w:val="clear" w:color="auto" w:fill="auto"/>
          </w:tcPr>
          <w:p w14:paraId="56982757" w14:textId="77777777" w:rsidR="00B83363" w:rsidRDefault="005350CD">
            <w:pPr>
              <w:spacing w:after="0"/>
              <w:jc w:val="left"/>
            </w:pPr>
            <w:r>
              <w:rPr>
                <w:color w:val="000000"/>
                <w:sz w:val="24"/>
                <w:szCs w:val="24"/>
              </w:rPr>
              <w:t xml:space="preserve"> Sans objet </w:t>
            </w:r>
          </w:p>
        </w:tc>
      </w:tr>
      <w:tr w:rsidR="007228A6" w:rsidRPr="00306973" w14:paraId="4D0CBC25" w14:textId="77777777" w:rsidTr="00C90F87">
        <w:trPr>
          <w:trHeight w:val="339"/>
        </w:trPr>
        <w:tc>
          <w:tcPr>
            <w:tcW w:w="7915" w:type="dxa"/>
            <w:gridSpan w:val="4"/>
            <w:tcBorders>
              <w:top w:val="single" w:sz="12" w:space="0" w:color="auto"/>
              <w:bottom w:val="single" w:sz="18" w:space="0" w:color="auto"/>
              <w:right w:val="single" w:sz="4" w:space="0" w:color="ABC100" w:themeColor="accent2"/>
            </w:tcBorders>
            <w:shd w:val="clear" w:color="auto" w:fill="ABC100"/>
          </w:tcPr>
          <w:p w14:paraId="116A2CB6" w14:textId="2859A28F" w:rsidR="007228A6" w:rsidRPr="005436A2" w:rsidRDefault="007228A6" w:rsidP="002E76D8">
            <w:pPr>
              <w:tabs>
                <w:tab w:val="left" w:pos="6615"/>
              </w:tabs>
              <w:ind w:left="405"/>
              <w:rPr>
                <w:rFonts w:ascii="Segoe UI" w:hAnsi="Segoe UI" w:cs="Segoe UI"/>
                <w:b/>
                <w:i/>
                <w:strike/>
                <w:color w:val="92D050"/>
              </w:rPr>
            </w:pPr>
          </w:p>
        </w:tc>
        <w:tc>
          <w:tcPr>
            <w:tcW w:w="1677" w:type="dxa"/>
            <w:gridSpan w:val="2"/>
            <w:tcBorders>
              <w:top w:val="single" w:sz="12" w:space="0" w:color="auto"/>
              <w:left w:val="single" w:sz="4" w:space="0" w:color="ABC100" w:themeColor="accent2"/>
              <w:bottom w:val="single" w:sz="18" w:space="0" w:color="auto"/>
            </w:tcBorders>
            <w:shd w:val="clear" w:color="auto" w:fill="ABC100"/>
          </w:tcPr>
          <w:p w14:paraId="314206D4" w14:textId="77777777" w:rsidR="007228A6" w:rsidRPr="00306973" w:rsidRDefault="007228A6" w:rsidP="002E76D8">
            <w:pPr>
              <w:tabs>
                <w:tab w:val="left" w:pos="6615"/>
              </w:tabs>
              <w:ind w:left="405"/>
              <w:rPr>
                <w:rFonts w:ascii="Segoe UI" w:hAnsi="Segoe UI" w:cs="Segoe UI"/>
                <w:b/>
                <w:i/>
                <w:color w:val="FFFFFF" w:themeColor="background1"/>
              </w:rPr>
            </w:pPr>
            <w:r>
              <w:rPr>
                <w:noProof/>
                <w:lang w:val="en-US"/>
              </w:rPr>
              <w:drawing>
                <wp:inline distT="0" distB="0" distL="0" distR="0" wp14:anchorId="7C9ABC11" wp14:editId="572DD634">
                  <wp:extent cx="488116" cy="182880"/>
                  <wp:effectExtent l="0" t="0" r="7620" b="7620"/>
                  <wp:docPr id="1" name="Picture 1" descr="https://myegis.egis.fr/corporate/hub/MLLibrary/Notre%20image/Logos/Egis/Egis-r%C3%A9serve-blan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yegis.egis.fr/corporate/hub/MLLibrary/Notre%20image/Logos/Egis/Egis-r%C3%A9serve-blanch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116" cy="182880"/>
                          </a:xfrm>
                          <a:prstGeom prst="rect">
                            <a:avLst/>
                          </a:prstGeom>
                          <a:noFill/>
                          <a:ln>
                            <a:noFill/>
                          </a:ln>
                        </pic:spPr>
                      </pic:pic>
                    </a:graphicData>
                  </a:graphic>
                </wp:inline>
              </w:drawing>
            </w:r>
          </w:p>
        </w:tc>
      </w:tr>
    </w:tbl>
    <w:p w14:paraId="30B15A7C" w14:textId="2E597872" w:rsidR="00026471" w:rsidRDefault="00026471" w:rsidP="001C76F4">
      <w:pPr>
        <w:rPr>
          <w:rFonts w:ascii="Arial" w:hAnsi="Arial" w:cs="Arial"/>
        </w:rPr>
      </w:pPr>
    </w:p>
    <w:p w14:paraId="094BA8EB" w14:textId="77777777" w:rsidR="00B83363" w:rsidRDefault="00B83363">
      <w:pPr>
        <w:sectPr w:rsidR="00B83363" w:rsidSect="002933C9">
          <w:footerReference w:type="default" r:id="rId25"/>
          <w:headerReference w:type="first" r:id="rId26"/>
          <w:pgSz w:w="11906" w:h="16838"/>
          <w:pgMar w:top="1134" w:right="1134" w:bottom="1134" w:left="1134" w:header="567" w:footer="567" w:gutter="0"/>
          <w:cols w:space="708"/>
          <w:docGrid w:linePitch="360"/>
        </w:sectPr>
      </w:pPr>
    </w:p>
    <w:p w14:paraId="369BEE21" w14:textId="77777777" w:rsidR="00643F99" w:rsidRPr="00730DE6" w:rsidRDefault="00643F99" w:rsidP="00643F99">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1745"/>
        <w:gridCol w:w="2627"/>
        <w:gridCol w:w="1815"/>
        <w:gridCol w:w="1728"/>
        <w:gridCol w:w="162"/>
        <w:gridCol w:w="1515"/>
      </w:tblGrid>
      <w:tr w:rsidR="009D5BDF" w:rsidRPr="009D5BDF" w14:paraId="22235F25" w14:textId="77777777" w:rsidTr="00F104EE">
        <w:trPr>
          <w:tblHeader/>
        </w:trPr>
        <w:tc>
          <w:tcPr>
            <w:tcW w:w="9592" w:type="dxa"/>
            <w:gridSpan w:val="6"/>
            <w:tcBorders>
              <w:top w:val="single" w:sz="18" w:space="0" w:color="auto"/>
              <w:bottom w:val="single" w:sz="4" w:space="0" w:color="auto"/>
            </w:tcBorders>
            <w:shd w:val="clear" w:color="auto" w:fill="215968"/>
          </w:tcPr>
          <w:p w14:paraId="170B28A7" w14:textId="77777777" w:rsidR="00730DE6" w:rsidRPr="009D5BDF" w:rsidRDefault="00C4456B" w:rsidP="00086B4F">
            <w:pPr>
              <w:tabs>
                <w:tab w:val="center" w:pos="4688"/>
              </w:tabs>
              <w:rPr>
                <w:rFonts w:ascii="Segoe UI" w:hAnsi="Segoe UI" w:cs="Segoe UI"/>
                <w:b/>
                <w:color w:val="FFFFFF" w:themeColor="background1"/>
                <w:sz w:val="24"/>
                <w:szCs w:val="24"/>
              </w:rPr>
            </w:pPr>
            <w:r>
              <w:rPr>
                <w:rFonts w:ascii="Segoe UI" w:hAnsi="Segoe UI" w:cs="Segoe UI"/>
                <w:b/>
                <w:color w:val="FFFFFF" w:themeColor="background1"/>
                <w:sz w:val="24"/>
                <w:szCs w:val="24"/>
              </w:rPr>
              <w:tab/>
              <w:t>RN164 - Mûr-de-Bretagne</w:t>
            </w:r>
          </w:p>
        </w:tc>
      </w:tr>
      <w:tr w:rsidR="00F104EE" w:rsidRPr="009D5BDF" w14:paraId="4966ACCB" w14:textId="77777777" w:rsidTr="004567F0">
        <w:trPr>
          <w:tblHeader/>
        </w:trPr>
        <w:tc>
          <w:tcPr>
            <w:tcW w:w="6187" w:type="dxa"/>
            <w:gridSpan w:val="3"/>
            <w:tcBorders>
              <w:top w:val="single" w:sz="18" w:space="0" w:color="auto"/>
              <w:bottom w:val="single" w:sz="18" w:space="0" w:color="auto"/>
            </w:tcBorders>
            <w:shd w:val="clear" w:color="auto" w:fill="31859C"/>
          </w:tcPr>
          <w:p w14:paraId="4205C510" w14:textId="77777777" w:rsidR="00F104EE" w:rsidRPr="009D5BDF" w:rsidRDefault="00F104EE" w:rsidP="00921D7A">
            <w:pPr>
              <w:pStyle w:val="ERCNiveau1"/>
            </w:pPr>
            <w:r w:rsidRPr="009D5BDF">
              <w:t xml:space="preserve">Nom de la mesure : </w:t>
            </w:r>
            <w:r>
              <w:t>Dispositif de prévention et de lutte contre les espèces exotiques envahissantes</w:t>
            </w:r>
          </w:p>
        </w:tc>
        <w:tc>
          <w:tcPr>
            <w:tcW w:w="3405" w:type="dxa"/>
            <w:gridSpan w:val="3"/>
            <w:tcBorders>
              <w:top w:val="single" w:sz="18" w:space="0" w:color="auto"/>
              <w:bottom w:val="single" w:sz="18" w:space="0" w:color="auto"/>
            </w:tcBorders>
            <w:shd w:val="clear" w:color="auto" w:fill="31859C"/>
          </w:tcPr>
          <w:p w14:paraId="7265E09C" w14:textId="77777777" w:rsidR="00F104EE" w:rsidRPr="00AB5EB1" w:rsidRDefault="00F104EE" w:rsidP="00921D7A">
            <w:pPr>
              <w:pStyle w:val="ERCNiveau1"/>
            </w:pPr>
            <w:r w:rsidRPr="00AB5EB1">
              <w:t>Code mesure</w:t>
            </w:r>
            <w:r>
              <w:t xml:space="preserve"> :  </w:t>
            </w:r>
            <w:r w:rsidR="004567F0" w:rsidRPr="004567F0">
              <w:t>R21f</w:t>
            </w:r>
          </w:p>
        </w:tc>
      </w:tr>
      <w:tr w:rsidR="00A14D98" w:rsidRPr="009D5BDF" w14:paraId="7E664931" w14:textId="77777777" w:rsidTr="004567F0">
        <w:tc>
          <w:tcPr>
            <w:tcW w:w="6187" w:type="dxa"/>
            <w:gridSpan w:val="3"/>
            <w:tcBorders>
              <w:top w:val="single" w:sz="18" w:space="0" w:color="auto"/>
              <w:bottom w:val="single" w:sz="4" w:space="0" w:color="auto"/>
            </w:tcBorders>
            <w:shd w:val="clear" w:color="auto" w:fill="007A7C" w:themeFill="accent5" w:themeFillShade="BF"/>
          </w:tcPr>
          <w:p w14:paraId="02FFC5C9" w14:textId="77777777" w:rsidR="00A14D98" w:rsidRDefault="00A14D98" w:rsidP="00921D7A">
            <w:pPr>
              <w:pStyle w:val="ERCNiveau1"/>
            </w:pPr>
            <w:r>
              <w:t xml:space="preserve">Opération : </w:t>
            </w:r>
          </w:p>
          <w:p w14:paraId="295361EC" w14:textId="77777777" w:rsidR="00A14D98" w:rsidRPr="009D5BDF" w:rsidRDefault="00430091" w:rsidP="00921D7A">
            <w:pPr>
              <w:pStyle w:val="ERCNiveau1"/>
            </w:pPr>
            <w:r>
              <w:t>RN 164 - Mûr-de-Bretagne</w:t>
            </w:r>
          </w:p>
        </w:tc>
        <w:tc>
          <w:tcPr>
            <w:tcW w:w="3405" w:type="dxa"/>
            <w:gridSpan w:val="3"/>
            <w:tcBorders>
              <w:top w:val="single" w:sz="18" w:space="0" w:color="auto"/>
              <w:bottom w:val="single" w:sz="4" w:space="0" w:color="auto"/>
            </w:tcBorders>
            <w:shd w:val="clear" w:color="auto" w:fill="00A4A6" w:themeFill="accent5"/>
          </w:tcPr>
          <w:p w14:paraId="7EE07386" w14:textId="77777777" w:rsidR="00A14D98" w:rsidRPr="00921D7A" w:rsidRDefault="00A14D98" w:rsidP="00921D7A">
            <w:pPr>
              <w:pStyle w:val="ERCNiveau1"/>
            </w:pPr>
            <w:r w:rsidRPr="00921D7A">
              <w:t xml:space="preserve">Phase : </w:t>
            </w:r>
          </w:p>
          <w:p w14:paraId="03BCD5E4" w14:textId="77777777" w:rsidR="00A14D98" w:rsidRPr="009D5BDF" w:rsidRDefault="005F0DB1" w:rsidP="00921D7A">
            <w:pPr>
              <w:pStyle w:val="ERCNiveau1"/>
            </w:pPr>
            <w:r w:rsidRPr="00921D7A">
              <w:t>Travaux - Réalisation</w:t>
            </w:r>
          </w:p>
        </w:tc>
      </w:tr>
      <w:tr w:rsidR="00730DE6" w:rsidRPr="009D5BDF" w14:paraId="2E5970D6" w14:textId="77777777" w:rsidTr="00EF72FF">
        <w:trPr>
          <w:tblHeader/>
        </w:trPr>
        <w:tc>
          <w:tcPr>
            <w:tcW w:w="9592" w:type="dxa"/>
            <w:gridSpan w:val="6"/>
            <w:tcBorders>
              <w:top w:val="single" w:sz="4" w:space="0" w:color="auto"/>
              <w:bottom w:val="single" w:sz="18" w:space="0" w:color="auto"/>
            </w:tcBorders>
            <w:shd w:val="clear" w:color="auto" w:fill="auto"/>
          </w:tcPr>
          <w:p w14:paraId="3512D3F0" w14:textId="77777777" w:rsidR="00730DE6" w:rsidRPr="009D5BDF" w:rsidRDefault="00730DE6" w:rsidP="00921D7A">
            <w:pPr>
              <w:pStyle w:val="ERCNiveau1b"/>
            </w:pPr>
            <w:r w:rsidRPr="009D5BDF">
              <w:t>Ma</w:t>
            </w:r>
            <w:r w:rsidR="009D5BDF">
              <w:t>ître</w:t>
            </w:r>
            <w:r w:rsidR="00CA16CE">
              <w:t xml:space="preserve"> </w:t>
            </w:r>
            <w:r w:rsidR="009D5BDF">
              <w:t>d’O</w:t>
            </w:r>
            <w:r w:rsidRPr="009D5BDF">
              <w:t>uvrage</w:t>
            </w:r>
            <w:r w:rsidR="001C76F4">
              <w:t xml:space="preserve"> : </w:t>
            </w:r>
            <w:r w:rsidR="00097B1E">
              <w:t>DREAL Bretagne</w:t>
            </w:r>
          </w:p>
        </w:tc>
      </w:tr>
      <w:tr w:rsidR="00730DE6" w:rsidRPr="009D5BDF" w14:paraId="4D8044E5" w14:textId="77777777" w:rsidTr="00EF72FF">
        <w:trPr>
          <w:trHeight w:val="1140"/>
        </w:trPr>
        <w:tc>
          <w:tcPr>
            <w:tcW w:w="9592" w:type="dxa"/>
            <w:gridSpan w:val="6"/>
            <w:tcBorders>
              <w:top w:val="single" w:sz="18" w:space="0" w:color="auto"/>
            </w:tcBorders>
          </w:tcPr>
          <w:p w14:paraId="384A82A2" w14:textId="77777777" w:rsidR="00730DE6" w:rsidRPr="00F104EE" w:rsidRDefault="0062789C" w:rsidP="00F104EE">
            <w:pPr>
              <w:pStyle w:val="ERCNiveau3"/>
            </w:pPr>
            <w:r w:rsidRPr="009D5BDF">
              <w:t>Cible(s) de la mesure :</w:t>
            </w:r>
          </w:p>
          <w:tbl>
            <w:tblPr>
              <w:tblStyle w:val="NormalTablePHPDOCX"/>
              <w:tblW w:w="5000" w:type="pct"/>
              <w:tblCellSpacing w:w="30" w:type="dxa"/>
              <w:tblInd w:w="225" w:type="dxa"/>
              <w:tblLayout w:type="fixed"/>
              <w:tblCellMar>
                <w:left w:w="0" w:type="dxa"/>
                <w:right w:w="0" w:type="dxa"/>
              </w:tblCellMar>
              <w:tblLook w:val="04A0" w:firstRow="1" w:lastRow="0" w:firstColumn="1" w:lastColumn="0" w:noHBand="0" w:noVBand="1"/>
            </w:tblPr>
            <w:tblGrid>
              <w:gridCol w:w="3136"/>
              <w:gridCol w:w="3105"/>
              <w:gridCol w:w="3135"/>
            </w:tblGrid>
            <w:tr w:rsidR="00B83363" w14:paraId="2FBE2078" w14:textId="77777777">
              <w:trPr>
                <w:tblCellSpacing w:w="30" w:type="dxa"/>
              </w:trPr>
              <w:tc>
                <w:tcPr>
                  <w:tcW w:w="-89" w:type="dxa"/>
                  <w:tcMar>
                    <w:top w:w="15" w:type="dxa"/>
                    <w:left w:w="15" w:type="dxa"/>
                    <w:bottom w:w="15" w:type="dxa"/>
                    <w:right w:w="15" w:type="dxa"/>
                  </w:tcMar>
                  <w:vAlign w:val="center"/>
                </w:tcPr>
                <w:p w14:paraId="1D823FDE" w14:textId="77777777" w:rsidR="00B83363" w:rsidRDefault="005350CD">
                  <w:r>
                    <w:rPr>
                      <w:noProof/>
                      <w:position w:val="-7"/>
                      <w:lang w:val="en-US"/>
                    </w:rPr>
                    <w:drawing>
                      <wp:inline distT="0" distB="0" distL="0" distR="0">
                        <wp:extent cx="144000" cy="144000"/>
                        <wp:effectExtent l="0" t="0" r="0" b="0"/>
                        <wp:docPr id="752596637" name="7191620f512cbde67"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89796"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Faune et flore</w:t>
                  </w:r>
                </w:p>
              </w:tc>
              <w:tc>
                <w:tcPr>
                  <w:tcW w:w="-59" w:type="dxa"/>
                  <w:tcMar>
                    <w:top w:w="15" w:type="dxa"/>
                    <w:left w:w="15" w:type="dxa"/>
                    <w:bottom w:w="15" w:type="dxa"/>
                    <w:right w:w="15" w:type="dxa"/>
                  </w:tcMar>
                  <w:vAlign w:val="center"/>
                </w:tcPr>
                <w:p w14:paraId="28D8F846" w14:textId="77777777" w:rsidR="00B83363" w:rsidRDefault="005350CD">
                  <w:r>
                    <w:rPr>
                      <w:noProof/>
                      <w:position w:val="-7"/>
                      <w:lang w:val="en-US"/>
                    </w:rPr>
                    <w:drawing>
                      <wp:inline distT="0" distB="0" distL="0" distR="0">
                        <wp:extent cx="144000" cy="144000"/>
                        <wp:effectExtent l="0" t="0" r="0" b="0"/>
                        <wp:docPr id="1660437532" name="8412620f512cbde6e"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63753"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Sites et paysages</w:t>
                  </w:r>
                </w:p>
              </w:tc>
              <w:tc>
                <w:tcPr>
                  <w:tcW w:w="-89" w:type="dxa"/>
                  <w:tcMar>
                    <w:top w:w="15" w:type="dxa"/>
                    <w:left w:w="15" w:type="dxa"/>
                    <w:bottom w:w="15" w:type="dxa"/>
                    <w:right w:w="15" w:type="dxa"/>
                  </w:tcMar>
                  <w:vAlign w:val="center"/>
                </w:tcPr>
                <w:p w14:paraId="26B959FE" w14:textId="77777777" w:rsidR="00B83363" w:rsidRDefault="005350CD">
                  <w:r>
                    <w:rPr>
                      <w:noProof/>
                      <w:position w:val="-7"/>
                      <w:lang w:val="en-US"/>
                    </w:rPr>
                    <w:drawing>
                      <wp:inline distT="0" distB="0" distL="0" distR="0">
                        <wp:extent cx="144000" cy="144000"/>
                        <wp:effectExtent l="0" t="0" r="0" b="0"/>
                        <wp:docPr id="185635090" name="5085620f512cbde74"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5463"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Air</w:t>
                  </w:r>
                </w:p>
              </w:tc>
            </w:tr>
            <w:tr w:rsidR="00B83363" w14:paraId="39326A75" w14:textId="77777777">
              <w:trPr>
                <w:tblCellSpacing w:w="30" w:type="dxa"/>
              </w:trPr>
              <w:tc>
                <w:tcPr>
                  <w:tcW w:w="-89" w:type="dxa"/>
                  <w:tcMar>
                    <w:top w:w="15" w:type="dxa"/>
                    <w:left w:w="15" w:type="dxa"/>
                    <w:bottom w:w="15" w:type="dxa"/>
                    <w:right w:w="15" w:type="dxa"/>
                  </w:tcMar>
                  <w:vAlign w:val="center"/>
                </w:tcPr>
                <w:p w14:paraId="2BF0621A" w14:textId="77777777" w:rsidR="00B83363" w:rsidRDefault="005350CD">
                  <w:r>
                    <w:rPr>
                      <w:noProof/>
                      <w:position w:val="-7"/>
                      <w:lang w:val="en-US"/>
                    </w:rPr>
                    <w:drawing>
                      <wp:inline distT="0" distB="0" distL="0" distR="0">
                        <wp:extent cx="144000" cy="144000"/>
                        <wp:effectExtent l="0" t="0" r="0" b="0"/>
                        <wp:docPr id="856426426" name="1184620f512cbde7a"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3701"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Bruit &amp; vibrations</w:t>
                  </w:r>
                </w:p>
              </w:tc>
              <w:tc>
                <w:tcPr>
                  <w:tcW w:w="-59" w:type="dxa"/>
                  <w:tcMar>
                    <w:top w:w="15" w:type="dxa"/>
                    <w:left w:w="15" w:type="dxa"/>
                    <w:bottom w:w="15" w:type="dxa"/>
                    <w:right w:w="15" w:type="dxa"/>
                  </w:tcMar>
                  <w:vAlign w:val="center"/>
                </w:tcPr>
                <w:p w14:paraId="3FF0565D" w14:textId="77777777" w:rsidR="00B83363" w:rsidRDefault="005350CD">
                  <w:r>
                    <w:rPr>
                      <w:noProof/>
                      <w:position w:val="-7"/>
                      <w:lang w:val="en-US"/>
                    </w:rPr>
                    <w:drawing>
                      <wp:inline distT="0" distB="0" distL="0" distR="0">
                        <wp:extent cx="144000" cy="144000"/>
                        <wp:effectExtent l="0" t="0" r="0" b="0"/>
                        <wp:docPr id="431673241" name="8615620f512cbde7e"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40772"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Population</w:t>
                  </w:r>
                </w:p>
              </w:tc>
              <w:tc>
                <w:tcPr>
                  <w:tcW w:w="-89" w:type="dxa"/>
                  <w:tcMar>
                    <w:top w:w="15" w:type="dxa"/>
                    <w:left w:w="15" w:type="dxa"/>
                    <w:bottom w:w="15" w:type="dxa"/>
                    <w:right w:w="15" w:type="dxa"/>
                  </w:tcMar>
                  <w:vAlign w:val="center"/>
                </w:tcPr>
                <w:p w14:paraId="022DFC3D" w14:textId="77777777" w:rsidR="00B83363" w:rsidRDefault="005350CD">
                  <w:r>
                    <w:rPr>
                      <w:noProof/>
                      <w:position w:val="-7"/>
                      <w:lang w:val="en-US"/>
                    </w:rPr>
                    <w:drawing>
                      <wp:inline distT="0" distB="0" distL="0" distR="0">
                        <wp:extent cx="144000" cy="144000"/>
                        <wp:effectExtent l="0" t="0" r="0" b="0"/>
                        <wp:docPr id="705157447" name="3631620f512cbde82"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5801"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Sol</w:t>
                  </w:r>
                </w:p>
              </w:tc>
            </w:tr>
            <w:tr w:rsidR="00B83363" w14:paraId="400BC6C9" w14:textId="77777777">
              <w:trPr>
                <w:tblCellSpacing w:w="30" w:type="dxa"/>
              </w:trPr>
              <w:tc>
                <w:tcPr>
                  <w:tcW w:w="-89" w:type="dxa"/>
                  <w:tcMar>
                    <w:top w:w="15" w:type="dxa"/>
                    <w:left w:w="15" w:type="dxa"/>
                    <w:bottom w:w="15" w:type="dxa"/>
                    <w:right w:w="15" w:type="dxa"/>
                  </w:tcMar>
                  <w:vAlign w:val="center"/>
                </w:tcPr>
                <w:p w14:paraId="5E2ACA1E" w14:textId="77777777" w:rsidR="00B83363" w:rsidRDefault="005350CD">
                  <w:r>
                    <w:rPr>
                      <w:noProof/>
                      <w:position w:val="-7"/>
                      <w:lang w:val="en-US"/>
                    </w:rPr>
                    <w:drawing>
                      <wp:inline distT="0" distB="0" distL="0" distR="0">
                        <wp:extent cx="144000" cy="144000"/>
                        <wp:effectExtent l="0" t="0" r="0" b="0"/>
                        <wp:docPr id="2042624658" name="9843620f512cbde85"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71258"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Eau</w:t>
                  </w:r>
                </w:p>
              </w:tc>
              <w:tc>
                <w:tcPr>
                  <w:tcW w:w="-59" w:type="dxa"/>
                  <w:tcMar>
                    <w:top w:w="15" w:type="dxa"/>
                    <w:left w:w="15" w:type="dxa"/>
                    <w:bottom w:w="15" w:type="dxa"/>
                    <w:right w:w="15" w:type="dxa"/>
                  </w:tcMar>
                  <w:vAlign w:val="center"/>
                </w:tcPr>
                <w:p w14:paraId="2A98D9E9" w14:textId="77777777" w:rsidR="00B83363" w:rsidRDefault="005350CD">
                  <w:r>
                    <w:rPr>
                      <w:noProof/>
                      <w:position w:val="-7"/>
                      <w:lang w:val="en-US"/>
                    </w:rPr>
                    <w:drawing>
                      <wp:inline distT="0" distB="0" distL="0" distR="0">
                        <wp:extent cx="144000" cy="144000"/>
                        <wp:effectExtent l="0" t="0" r="0" b="0"/>
                        <wp:docPr id="332505214" name="1398620f512cbde88"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1557"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Habitats Naturels</w:t>
                  </w:r>
                </w:p>
              </w:tc>
              <w:tc>
                <w:tcPr>
                  <w:tcW w:w="-89" w:type="dxa"/>
                  <w:tcMar>
                    <w:top w:w="15" w:type="dxa"/>
                    <w:left w:w="15" w:type="dxa"/>
                    <w:bottom w:w="15" w:type="dxa"/>
                    <w:right w:w="15" w:type="dxa"/>
                  </w:tcMar>
                  <w:vAlign w:val="center"/>
                </w:tcPr>
                <w:p w14:paraId="44EC8088" w14:textId="77777777" w:rsidR="00B83363" w:rsidRDefault="005350CD">
                  <w:r>
                    <w:rPr>
                      <w:noProof/>
                      <w:position w:val="-7"/>
                      <w:lang w:val="en-US"/>
                    </w:rPr>
                    <w:drawing>
                      <wp:inline distT="0" distB="0" distL="0" distR="0">
                        <wp:extent cx="144000" cy="144000"/>
                        <wp:effectExtent l="0" t="0" r="0" b="0"/>
                        <wp:docPr id="1412683898" name="1230620f512cbde8b"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7456"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Biens matériels</w:t>
                  </w:r>
                </w:p>
              </w:tc>
            </w:tr>
            <w:tr w:rsidR="00B83363" w14:paraId="0E6014F6" w14:textId="77777777">
              <w:trPr>
                <w:tblCellSpacing w:w="30" w:type="dxa"/>
              </w:trPr>
              <w:tc>
                <w:tcPr>
                  <w:tcW w:w="-89" w:type="dxa"/>
                  <w:tcMar>
                    <w:top w:w="15" w:type="dxa"/>
                    <w:left w:w="15" w:type="dxa"/>
                    <w:bottom w:w="15" w:type="dxa"/>
                    <w:right w:w="15" w:type="dxa"/>
                  </w:tcMar>
                  <w:vAlign w:val="center"/>
                </w:tcPr>
                <w:p w14:paraId="1ED5DDA5" w14:textId="77777777" w:rsidR="00B83363" w:rsidRDefault="005350CD">
                  <w:r>
                    <w:rPr>
                      <w:noProof/>
                      <w:position w:val="-7"/>
                      <w:lang w:val="en-US"/>
                    </w:rPr>
                    <w:drawing>
                      <wp:inline distT="0" distB="0" distL="0" distR="0">
                        <wp:extent cx="144000" cy="144000"/>
                        <wp:effectExtent l="0" t="0" r="0" b="0"/>
                        <wp:docPr id="1574893321" name="7980620f512cbde8e"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4056"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Patrimoine culturel et archéologique</w:t>
                  </w:r>
                </w:p>
              </w:tc>
              <w:tc>
                <w:tcPr>
                  <w:tcW w:w="-59" w:type="dxa"/>
                  <w:tcMar>
                    <w:top w:w="15" w:type="dxa"/>
                    <w:left w:w="15" w:type="dxa"/>
                    <w:bottom w:w="15" w:type="dxa"/>
                    <w:right w:w="15" w:type="dxa"/>
                  </w:tcMar>
                  <w:vAlign w:val="center"/>
                </w:tcPr>
                <w:p w14:paraId="0DA4C781" w14:textId="77777777" w:rsidR="00B83363" w:rsidRDefault="005350CD">
                  <w:r>
                    <w:rPr>
                      <w:noProof/>
                      <w:position w:val="-7"/>
                      <w:lang w:val="en-US"/>
                    </w:rPr>
                    <w:drawing>
                      <wp:inline distT="0" distB="0" distL="0" distR="0">
                        <wp:extent cx="144000" cy="144000"/>
                        <wp:effectExtent l="0" t="0" r="0" b="0"/>
                        <wp:docPr id="2049854978" name="7542620f512cbde90"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6691"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Continuités écologiques</w:t>
                  </w:r>
                </w:p>
              </w:tc>
              <w:tc>
                <w:tcPr>
                  <w:tcW w:w="-89" w:type="dxa"/>
                  <w:tcMar>
                    <w:top w:w="15" w:type="dxa"/>
                    <w:left w:w="15" w:type="dxa"/>
                    <w:bottom w:w="15" w:type="dxa"/>
                    <w:right w:w="15" w:type="dxa"/>
                  </w:tcMar>
                  <w:vAlign w:val="center"/>
                </w:tcPr>
                <w:p w14:paraId="05865B0F" w14:textId="77777777" w:rsidR="00B83363" w:rsidRDefault="005350CD">
                  <w:r>
                    <w:rPr>
                      <w:noProof/>
                      <w:position w:val="-7"/>
                      <w:lang w:val="en-US"/>
                    </w:rPr>
                    <w:drawing>
                      <wp:inline distT="0" distB="0" distL="0" distR="0">
                        <wp:extent cx="144000" cy="144000"/>
                        <wp:effectExtent l="0" t="0" r="0" b="0"/>
                        <wp:docPr id="1459419873" name="6116620f512cbde93"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9968"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Activités économiques</w:t>
                  </w:r>
                </w:p>
              </w:tc>
            </w:tr>
            <w:tr w:rsidR="00B83363" w14:paraId="7D31EC0F" w14:textId="77777777">
              <w:trPr>
                <w:tblCellSpacing w:w="30" w:type="dxa"/>
              </w:trPr>
              <w:tc>
                <w:tcPr>
                  <w:tcW w:w="-89" w:type="dxa"/>
                  <w:tcMar>
                    <w:top w:w="15" w:type="dxa"/>
                    <w:left w:w="15" w:type="dxa"/>
                    <w:bottom w:w="15" w:type="dxa"/>
                    <w:right w:w="15" w:type="dxa"/>
                  </w:tcMar>
                  <w:vAlign w:val="center"/>
                </w:tcPr>
                <w:p w14:paraId="1710D1EC" w14:textId="77777777" w:rsidR="00B83363" w:rsidRDefault="005350CD">
                  <w:r>
                    <w:rPr>
                      <w:noProof/>
                      <w:position w:val="-7"/>
                      <w:lang w:val="en-US"/>
                    </w:rPr>
                    <w:drawing>
                      <wp:inline distT="0" distB="0" distL="0" distR="0">
                        <wp:extent cx="144000" cy="144000"/>
                        <wp:effectExtent l="0" t="0" r="0" b="0"/>
                        <wp:docPr id="1528232860" name="2665620f512cbde96"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75694"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Facteurs climatiques</w:t>
                  </w:r>
                </w:p>
              </w:tc>
              <w:tc>
                <w:tcPr>
                  <w:tcW w:w="-59" w:type="dxa"/>
                  <w:tcMar>
                    <w:top w:w="15" w:type="dxa"/>
                    <w:left w:w="15" w:type="dxa"/>
                    <w:bottom w:w="15" w:type="dxa"/>
                    <w:right w:w="15" w:type="dxa"/>
                  </w:tcMar>
                  <w:vAlign w:val="center"/>
                </w:tcPr>
                <w:p w14:paraId="7B52192E" w14:textId="77777777" w:rsidR="00B83363" w:rsidRDefault="005350CD">
                  <w:r>
                    <w:rPr>
                      <w:noProof/>
                      <w:position w:val="-7"/>
                      <w:lang w:val="en-US"/>
                    </w:rPr>
                    <w:drawing>
                      <wp:inline distT="0" distB="0" distL="0" distR="0">
                        <wp:extent cx="144000" cy="144000"/>
                        <wp:effectExtent l="0" t="0" r="0" b="0"/>
                        <wp:docPr id="1145874437" name="3647620f512cbde99"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085"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Espaces agricoles, forestiers, maritimes ou de loisirs</w:t>
                  </w:r>
                </w:p>
              </w:tc>
              <w:tc>
                <w:tcPr>
                  <w:tcW w:w="-89" w:type="dxa"/>
                  <w:tcMar>
                    <w:top w:w="15" w:type="dxa"/>
                    <w:left w:w="15" w:type="dxa"/>
                    <w:bottom w:w="15" w:type="dxa"/>
                    <w:right w:w="15" w:type="dxa"/>
                  </w:tcMar>
                  <w:vAlign w:val="center"/>
                </w:tcPr>
                <w:p w14:paraId="179D00BC" w14:textId="77777777" w:rsidR="00B83363" w:rsidRDefault="005350CD">
                  <w:r>
                    <w:rPr>
                      <w:noProof/>
                      <w:position w:val="-7"/>
                      <w:lang w:val="en-US"/>
                    </w:rPr>
                    <w:drawing>
                      <wp:inline distT="0" distB="0" distL="0" distR="0">
                        <wp:extent cx="144000" cy="144000"/>
                        <wp:effectExtent l="0" t="0" r="0" b="0"/>
                        <wp:docPr id="501706242" name="3366620f512cbde9c"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8135"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Risques technologiques</w:t>
                  </w:r>
                </w:p>
              </w:tc>
            </w:tr>
            <w:tr w:rsidR="00B83363" w14:paraId="6E6E5596" w14:textId="77777777">
              <w:trPr>
                <w:tblCellSpacing w:w="30" w:type="dxa"/>
              </w:trPr>
              <w:tc>
                <w:tcPr>
                  <w:tcW w:w="-89" w:type="dxa"/>
                  <w:tcMar>
                    <w:top w:w="15" w:type="dxa"/>
                    <w:left w:w="15" w:type="dxa"/>
                    <w:bottom w:w="15" w:type="dxa"/>
                    <w:right w:w="15" w:type="dxa"/>
                  </w:tcMar>
                  <w:vAlign w:val="center"/>
                </w:tcPr>
                <w:p w14:paraId="7F39EB63" w14:textId="77777777" w:rsidR="00B83363" w:rsidRDefault="005350CD">
                  <w:r>
                    <w:rPr>
                      <w:noProof/>
                      <w:position w:val="-7"/>
                      <w:lang w:val="en-US"/>
                    </w:rPr>
                    <w:drawing>
                      <wp:inline distT="0" distB="0" distL="0" distR="0">
                        <wp:extent cx="144000" cy="144000"/>
                        <wp:effectExtent l="0" t="0" r="0" b="0"/>
                        <wp:docPr id="1500760991" name="3788620f512cbde9e"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91754"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Autres pollutions/ nuisances</w:t>
                  </w:r>
                </w:p>
              </w:tc>
              <w:tc>
                <w:tcPr>
                  <w:tcW w:w="-59" w:type="dxa"/>
                  <w:tcMar>
                    <w:top w:w="15" w:type="dxa"/>
                    <w:left w:w="15" w:type="dxa"/>
                    <w:bottom w:w="15" w:type="dxa"/>
                    <w:right w:w="15" w:type="dxa"/>
                  </w:tcMar>
                  <w:vAlign w:val="center"/>
                </w:tcPr>
                <w:p w14:paraId="6C08438D" w14:textId="77777777" w:rsidR="00B83363" w:rsidRDefault="00B83363"/>
              </w:tc>
              <w:tc>
                <w:tcPr>
                  <w:tcW w:w="-89" w:type="dxa"/>
                  <w:tcMar>
                    <w:top w:w="15" w:type="dxa"/>
                    <w:left w:w="15" w:type="dxa"/>
                    <w:bottom w:w="15" w:type="dxa"/>
                    <w:right w:w="15" w:type="dxa"/>
                  </w:tcMar>
                  <w:vAlign w:val="center"/>
                </w:tcPr>
                <w:p w14:paraId="14146B8A" w14:textId="77777777" w:rsidR="00B83363" w:rsidRDefault="00B83363"/>
              </w:tc>
            </w:tr>
          </w:tbl>
          <w:p w14:paraId="19D64E23" w14:textId="77777777" w:rsidR="00B83363" w:rsidRDefault="00B83363"/>
        </w:tc>
      </w:tr>
      <w:tr w:rsidR="00730DE6" w:rsidRPr="009D5BDF" w14:paraId="1615F178" w14:textId="77777777" w:rsidTr="00EF72FF">
        <w:tc>
          <w:tcPr>
            <w:tcW w:w="9592" w:type="dxa"/>
            <w:gridSpan w:val="6"/>
          </w:tcPr>
          <w:p w14:paraId="4CDFD72A" w14:textId="77777777" w:rsidR="0062789C" w:rsidRPr="00F104EE" w:rsidRDefault="0062789C" w:rsidP="00F104EE">
            <w:pPr>
              <w:pStyle w:val="ERCNiveau3"/>
            </w:pPr>
            <w:r w:rsidRPr="009D5BDF">
              <w:t>Liens avec d’autres mesures :</w:t>
            </w:r>
          </w:p>
          <w:p w14:paraId="424E3528" w14:textId="77777777" w:rsidR="00B83363" w:rsidRDefault="005350CD">
            <w:pPr>
              <w:spacing w:after="0"/>
              <w:jc w:val="left"/>
            </w:pPr>
            <w:r>
              <w:rPr>
                <w:color w:val="000000"/>
                <w:sz w:val="24"/>
                <w:szCs w:val="24"/>
              </w:rPr>
              <w:t xml:space="preserve"> Sans objet </w:t>
            </w:r>
          </w:p>
          <w:p w14:paraId="4D5A23A3" w14:textId="77777777" w:rsidR="00B83363" w:rsidRDefault="00B83363"/>
        </w:tc>
      </w:tr>
      <w:tr w:rsidR="00AB5EB1" w:rsidRPr="009D5BDF" w14:paraId="2EB287AF" w14:textId="77777777" w:rsidTr="004567F0">
        <w:tc>
          <w:tcPr>
            <w:tcW w:w="4372" w:type="dxa"/>
            <w:gridSpan w:val="2"/>
          </w:tcPr>
          <w:p w14:paraId="62DD467C" w14:textId="77777777" w:rsidR="00AB5EB1" w:rsidRPr="00F104EE" w:rsidRDefault="00AB5EB1" w:rsidP="00F104EE">
            <w:pPr>
              <w:pStyle w:val="ERCNiveau3"/>
            </w:pPr>
            <w:r w:rsidRPr="00F104EE">
              <w:t>Coût estimatif</w:t>
            </w:r>
          </w:p>
        </w:tc>
        <w:tc>
          <w:tcPr>
            <w:tcW w:w="3705" w:type="dxa"/>
            <w:gridSpan w:val="3"/>
            <w:tcBorders>
              <w:right w:val="nil"/>
            </w:tcBorders>
          </w:tcPr>
          <w:p w14:paraId="5DE5DE3C" w14:textId="77777777" w:rsidR="00AB5EB1" w:rsidRDefault="00AB5EB1" w:rsidP="004D7553">
            <w:pPr>
              <w:jc w:val="right"/>
              <w:rPr>
                <w:rFonts w:ascii="Segoe UI" w:hAnsi="Segoe UI" w:cs="Segoe UI"/>
              </w:rPr>
            </w:pPr>
            <w:r>
              <w:rPr>
                <w:rFonts w:ascii="Segoe UI" w:hAnsi="Segoe UI" w:cs="Segoe UI"/>
              </w:rPr>
              <w:t xml:space="preserve">0 </w:t>
            </w:r>
          </w:p>
          <w:p w14:paraId="568B7FCF" w14:textId="77777777" w:rsidR="004D7553" w:rsidRDefault="004D7553" w:rsidP="004D7553">
            <w:pPr>
              <w:jc w:val="right"/>
              <w:rPr>
                <w:rFonts w:ascii="Segoe UI" w:hAnsi="Segoe UI" w:cs="Segoe UI"/>
                <w:b/>
                <w:color w:val="FFFFFF" w:themeColor="background1"/>
                <w:sz w:val="24"/>
                <w:szCs w:val="24"/>
              </w:rPr>
            </w:pPr>
          </w:p>
        </w:tc>
        <w:tc>
          <w:tcPr>
            <w:tcW w:w="1515" w:type="dxa"/>
            <w:tcBorders>
              <w:top w:val="single" w:sz="4" w:space="0" w:color="auto"/>
              <w:left w:val="nil"/>
              <w:bottom w:val="single" w:sz="4" w:space="0" w:color="auto"/>
            </w:tcBorders>
          </w:tcPr>
          <w:p w14:paraId="40B30423" w14:textId="77777777" w:rsidR="00EF72FF" w:rsidRPr="00F104EE" w:rsidRDefault="004D7553" w:rsidP="00F104EE">
            <w:pPr>
              <w:jc w:val="right"/>
              <w:rPr>
                <w:rFonts w:ascii="Segoe UI" w:hAnsi="Segoe UI" w:cs="Segoe UI"/>
              </w:rPr>
            </w:pPr>
            <w:r>
              <w:rPr>
                <w:rFonts w:ascii="Segoe UI" w:hAnsi="Segoe UI" w:cs="Segoe UI"/>
              </w:rPr>
              <w:t>()</w:t>
            </w:r>
          </w:p>
        </w:tc>
      </w:tr>
      <w:tr w:rsidR="00F104EE" w:rsidRPr="009D5BDF" w14:paraId="68228D31" w14:textId="77777777" w:rsidTr="00C90F87">
        <w:tc>
          <w:tcPr>
            <w:tcW w:w="4372" w:type="dxa"/>
            <w:gridSpan w:val="2"/>
          </w:tcPr>
          <w:p w14:paraId="120C1DAB" w14:textId="77777777" w:rsidR="00F104EE" w:rsidRPr="00F104EE" w:rsidRDefault="00F104EE" w:rsidP="00F104EE">
            <w:pPr>
              <w:pStyle w:val="ERCNiveau3"/>
            </w:pPr>
            <w:r w:rsidRPr="00F104EE">
              <w:t>Période de mise en œuvre</w:t>
            </w:r>
          </w:p>
        </w:tc>
        <w:tc>
          <w:tcPr>
            <w:tcW w:w="5220" w:type="dxa"/>
            <w:gridSpan w:val="4"/>
          </w:tcPr>
          <w:p w14:paraId="75DADB78" w14:textId="77777777" w:rsidR="00F104EE" w:rsidRDefault="00F104EE" w:rsidP="00EF72FF">
            <w:pPr>
              <w:jc w:val="right"/>
              <w:rPr>
                <w:rFonts w:ascii="Segoe UI" w:hAnsi="Segoe UI" w:cs="Segoe UI"/>
                <w:b/>
                <w:color w:val="FFFFFF" w:themeColor="background1"/>
                <w:sz w:val="24"/>
                <w:szCs w:val="24"/>
              </w:rPr>
            </w:pPr>
            <w:r w:rsidRPr="005C7E80">
              <w:rPr>
                <w:rFonts w:ascii="Segoe UI" w:hAnsi="Segoe UI" w:cs="Segoe UI"/>
              </w:rPr>
              <w:t>Sans objet</w:t>
            </w:r>
          </w:p>
        </w:tc>
      </w:tr>
      <w:tr w:rsidR="007C6F0D" w:rsidRPr="009D5BDF" w14:paraId="4146EF55" w14:textId="77777777" w:rsidTr="004567F0">
        <w:tc>
          <w:tcPr>
            <w:tcW w:w="4372" w:type="dxa"/>
            <w:gridSpan w:val="2"/>
          </w:tcPr>
          <w:p w14:paraId="108F81B9" w14:textId="77777777" w:rsidR="007C6F0D" w:rsidRPr="00992DA7" w:rsidRDefault="007C6F0D" w:rsidP="00F104EE">
            <w:pPr>
              <w:pStyle w:val="ERCNiveau3"/>
              <w:rPr>
                <w:rStyle w:val="Strong"/>
                <w:color w:val="212529"/>
                <w:shd w:val="clear" w:color="auto" w:fill="FFFFFF"/>
              </w:rPr>
            </w:pPr>
            <w:r w:rsidRPr="00992DA7">
              <w:rPr>
                <w:rFonts w:eastAsia="Times New Roman"/>
                <w:bCs/>
                <w:color w:val="212529"/>
                <w:lang w:val="en-US"/>
              </w:rPr>
              <w:t>Durée</w:t>
            </w:r>
          </w:p>
        </w:tc>
        <w:tc>
          <w:tcPr>
            <w:tcW w:w="3705" w:type="dxa"/>
            <w:gridSpan w:val="3"/>
            <w:tcBorders>
              <w:right w:val="nil"/>
            </w:tcBorders>
          </w:tcPr>
          <w:p w14:paraId="6C703F6A" w14:textId="77777777" w:rsidR="007C6F0D" w:rsidRPr="005C7E80" w:rsidRDefault="007C6F0D" w:rsidP="004D7553">
            <w:pPr>
              <w:jc w:val="right"/>
              <w:rPr>
                <w:rFonts w:ascii="Segoe UI" w:hAnsi="Segoe UI" w:cs="Segoe UI"/>
              </w:rPr>
            </w:pPr>
            <w:r w:rsidRPr="003438B8">
              <w:rPr>
                <w:rFonts w:ascii="Segoe UI" w:hAnsi="Segoe UI" w:cs="Segoe UI"/>
              </w:rPr>
              <w:t>Sans objet</w:t>
            </w:r>
          </w:p>
        </w:tc>
        <w:tc>
          <w:tcPr>
            <w:tcW w:w="1515" w:type="dxa"/>
            <w:tcBorders>
              <w:top w:val="single" w:sz="4" w:space="0" w:color="auto"/>
              <w:left w:val="nil"/>
              <w:bottom w:val="single" w:sz="4" w:space="0" w:color="auto"/>
            </w:tcBorders>
          </w:tcPr>
          <w:p w14:paraId="293DC1F7" w14:textId="77777777" w:rsidR="007C6F0D" w:rsidRPr="005C7E80" w:rsidRDefault="004D7553" w:rsidP="007C6F0D">
            <w:pPr>
              <w:rPr>
                <w:rFonts w:ascii="Segoe UI" w:hAnsi="Segoe UI" w:cs="Segoe UI"/>
              </w:rPr>
            </w:pPr>
            <w:r>
              <w:rPr>
                <w:rFonts w:ascii="Segoe UI" w:hAnsi="Segoe UI" w:cs="Segoe UI"/>
              </w:rPr>
              <w:t>(</w:t>
            </w:r>
            <w:r w:rsidRPr="003438B8">
              <w:rPr>
                <w:rFonts w:ascii="Segoe UI" w:hAnsi="Segoe UI" w:cs="Segoe UI"/>
              </w:rPr>
              <w:t>Sans objet</w:t>
            </w:r>
            <w:r>
              <w:rPr>
                <w:rFonts w:ascii="Segoe UI" w:hAnsi="Segoe UI" w:cs="Segoe UI"/>
              </w:rPr>
              <w:t>)</w:t>
            </w:r>
          </w:p>
        </w:tc>
      </w:tr>
      <w:tr w:rsidR="007C6F0D" w:rsidRPr="009D5BDF" w14:paraId="6165F247" w14:textId="77777777" w:rsidTr="004567F0">
        <w:tc>
          <w:tcPr>
            <w:tcW w:w="1745" w:type="dxa"/>
            <w:tcBorders>
              <w:bottom w:val="single" w:sz="18" w:space="0" w:color="auto"/>
            </w:tcBorders>
          </w:tcPr>
          <w:p w14:paraId="5958581C" w14:textId="77777777" w:rsidR="007C6F0D" w:rsidRPr="00F104EE" w:rsidRDefault="007C6F0D" w:rsidP="00F104EE">
            <w:pPr>
              <w:pStyle w:val="ERCNiveau3"/>
              <w:rPr>
                <w:rStyle w:val="Strong"/>
                <w:b/>
                <w:bCs w:val="0"/>
              </w:rPr>
            </w:pPr>
            <w:r w:rsidRPr="00F104EE">
              <w:t>Fréquence</w:t>
            </w:r>
          </w:p>
        </w:tc>
        <w:tc>
          <w:tcPr>
            <w:tcW w:w="2627" w:type="dxa"/>
            <w:tcBorders>
              <w:bottom w:val="single" w:sz="18" w:space="0" w:color="auto"/>
            </w:tcBorders>
          </w:tcPr>
          <w:p w14:paraId="2D3907E9" w14:textId="77777777" w:rsidR="007C6F0D" w:rsidRPr="005C7E80" w:rsidRDefault="007C6F0D" w:rsidP="00F104EE">
            <w:r w:rsidRPr="003438B8">
              <w:t>Sans objet</w:t>
            </w:r>
          </w:p>
        </w:tc>
        <w:tc>
          <w:tcPr>
            <w:tcW w:w="3705" w:type="dxa"/>
            <w:gridSpan w:val="3"/>
            <w:tcBorders>
              <w:bottom w:val="single" w:sz="18" w:space="0" w:color="auto"/>
            </w:tcBorders>
          </w:tcPr>
          <w:p w14:paraId="7FF13208" w14:textId="77777777" w:rsidR="007C6F0D" w:rsidRPr="00F104EE" w:rsidRDefault="007C6F0D" w:rsidP="00F104EE">
            <w:pPr>
              <w:pStyle w:val="ERCNiveau3"/>
            </w:pPr>
            <w:r w:rsidRPr="00F104EE">
              <w:t>Occurrence (selon fréquence définie)</w:t>
            </w:r>
          </w:p>
        </w:tc>
        <w:tc>
          <w:tcPr>
            <w:tcW w:w="1515" w:type="dxa"/>
            <w:tcBorders>
              <w:bottom w:val="single" w:sz="18" w:space="0" w:color="auto"/>
            </w:tcBorders>
          </w:tcPr>
          <w:p w14:paraId="63196C8B" w14:textId="77777777" w:rsidR="007C6F0D" w:rsidRPr="005C7E80" w:rsidRDefault="004567F0" w:rsidP="007C6F0D">
            <w:pPr>
              <w:rPr>
                <w:rFonts w:ascii="Segoe UI" w:hAnsi="Segoe UI" w:cs="Segoe UI"/>
              </w:rPr>
            </w:pPr>
            <w:r w:rsidRPr="004567F0">
              <w:rPr>
                <w:rFonts w:ascii="Segoe UI" w:hAnsi="Segoe UI" w:cs="Segoe UI"/>
              </w:rPr>
              <w:t>Sans objet</w:t>
            </w:r>
          </w:p>
        </w:tc>
      </w:tr>
      <w:tr w:rsidR="007C6F0D" w:rsidRPr="009D5BDF" w14:paraId="3A2CE0CF" w14:textId="77777777" w:rsidTr="00C90F87">
        <w:tc>
          <w:tcPr>
            <w:tcW w:w="9592" w:type="dxa"/>
            <w:gridSpan w:val="6"/>
            <w:tcBorders>
              <w:top w:val="single" w:sz="18" w:space="0" w:color="auto"/>
              <w:bottom w:val="single" w:sz="12" w:space="0" w:color="auto"/>
            </w:tcBorders>
            <w:shd w:val="clear" w:color="auto" w:fill="ABC100"/>
            <w:vAlign w:val="center"/>
          </w:tcPr>
          <w:p w14:paraId="1F0C6935" w14:textId="77777777" w:rsidR="007C6F0D" w:rsidRPr="009D5BDF" w:rsidRDefault="007C6F0D" w:rsidP="00F104EE">
            <w:pPr>
              <w:pStyle w:val="ERCNiveau2"/>
            </w:pPr>
            <w:r w:rsidRPr="00306973">
              <w:rPr>
                <w:noProof/>
                <w:lang w:val="en-US"/>
              </w:rPr>
              <w:drawing>
                <wp:inline distT="0" distB="0" distL="0" distR="0" wp14:anchorId="397E819F" wp14:editId="453F7EE9">
                  <wp:extent cx="266700" cy="266700"/>
                  <wp:effectExtent l="0" t="0" r="0" b="0"/>
                  <wp:docPr id="1078523986" name="9294620f512cbdea1" descr="Docu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7317" name="Graphique 6" descr="Document avec un remplissage uni"/>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4"/>
                              </a:ext>
                            </a:extLst>
                          </a:blip>
                          <a:stretch>
                            <a:fillRect/>
                          </a:stretch>
                        </pic:blipFill>
                        <pic:spPr>
                          <a:xfrm>
                            <a:off x="0" y="0"/>
                            <a:ext cx="266700" cy="266700"/>
                          </a:xfrm>
                          <a:prstGeom prst="rect">
                            <a:avLst/>
                          </a:prstGeom>
                        </pic:spPr>
                      </pic:pic>
                    </a:graphicData>
                  </a:graphic>
                </wp:inline>
              </w:drawing>
            </w:r>
            <w:r w:rsidRPr="00F104EE">
              <w:t>Description de la mesure</w:t>
            </w:r>
          </w:p>
        </w:tc>
      </w:tr>
      <w:tr w:rsidR="007C6F0D" w:rsidRPr="009D5BDF" w14:paraId="731FB6C7" w14:textId="77777777" w:rsidTr="00EF72FF">
        <w:tc>
          <w:tcPr>
            <w:tcW w:w="9592" w:type="dxa"/>
            <w:gridSpan w:val="6"/>
            <w:tcBorders>
              <w:top w:val="single" w:sz="12" w:space="0" w:color="auto"/>
            </w:tcBorders>
          </w:tcPr>
          <w:p w14:paraId="66B934C5" w14:textId="77777777" w:rsidR="00C90F87" w:rsidRDefault="00C90F87" w:rsidP="007C6F0D">
            <w:pPr>
              <w:rPr>
                <w:rFonts w:ascii="Segoe UI" w:hAnsi="Segoe UI" w:cs="Segoe UI"/>
              </w:rPr>
            </w:pPr>
          </w:p>
          <w:p w14:paraId="6A2A6605" w14:textId="77777777" w:rsidR="00B83363" w:rsidRDefault="005350CD">
            <w:pPr>
              <w:spacing w:before="240" w:after="240"/>
              <w:jc w:val="left"/>
            </w:pPr>
            <w:r>
              <w:rPr>
                <w:color w:val="000000"/>
                <w:sz w:val="24"/>
                <w:szCs w:val="24"/>
              </w:rPr>
              <w:t xml:space="preserve">Les espècesexotiques envahissantes (EEE) constituent une menace pour la biodiversité et peuvent engager des coûts important quant à leur gestion ultérieure. en effet, en l'absence d'agents naturels de contrôle sur notre territoire (prédateurs, pathogènes, </w:t>
            </w:r>
            <w:r>
              <w:rPr>
                <w:color w:val="000000"/>
                <w:sz w:val="24"/>
                <w:szCs w:val="24"/>
              </w:rPr>
              <w:t>...), ces espèces sont très compétitives et peuvent se substituer à la flore indigène.</w:t>
            </w:r>
          </w:p>
          <w:p w14:paraId="7798C2B4" w14:textId="77777777" w:rsidR="00B83363" w:rsidRDefault="005350CD">
            <w:pPr>
              <w:spacing w:before="240" w:after="240"/>
              <w:jc w:val="left"/>
            </w:pPr>
            <w:r>
              <w:rPr>
                <w:color w:val="000000"/>
                <w:sz w:val="24"/>
                <w:szCs w:val="24"/>
              </w:rPr>
              <w:t>En fonction du caractère plus ou moins agressif des espèces envahissantes et des résultats des techniques de contrôle et d'éradication, cette mesure doit permettre :</w:t>
            </w:r>
          </w:p>
          <w:p w14:paraId="3A725B04" w14:textId="77777777" w:rsidR="00B83363" w:rsidRDefault="005350CD">
            <w:pPr>
              <w:numPr>
                <w:ilvl w:val="0"/>
                <w:numId w:val="32"/>
              </w:numPr>
              <w:spacing w:after="0"/>
              <w:jc w:val="left"/>
              <w:rPr>
                <w:color w:val="000000"/>
                <w:sz w:val="24"/>
                <w:szCs w:val="24"/>
              </w:rPr>
            </w:pPr>
            <w:r>
              <w:rPr>
                <w:color w:val="000000"/>
                <w:sz w:val="24"/>
                <w:szCs w:val="24"/>
              </w:rPr>
              <w:t>d'éviter la dissémination des espèces envahissantes aux espaces alentours;</w:t>
            </w:r>
          </w:p>
          <w:p w14:paraId="501A8A62" w14:textId="77777777" w:rsidR="00B83363" w:rsidRDefault="005350CD">
            <w:pPr>
              <w:numPr>
                <w:ilvl w:val="0"/>
                <w:numId w:val="32"/>
              </w:numPr>
              <w:spacing w:after="0"/>
              <w:jc w:val="left"/>
              <w:rPr>
                <w:color w:val="000000"/>
                <w:sz w:val="24"/>
                <w:szCs w:val="24"/>
              </w:rPr>
            </w:pPr>
            <w:r>
              <w:rPr>
                <w:color w:val="000000"/>
                <w:sz w:val="24"/>
                <w:szCs w:val="24"/>
              </w:rPr>
              <w:t>de ne pas créer de conditions favorables à l'implantation massives d'espèces envahissantes;</w:t>
            </w:r>
          </w:p>
          <w:p w14:paraId="253BBAF4" w14:textId="77777777" w:rsidR="00B83363" w:rsidRDefault="005350CD">
            <w:pPr>
              <w:numPr>
                <w:ilvl w:val="0"/>
                <w:numId w:val="32"/>
              </w:numPr>
              <w:spacing w:after="0"/>
              <w:jc w:val="left"/>
              <w:rPr>
                <w:color w:val="000000"/>
                <w:sz w:val="24"/>
                <w:szCs w:val="24"/>
              </w:rPr>
            </w:pPr>
            <w:r>
              <w:rPr>
                <w:color w:val="000000"/>
                <w:sz w:val="24"/>
                <w:szCs w:val="24"/>
              </w:rPr>
              <w:t>de limiter la progression des espèces très vigoureuses sur lesquelles les actions d'éradi</w:t>
            </w:r>
            <w:r>
              <w:rPr>
                <w:color w:val="000000"/>
                <w:sz w:val="24"/>
                <w:szCs w:val="24"/>
              </w:rPr>
              <w:t>cation sont peu probantes;</w:t>
            </w:r>
          </w:p>
          <w:p w14:paraId="7F7FE4F3" w14:textId="77777777" w:rsidR="00B83363" w:rsidRDefault="005350CD">
            <w:pPr>
              <w:numPr>
                <w:ilvl w:val="0"/>
                <w:numId w:val="32"/>
              </w:numPr>
              <w:spacing w:after="0"/>
              <w:jc w:val="left"/>
              <w:rPr>
                <w:color w:val="000000"/>
                <w:sz w:val="24"/>
                <w:szCs w:val="24"/>
              </w:rPr>
            </w:pPr>
            <w:r>
              <w:rPr>
                <w:color w:val="000000"/>
                <w:sz w:val="24"/>
                <w:szCs w:val="24"/>
              </w:rPr>
              <w:t>d'éradiquer les espèces moins vigoureuses ou pour lesquelles les actions d'éradication sont efficaces.</w:t>
            </w:r>
          </w:p>
          <w:p w14:paraId="687F34F6" w14:textId="77777777" w:rsidR="007C6F0D" w:rsidRPr="009D5BDF" w:rsidRDefault="007C6F0D" w:rsidP="007C6F0D">
            <w:pPr>
              <w:rPr>
                <w:rFonts w:ascii="Segoe UI" w:hAnsi="Segoe UI" w:cs="Segoe UI"/>
                <w:color w:val="FFFFFF" w:themeColor="background1"/>
              </w:rPr>
            </w:pPr>
          </w:p>
        </w:tc>
      </w:tr>
      <w:tr w:rsidR="007C6F0D" w:rsidRPr="009D5BDF" w14:paraId="69FEC266" w14:textId="77777777" w:rsidTr="00EF72FF">
        <w:tc>
          <w:tcPr>
            <w:tcW w:w="9592" w:type="dxa"/>
            <w:gridSpan w:val="6"/>
            <w:tcBorders>
              <w:top w:val="single" w:sz="12" w:space="0" w:color="auto"/>
              <w:bottom w:val="single" w:sz="12" w:space="0" w:color="auto"/>
            </w:tcBorders>
            <w:shd w:val="clear" w:color="auto" w:fill="ABC100"/>
            <w:vAlign w:val="center"/>
          </w:tcPr>
          <w:p w14:paraId="22B3E256" w14:textId="77777777" w:rsidR="007C6F0D" w:rsidRPr="009D5BDF" w:rsidRDefault="007C6F0D" w:rsidP="00F104EE">
            <w:pPr>
              <w:pStyle w:val="ERCNiveau2"/>
            </w:pPr>
            <w:r w:rsidRPr="009D5BDF">
              <w:rPr>
                <w:bCs/>
                <w:noProof/>
                <w:lang w:val="en-US"/>
              </w:rPr>
              <w:lastRenderedPageBreak/>
              <w:drawing>
                <wp:inline distT="0" distB="0" distL="0" distR="0" wp14:anchorId="041A73A3" wp14:editId="05D2E107">
                  <wp:extent cx="295275" cy="295275"/>
                  <wp:effectExtent l="0" t="0" r="9525" b="9525"/>
                  <wp:docPr id="14936300" name="5967620f512cbdea4" descr="Arrosage des plant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0672" name="Graphique 7" descr="Arrosage des plantes avec un remplissage uni"/>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6"/>
                              </a:ext>
                            </a:extLst>
                          </a:blip>
                          <a:stretch>
                            <a:fillRect/>
                          </a:stretch>
                        </pic:blipFill>
                        <pic:spPr>
                          <a:xfrm>
                            <a:off x="0" y="0"/>
                            <a:ext cx="295275" cy="295275"/>
                          </a:xfrm>
                          <a:prstGeom prst="rect">
                            <a:avLst/>
                          </a:prstGeom>
                        </pic:spPr>
                      </pic:pic>
                    </a:graphicData>
                  </a:graphic>
                </wp:inline>
              </w:drawing>
            </w:r>
            <w:r w:rsidRPr="00F104EE">
              <w:t>Conditions de mise en œuvre / limites / points de vigilance</w:t>
            </w:r>
          </w:p>
        </w:tc>
      </w:tr>
      <w:tr w:rsidR="007C6F0D" w:rsidRPr="009D5BDF" w14:paraId="2169C4C9" w14:textId="77777777" w:rsidTr="00EF72FF">
        <w:tc>
          <w:tcPr>
            <w:tcW w:w="9592" w:type="dxa"/>
            <w:gridSpan w:val="6"/>
            <w:tcBorders>
              <w:top w:val="single" w:sz="12" w:space="0" w:color="auto"/>
              <w:bottom w:val="single" w:sz="12" w:space="0" w:color="auto"/>
            </w:tcBorders>
          </w:tcPr>
          <w:p w14:paraId="6D74B5FE" w14:textId="77777777" w:rsidR="00C90F87" w:rsidRDefault="00C90F87" w:rsidP="00F104EE"/>
          <w:p w14:paraId="3176C38A" w14:textId="77777777" w:rsidR="00B83363" w:rsidRDefault="005350CD">
            <w:pPr>
              <w:spacing w:before="240" w:after="240"/>
              <w:jc w:val="left"/>
            </w:pPr>
            <w:r>
              <w:rPr>
                <w:color w:val="000000"/>
                <w:sz w:val="24"/>
                <w:szCs w:val="24"/>
              </w:rPr>
              <w:t>L'enjeu principal envers les EEE restent les terrains récemment remaniés, les terres mises à nues (dépôts et travaux de décaissement et de remblaiement). En effet, les mouvements de terres par les engines et l'ouverture des milieux constituent des couloirs</w:t>
            </w:r>
            <w:r>
              <w:rPr>
                <w:color w:val="000000"/>
                <w:sz w:val="24"/>
                <w:szCs w:val="24"/>
              </w:rPr>
              <w:t xml:space="preserve"> de dispersion rapide.</w:t>
            </w:r>
          </w:p>
          <w:p w14:paraId="34385F1F" w14:textId="77777777" w:rsidR="00B83363" w:rsidRDefault="005350CD">
            <w:pPr>
              <w:spacing w:before="240" w:after="240"/>
              <w:jc w:val="left"/>
            </w:pPr>
            <w:r>
              <w:rPr>
                <w:b/>
                <w:bCs/>
                <w:color w:val="000000"/>
                <w:sz w:val="24"/>
                <w:szCs w:val="24"/>
              </w:rPr>
              <w:t>Deux principes d'intervention sont applicables :</w:t>
            </w:r>
          </w:p>
          <w:p w14:paraId="71A607DE" w14:textId="77777777" w:rsidR="00B83363" w:rsidRDefault="005350CD">
            <w:pPr>
              <w:spacing w:before="240" w:after="240"/>
              <w:jc w:val="left"/>
            </w:pPr>
            <w:r>
              <w:rPr>
                <w:b/>
                <w:bCs/>
                <w:color w:val="000000"/>
                <w:sz w:val="24"/>
                <w:szCs w:val="24"/>
              </w:rPr>
              <w:t>Les mesures préventives :</w:t>
            </w:r>
          </w:p>
          <w:p w14:paraId="0988C72A" w14:textId="77777777" w:rsidR="00B83363" w:rsidRDefault="005350CD">
            <w:pPr>
              <w:spacing w:before="240" w:after="240"/>
              <w:jc w:val="left"/>
            </w:pPr>
            <w:r>
              <w:rPr>
                <w:color w:val="000000"/>
                <w:sz w:val="24"/>
                <w:szCs w:val="24"/>
              </w:rPr>
              <w:t>Dans le but de limiter le développement et la colonisation des emprises par les EEE, les entreprise devront prendre les mesures préventives suivantes:</w:t>
            </w:r>
          </w:p>
          <w:p w14:paraId="5F4D3EF1" w14:textId="77777777" w:rsidR="00B83363" w:rsidRDefault="005350CD">
            <w:pPr>
              <w:numPr>
                <w:ilvl w:val="0"/>
                <w:numId w:val="32"/>
              </w:numPr>
              <w:spacing w:after="0"/>
              <w:jc w:val="left"/>
              <w:rPr>
                <w:color w:val="000000"/>
                <w:sz w:val="24"/>
                <w:szCs w:val="24"/>
              </w:rPr>
            </w:pPr>
            <w:r>
              <w:rPr>
                <w:color w:val="000000"/>
                <w:sz w:val="24"/>
                <w:szCs w:val="24"/>
              </w:rPr>
              <w:t>plans d</w:t>
            </w:r>
            <w:r>
              <w:rPr>
                <w:color w:val="000000"/>
                <w:sz w:val="24"/>
                <w:szCs w:val="24"/>
              </w:rPr>
              <w:t>'installations et d'accès au chantier évitant les foyers d'EEE situés dans ou à proximités des emprises et préalablement identifiés;</w:t>
            </w:r>
          </w:p>
          <w:p w14:paraId="31749598" w14:textId="77777777" w:rsidR="00B83363" w:rsidRDefault="005350CD">
            <w:pPr>
              <w:numPr>
                <w:ilvl w:val="0"/>
                <w:numId w:val="32"/>
              </w:numPr>
              <w:spacing w:after="0"/>
              <w:jc w:val="left"/>
              <w:rPr>
                <w:color w:val="000000"/>
                <w:sz w:val="24"/>
                <w:szCs w:val="24"/>
              </w:rPr>
            </w:pPr>
            <w:r>
              <w:rPr>
                <w:color w:val="000000"/>
                <w:sz w:val="24"/>
                <w:szCs w:val="24"/>
              </w:rPr>
              <w:t>pour une mise en concurrence, végétaliser le plus rapidement possible avec des espèces locales ou recourir par des géotecti</w:t>
            </w:r>
            <w:r>
              <w:rPr>
                <w:color w:val="000000"/>
                <w:sz w:val="24"/>
                <w:szCs w:val="24"/>
              </w:rPr>
              <w:t>les les zones où le sol a été remanié ou laissé à nu (zones de stockage, dépôts de terre durant la phase de travaux et lors de la remise en état des terrains). l'ensemencement se fera avec un mélange d'essences végétales proposées pour les aménagements pay</w:t>
            </w:r>
            <w:r>
              <w:rPr>
                <w:color w:val="000000"/>
                <w:sz w:val="24"/>
                <w:szCs w:val="24"/>
              </w:rPr>
              <w:t>sagers et pourra être validée par une instance compétente (CBN, DREAL, ...), en privilégiant les essences présentes sur l'emprise du projet;</w:t>
            </w:r>
          </w:p>
          <w:p w14:paraId="609BAD3A" w14:textId="77777777" w:rsidR="00B83363" w:rsidRDefault="005350CD">
            <w:pPr>
              <w:numPr>
                <w:ilvl w:val="0"/>
                <w:numId w:val="32"/>
              </w:numPr>
              <w:spacing w:after="0"/>
              <w:jc w:val="left"/>
              <w:rPr>
                <w:color w:val="000000"/>
                <w:sz w:val="24"/>
                <w:szCs w:val="24"/>
              </w:rPr>
            </w:pPr>
            <w:r>
              <w:rPr>
                <w:color w:val="000000"/>
                <w:sz w:val="24"/>
                <w:szCs w:val="24"/>
              </w:rPr>
              <w:t>resteindre l'utilisation de terre végétale contaminée et interdire son utilisation en dehors des limites du chantie</w:t>
            </w:r>
            <w:r>
              <w:rPr>
                <w:color w:val="000000"/>
                <w:sz w:val="24"/>
                <w:szCs w:val="24"/>
              </w:rPr>
              <w:t>r;</w:t>
            </w:r>
          </w:p>
          <w:p w14:paraId="4F516F13" w14:textId="77777777" w:rsidR="00B83363" w:rsidRDefault="005350CD">
            <w:pPr>
              <w:numPr>
                <w:ilvl w:val="0"/>
                <w:numId w:val="32"/>
              </w:numPr>
              <w:spacing w:after="0"/>
              <w:jc w:val="left"/>
              <w:rPr>
                <w:color w:val="000000"/>
                <w:sz w:val="24"/>
                <w:szCs w:val="24"/>
              </w:rPr>
            </w:pPr>
            <w:r>
              <w:rPr>
                <w:color w:val="000000"/>
                <w:sz w:val="24"/>
                <w:szCs w:val="24"/>
              </w:rPr>
              <w:t>vérifier l'origine des matériaux extéireurs (remblais, enrochement, ...) afin de garantir de ne pas importer des terres contaminées ou d'EEE dans les secteurs à risques;</w:t>
            </w:r>
          </w:p>
          <w:p w14:paraId="021F000D" w14:textId="77777777" w:rsidR="00B83363" w:rsidRDefault="005350CD">
            <w:pPr>
              <w:numPr>
                <w:ilvl w:val="0"/>
                <w:numId w:val="32"/>
              </w:numPr>
              <w:spacing w:after="0"/>
              <w:jc w:val="left"/>
              <w:rPr>
                <w:color w:val="000000"/>
                <w:sz w:val="24"/>
                <w:szCs w:val="24"/>
              </w:rPr>
            </w:pPr>
            <w:r>
              <w:rPr>
                <w:color w:val="000000"/>
                <w:sz w:val="24"/>
                <w:szCs w:val="24"/>
              </w:rPr>
              <w:t>nettoyer tout matériel entrant en contact avec les EEE (godets, griffes, pneus, che</w:t>
            </w:r>
            <w:r>
              <w:rPr>
                <w:color w:val="000000"/>
                <w:sz w:val="24"/>
                <w:szCs w:val="24"/>
              </w:rPr>
              <w:t>nilles, outils manuels, bottes, ...) avat leur sortie du site et à la fin du chantier. Des zones prévues à cet effet recouverte d'un géotextil seront privilégiées. Le géotextile utilisé sera envoyé ultérieurement dans une filière de traitement adaptée.</w:t>
            </w:r>
          </w:p>
          <w:p w14:paraId="7A51A585" w14:textId="77777777" w:rsidR="00B83363" w:rsidRDefault="005350CD">
            <w:pPr>
              <w:spacing w:before="240" w:after="240"/>
              <w:jc w:val="left"/>
            </w:pPr>
            <w:r>
              <w:rPr>
                <w:b/>
                <w:bCs/>
                <w:color w:val="000000"/>
                <w:sz w:val="24"/>
                <w:szCs w:val="24"/>
              </w:rPr>
              <w:t>Les</w:t>
            </w:r>
            <w:r>
              <w:rPr>
                <w:b/>
                <w:bCs/>
                <w:color w:val="000000"/>
                <w:sz w:val="24"/>
                <w:szCs w:val="24"/>
              </w:rPr>
              <w:t xml:space="preserve"> mesures curatives :</w:t>
            </w:r>
          </w:p>
          <w:p w14:paraId="2947E55E" w14:textId="77777777" w:rsidR="00B83363" w:rsidRDefault="005350CD">
            <w:pPr>
              <w:spacing w:before="240" w:after="240"/>
              <w:jc w:val="left"/>
            </w:pPr>
            <w:r>
              <w:rPr>
                <w:color w:val="000000"/>
                <w:sz w:val="24"/>
                <w:szCs w:val="24"/>
              </w:rPr>
              <w:t>De manière générale, tout cas découverte d'EEE dans l'emprise fera mention d'un portée à connaissance afin de pouvoir être le plus réactif possible sur le traitement approprié à déployer.</w:t>
            </w:r>
          </w:p>
          <w:p w14:paraId="46370FE7" w14:textId="77777777" w:rsidR="00B83363" w:rsidRDefault="005350CD">
            <w:pPr>
              <w:spacing w:before="240" w:after="240"/>
              <w:jc w:val="left"/>
            </w:pPr>
            <w:r>
              <w:rPr>
                <w:color w:val="000000"/>
                <w:sz w:val="24"/>
                <w:szCs w:val="24"/>
              </w:rPr>
              <w:lastRenderedPageBreak/>
              <w:t>Sur les jeunes foyers, l'arrachage manuel reste</w:t>
            </w:r>
            <w:r>
              <w:rPr>
                <w:color w:val="000000"/>
                <w:sz w:val="24"/>
                <w:szCs w:val="24"/>
              </w:rPr>
              <w:t xml:space="preserve"> l'intervention la plus adaptée et la plus efficace.</w:t>
            </w:r>
          </w:p>
          <w:p w14:paraId="4969F911" w14:textId="77777777" w:rsidR="00B83363" w:rsidRDefault="005350CD">
            <w:pPr>
              <w:spacing w:before="240" w:after="240"/>
              <w:jc w:val="left"/>
            </w:pPr>
            <w:r>
              <w:rPr>
                <w:color w:val="000000"/>
                <w:sz w:val="24"/>
                <w:szCs w:val="24"/>
              </w:rPr>
              <w:t>Sur les foyers déjà bien installés (sur de grandes surfaces par exemple), des moyens mécaniques seront déployés en privilégiant la fauche avec exportation. Le broyage, méthode non appropriée favorisant la dispersion, sera à proscrire.</w:t>
            </w:r>
          </w:p>
          <w:p w14:paraId="0184ED74" w14:textId="77777777" w:rsidR="00B83363" w:rsidRDefault="005350CD">
            <w:pPr>
              <w:spacing w:before="240" w:after="240"/>
              <w:jc w:val="left"/>
            </w:pPr>
            <w:r>
              <w:rPr>
                <w:b/>
                <w:bCs/>
                <w:color w:val="000000"/>
                <w:sz w:val="24"/>
                <w:szCs w:val="24"/>
              </w:rPr>
              <w:t>Quelques soit l'EEE c</w:t>
            </w:r>
            <w:r>
              <w:rPr>
                <w:b/>
                <w:bCs/>
                <w:color w:val="000000"/>
                <w:sz w:val="24"/>
                <w:szCs w:val="24"/>
              </w:rPr>
              <w:t>onsidérée, les mesures suivantes devront être prises :</w:t>
            </w:r>
          </w:p>
          <w:p w14:paraId="63961A4F" w14:textId="77777777" w:rsidR="00B83363" w:rsidRDefault="005350CD">
            <w:pPr>
              <w:numPr>
                <w:ilvl w:val="0"/>
                <w:numId w:val="32"/>
              </w:numPr>
              <w:spacing w:after="0"/>
              <w:jc w:val="left"/>
              <w:rPr>
                <w:color w:val="000000"/>
                <w:sz w:val="24"/>
                <w:szCs w:val="24"/>
              </w:rPr>
            </w:pPr>
            <w:r>
              <w:rPr>
                <w:color w:val="000000"/>
                <w:sz w:val="24"/>
                <w:szCs w:val="24"/>
              </w:rPr>
              <w:t>miniser la production de fragment de racines, tiges d'EEE et n'en laisser aucun dans la nature;</w:t>
            </w:r>
          </w:p>
          <w:p w14:paraId="107C381F" w14:textId="77777777" w:rsidR="00B83363" w:rsidRDefault="005350CD">
            <w:pPr>
              <w:numPr>
                <w:ilvl w:val="0"/>
                <w:numId w:val="32"/>
              </w:numPr>
              <w:spacing w:after="0"/>
              <w:jc w:val="left"/>
              <w:rPr>
                <w:color w:val="000000"/>
                <w:sz w:val="24"/>
                <w:szCs w:val="24"/>
              </w:rPr>
            </w:pPr>
            <w:r>
              <w:rPr>
                <w:color w:val="000000"/>
                <w:sz w:val="24"/>
                <w:szCs w:val="24"/>
              </w:rPr>
              <w:t>nettoyage systématique sur place, sur géotextile pour concentrer les fragments restant, les engins et out</w:t>
            </w:r>
            <w:r>
              <w:rPr>
                <w:color w:val="000000"/>
                <w:sz w:val="24"/>
                <w:szCs w:val="24"/>
              </w:rPr>
              <w:t>ils utilisés pour éviter toute propagation des EEE en dehors des zones traitées;</w:t>
            </w:r>
          </w:p>
          <w:p w14:paraId="0881C007" w14:textId="77777777" w:rsidR="00B83363" w:rsidRDefault="005350CD">
            <w:pPr>
              <w:numPr>
                <w:ilvl w:val="0"/>
                <w:numId w:val="32"/>
              </w:numPr>
              <w:spacing w:after="0"/>
              <w:jc w:val="left"/>
              <w:rPr>
                <w:color w:val="000000"/>
                <w:sz w:val="24"/>
                <w:szCs w:val="24"/>
              </w:rPr>
            </w:pPr>
            <w:r>
              <w:rPr>
                <w:color w:val="000000"/>
                <w:sz w:val="24"/>
                <w:szCs w:val="24"/>
              </w:rPr>
              <w:t>stockage de l'ensemble des déchets végétaux dans des contenants étanches;</w:t>
            </w:r>
          </w:p>
          <w:p w14:paraId="74B079F2" w14:textId="77777777" w:rsidR="00B83363" w:rsidRDefault="005350CD">
            <w:pPr>
              <w:numPr>
                <w:ilvl w:val="0"/>
                <w:numId w:val="32"/>
              </w:numPr>
              <w:spacing w:after="0"/>
              <w:jc w:val="left"/>
              <w:rPr>
                <w:color w:val="000000"/>
                <w:sz w:val="24"/>
                <w:szCs w:val="24"/>
              </w:rPr>
            </w:pPr>
            <w:r>
              <w:rPr>
                <w:color w:val="000000"/>
                <w:sz w:val="24"/>
                <w:szCs w:val="24"/>
              </w:rPr>
              <w:t>interdiction de tout transport de terre contaminée ou de fragments laissées sur de la terre humide (f</w:t>
            </w:r>
            <w:r>
              <w:rPr>
                <w:color w:val="000000"/>
                <w:sz w:val="24"/>
                <w:szCs w:val="24"/>
              </w:rPr>
              <w:t>acteurs majeurs de propagation);</w:t>
            </w:r>
          </w:p>
          <w:p w14:paraId="31433BF7" w14:textId="77777777" w:rsidR="00B83363" w:rsidRDefault="005350CD">
            <w:pPr>
              <w:numPr>
                <w:ilvl w:val="0"/>
                <w:numId w:val="32"/>
              </w:numPr>
              <w:spacing w:after="0"/>
              <w:jc w:val="left"/>
              <w:rPr>
                <w:color w:val="000000"/>
                <w:sz w:val="24"/>
                <w:szCs w:val="24"/>
              </w:rPr>
            </w:pPr>
            <w:r>
              <w:rPr>
                <w:color w:val="000000"/>
                <w:sz w:val="24"/>
                <w:szCs w:val="24"/>
              </w:rPr>
              <w:t>interdiction de stocer les déchets végétaux dans ou à proximités de zones sensibles et notamment auprès des milieux humides ou aquatiques;</w:t>
            </w:r>
          </w:p>
          <w:p w14:paraId="7B6040BA" w14:textId="77777777" w:rsidR="00B83363" w:rsidRDefault="005350CD">
            <w:pPr>
              <w:numPr>
                <w:ilvl w:val="0"/>
                <w:numId w:val="32"/>
              </w:numPr>
              <w:spacing w:after="0"/>
              <w:jc w:val="left"/>
              <w:rPr>
                <w:color w:val="000000"/>
                <w:sz w:val="24"/>
                <w:szCs w:val="24"/>
              </w:rPr>
            </w:pPr>
            <w:r>
              <w:rPr>
                <w:color w:val="000000"/>
                <w:sz w:val="24"/>
                <w:szCs w:val="24"/>
              </w:rPr>
              <w:t>bâcher les dispositifs de transport pour, encore une fois, éviter toute propagation;</w:t>
            </w:r>
          </w:p>
          <w:p w14:paraId="36A02325" w14:textId="77777777" w:rsidR="00B83363" w:rsidRDefault="005350CD">
            <w:pPr>
              <w:spacing w:before="240" w:after="240"/>
              <w:jc w:val="left"/>
            </w:pPr>
            <w:r>
              <w:rPr>
                <w:b/>
                <w:bCs/>
                <w:color w:val="000000"/>
                <w:sz w:val="24"/>
                <w:szCs w:val="24"/>
              </w:rPr>
              <w:t>La gestion des déchets :</w:t>
            </w:r>
          </w:p>
          <w:p w14:paraId="38711AC8" w14:textId="77777777" w:rsidR="00B83363" w:rsidRDefault="005350CD">
            <w:pPr>
              <w:spacing w:before="240" w:after="240"/>
              <w:jc w:val="left"/>
            </w:pPr>
            <w:r>
              <w:rPr>
                <w:color w:val="000000"/>
                <w:sz w:val="24"/>
                <w:szCs w:val="24"/>
              </w:rPr>
              <w:t xml:space="preserve">Les résidus issus de l'enlèvement des EEE sont considérés comme des déchets verts. Conformémant à la réglementaion actuelle, le traitement des déchets devra se faire au plus près du site contaminé en s'appuyant sur un principe de </w:t>
            </w:r>
            <w:r>
              <w:rPr>
                <w:color w:val="000000"/>
                <w:sz w:val="24"/>
                <w:szCs w:val="24"/>
              </w:rPr>
              <w:t>valorisation biologique des déchets verts. Toutefois, la mise en décharge de classe II (déchets non dangereux - ISDND) ou II (déchets inertes - ISDI pour les terres contaminées, ou encore l'incinération en centre agréé restent aujourd'hui les solutions les</w:t>
            </w:r>
            <w:r>
              <w:rPr>
                <w:color w:val="000000"/>
                <w:sz w:val="24"/>
                <w:szCs w:val="24"/>
              </w:rPr>
              <w:t xml:space="preserve"> plus sûres, et ce d'autant qu'aucun brûlage sur chantier ne sera toléré.</w:t>
            </w:r>
          </w:p>
          <w:p w14:paraId="661D4A6A" w14:textId="77777777" w:rsidR="00B83363" w:rsidRDefault="005350CD">
            <w:pPr>
              <w:spacing w:before="240" w:after="240"/>
              <w:jc w:val="left"/>
            </w:pPr>
            <w:r>
              <w:rPr>
                <w:color w:val="000000"/>
                <w:sz w:val="24"/>
                <w:szCs w:val="24"/>
              </w:rPr>
              <w:t> </w:t>
            </w:r>
          </w:p>
          <w:p w14:paraId="0CBCA398" w14:textId="77777777" w:rsidR="00B83363" w:rsidRDefault="005350CD">
            <w:pPr>
              <w:spacing w:before="240" w:after="240"/>
              <w:jc w:val="left"/>
            </w:pPr>
            <w:r>
              <w:rPr>
                <w:color w:val="000000"/>
                <w:sz w:val="24"/>
                <w:szCs w:val="24"/>
              </w:rPr>
              <w:t>L'ensemble de ces mesures seront préalablement initié par l'accompagnement d'un écologue pour une formation et une sensibilisation au personnel intervenant sur le chantier. les cha</w:t>
            </w:r>
            <w:r>
              <w:rPr>
                <w:color w:val="000000"/>
                <w:sz w:val="24"/>
                <w:szCs w:val="24"/>
              </w:rPr>
              <w:t>rgés Environnement des entreprises, s'ils existent, auront entre autres missions et tout au long de la durée des travaux à procéder :</w:t>
            </w:r>
          </w:p>
          <w:p w14:paraId="3BDCC4F4" w14:textId="77777777" w:rsidR="00B83363" w:rsidRDefault="005350CD">
            <w:pPr>
              <w:numPr>
                <w:ilvl w:val="0"/>
                <w:numId w:val="32"/>
              </w:numPr>
              <w:spacing w:after="0"/>
              <w:jc w:val="left"/>
              <w:rPr>
                <w:color w:val="000000"/>
                <w:sz w:val="24"/>
                <w:szCs w:val="24"/>
              </w:rPr>
            </w:pPr>
            <w:r>
              <w:rPr>
                <w:color w:val="000000"/>
                <w:sz w:val="24"/>
                <w:szCs w:val="24"/>
              </w:rPr>
              <w:t>à l'identification et la signalisation des secteurs contaminés;</w:t>
            </w:r>
          </w:p>
          <w:p w14:paraId="1F7C8A1A" w14:textId="77777777" w:rsidR="00B83363" w:rsidRDefault="005350CD">
            <w:pPr>
              <w:numPr>
                <w:ilvl w:val="0"/>
                <w:numId w:val="32"/>
              </w:numPr>
              <w:spacing w:after="0"/>
              <w:jc w:val="left"/>
              <w:rPr>
                <w:color w:val="000000"/>
                <w:sz w:val="24"/>
                <w:szCs w:val="24"/>
              </w:rPr>
            </w:pPr>
            <w:r>
              <w:rPr>
                <w:color w:val="000000"/>
                <w:sz w:val="24"/>
                <w:szCs w:val="24"/>
              </w:rPr>
              <w:t>à une intervention le plus précocément possible avant la période de floraison des espèces ciblées afin d'éviter la dissémination dans le milieu;</w:t>
            </w:r>
          </w:p>
          <w:p w14:paraId="07CAC989" w14:textId="77777777" w:rsidR="00B83363" w:rsidRDefault="005350CD">
            <w:pPr>
              <w:numPr>
                <w:ilvl w:val="0"/>
                <w:numId w:val="32"/>
              </w:numPr>
              <w:spacing w:after="0"/>
              <w:jc w:val="left"/>
              <w:rPr>
                <w:color w:val="000000"/>
                <w:sz w:val="24"/>
                <w:szCs w:val="24"/>
              </w:rPr>
            </w:pPr>
            <w:r>
              <w:rPr>
                <w:color w:val="000000"/>
                <w:sz w:val="24"/>
                <w:szCs w:val="24"/>
              </w:rPr>
              <w:t>à la mise ne oeuvre de mesures préventives plutôt que curatives.</w:t>
            </w:r>
          </w:p>
          <w:p w14:paraId="09A24831" w14:textId="77777777" w:rsidR="00B83363" w:rsidRDefault="005350CD">
            <w:pPr>
              <w:spacing w:before="240" w:after="240"/>
              <w:jc w:val="left"/>
            </w:pPr>
            <w:r>
              <w:rPr>
                <w:color w:val="000000"/>
                <w:sz w:val="24"/>
                <w:szCs w:val="24"/>
              </w:rPr>
              <w:lastRenderedPageBreak/>
              <w:t xml:space="preserve">Le coordinateur environnemental aura à charge </w:t>
            </w:r>
            <w:r>
              <w:rPr>
                <w:color w:val="000000"/>
                <w:sz w:val="24"/>
                <w:szCs w:val="24"/>
              </w:rPr>
              <w:t>le suivi de la recolonisation éventuelle du site par des EEE, pendant et après travaux (</w:t>
            </w:r>
            <w:r>
              <w:rPr>
                <w:color w:val="000000"/>
                <w:sz w:val="24"/>
                <w:szCs w:val="24"/>
                <w:shd w:val="clear" w:color="auto" w:fill="F1C40F"/>
              </w:rPr>
              <w:t>Mesure ...</w:t>
            </w:r>
            <w:r>
              <w:rPr>
                <w:color w:val="000000"/>
                <w:sz w:val="24"/>
                <w:szCs w:val="24"/>
              </w:rPr>
              <w:t>). Dans le cas de découverte de stations d'EEE, le coordinateur environnementale proposera un protocole d'éradication adapté et appliqué par un tiers compéten</w:t>
            </w:r>
            <w:r>
              <w:rPr>
                <w:color w:val="000000"/>
                <w:sz w:val="24"/>
                <w:szCs w:val="24"/>
              </w:rPr>
              <w:t>t (entreprises spécialisées, gestionnaire des espaces naturels) sous la responsabilité du maître d'ouvrage.</w:t>
            </w:r>
          </w:p>
          <w:p w14:paraId="31B834DA" w14:textId="77777777" w:rsidR="00B83363" w:rsidRDefault="005350CD">
            <w:pPr>
              <w:spacing w:before="240" w:after="240"/>
              <w:jc w:val="left"/>
            </w:pPr>
            <w:r>
              <w:rPr>
                <w:color w:val="000000"/>
                <w:sz w:val="24"/>
                <w:szCs w:val="24"/>
              </w:rPr>
              <w:t> </w:t>
            </w:r>
          </w:p>
          <w:p w14:paraId="02D059C1" w14:textId="77777777" w:rsidR="00B83363" w:rsidRDefault="005350CD">
            <w:pPr>
              <w:spacing w:before="240" w:after="240"/>
              <w:jc w:val="left"/>
            </w:pPr>
            <w:r>
              <w:rPr>
                <w:b/>
                <w:bCs/>
                <w:color w:val="000000"/>
                <w:sz w:val="24"/>
                <w:szCs w:val="24"/>
              </w:rPr>
              <w:t>Temporalité :</w:t>
            </w:r>
          </w:p>
          <w:p w14:paraId="0E0FEA54" w14:textId="77777777" w:rsidR="00B83363" w:rsidRDefault="005350CD">
            <w:pPr>
              <w:spacing w:before="240" w:after="240"/>
              <w:jc w:val="left"/>
            </w:pPr>
            <w:r>
              <w:rPr>
                <w:color w:val="000000"/>
                <w:sz w:val="24"/>
                <w:szCs w:val="24"/>
              </w:rPr>
              <w:t>Durant tout la phase de travaux</w:t>
            </w:r>
          </w:p>
          <w:p w14:paraId="139D4840" w14:textId="77777777" w:rsidR="00B83363" w:rsidRDefault="005350CD">
            <w:pPr>
              <w:spacing w:before="240" w:after="240"/>
              <w:jc w:val="left"/>
            </w:pPr>
            <w:r>
              <w:rPr>
                <w:color w:val="000000"/>
                <w:sz w:val="24"/>
                <w:szCs w:val="24"/>
              </w:rPr>
              <w:t> </w:t>
            </w:r>
          </w:p>
          <w:p w14:paraId="13E97E6B" w14:textId="77777777" w:rsidR="00B83363" w:rsidRDefault="005350CD">
            <w:pPr>
              <w:spacing w:before="240" w:after="240"/>
              <w:jc w:val="left"/>
            </w:pPr>
            <w:r>
              <w:rPr>
                <w:b/>
                <w:bCs/>
                <w:color w:val="000000"/>
                <w:sz w:val="24"/>
                <w:szCs w:val="24"/>
              </w:rPr>
              <w:t>Mesures associées :</w:t>
            </w:r>
          </w:p>
          <w:p w14:paraId="7FA38710" w14:textId="77777777" w:rsidR="00B83363" w:rsidRDefault="005350CD">
            <w:pPr>
              <w:spacing w:before="240" w:after="240"/>
              <w:jc w:val="left"/>
            </w:pPr>
            <w:r>
              <w:rPr>
                <w:color w:val="000000"/>
                <w:sz w:val="24"/>
                <w:szCs w:val="24"/>
                <w:shd w:val="clear" w:color="auto" w:fill="F1C40F"/>
              </w:rPr>
              <w:t>- MR.... : Tri des terres végétales en faveur de la reprise de la végétation</w:t>
            </w:r>
          </w:p>
          <w:p w14:paraId="3F8179DB" w14:textId="77777777" w:rsidR="00B83363" w:rsidRDefault="005350CD">
            <w:pPr>
              <w:spacing w:before="240" w:after="240"/>
              <w:jc w:val="left"/>
            </w:pPr>
            <w:r>
              <w:rPr>
                <w:color w:val="000000"/>
                <w:sz w:val="24"/>
                <w:szCs w:val="24"/>
                <w:shd w:val="clear" w:color="auto" w:fill="F1C40F"/>
              </w:rPr>
              <w:t>-</w:t>
            </w:r>
            <w:r>
              <w:rPr>
                <w:color w:val="000000"/>
                <w:sz w:val="24"/>
                <w:szCs w:val="24"/>
                <w:shd w:val="clear" w:color="auto" w:fill="F1C40F"/>
              </w:rPr>
              <w:t xml:space="preserve"> MR ... : Remise en état des emprise travaux après le chantier - aide à la recolonisation du milieu</w:t>
            </w:r>
          </w:p>
          <w:p w14:paraId="652CA8F0" w14:textId="77777777" w:rsidR="00B83363" w:rsidRDefault="005350CD">
            <w:pPr>
              <w:spacing w:before="240" w:after="240"/>
              <w:jc w:val="left"/>
            </w:pPr>
            <w:r>
              <w:rPr>
                <w:color w:val="000000"/>
                <w:sz w:val="24"/>
                <w:szCs w:val="24"/>
                <w:shd w:val="clear" w:color="auto" w:fill="F1C40F"/>
              </w:rPr>
              <w:t>- MR ... : Assistance environnmentale et/ou maitrise d'oeuvre en phase chantier</w:t>
            </w:r>
          </w:p>
          <w:p w14:paraId="7D59EBFB" w14:textId="77777777" w:rsidR="00B83363" w:rsidRDefault="005350CD">
            <w:pPr>
              <w:spacing w:before="240" w:after="240"/>
              <w:jc w:val="left"/>
            </w:pPr>
            <w:r>
              <w:rPr>
                <w:color w:val="000000"/>
                <w:sz w:val="24"/>
                <w:szCs w:val="24"/>
                <w:shd w:val="clear" w:color="auto" w:fill="F1C40F"/>
              </w:rPr>
              <w:t>- MR ... : Gestion écologique des habitats dans l'emprise chantier</w:t>
            </w:r>
          </w:p>
          <w:p w14:paraId="7DBEF27E" w14:textId="77777777" w:rsidR="007C6F0D" w:rsidRPr="009D5BDF" w:rsidRDefault="007C6F0D" w:rsidP="007C6F0D">
            <w:pPr>
              <w:rPr>
                <w:rFonts w:ascii="Segoe UI" w:hAnsi="Segoe UI" w:cs="Segoe UI"/>
              </w:rPr>
            </w:pPr>
          </w:p>
        </w:tc>
      </w:tr>
      <w:tr w:rsidR="00AB5EB1" w:rsidRPr="009D5BDF" w14:paraId="6C06B851" w14:textId="77777777" w:rsidTr="00EF72FF">
        <w:tblPrEx>
          <w:tblBorders>
            <w:top w:val="single" w:sz="4" w:space="0" w:color="auto"/>
            <w:left w:val="single" w:sz="4" w:space="0" w:color="auto"/>
            <w:bottom w:val="single" w:sz="4" w:space="0" w:color="auto"/>
            <w:right w:val="single" w:sz="4" w:space="0" w:color="auto"/>
          </w:tblBorders>
        </w:tblPrEx>
        <w:tc>
          <w:tcPr>
            <w:tcW w:w="9592" w:type="dxa"/>
            <w:gridSpan w:val="6"/>
            <w:tcBorders>
              <w:left w:val="single" w:sz="18" w:space="0" w:color="auto"/>
              <w:right w:val="single" w:sz="18" w:space="0" w:color="auto"/>
            </w:tcBorders>
          </w:tcPr>
          <w:p w14:paraId="71AF13FB" w14:textId="77777777" w:rsidR="00AB5EB1" w:rsidRDefault="00AB5EB1" w:rsidP="00F104EE">
            <w:pPr>
              <w:pStyle w:val="ERCNiveau3"/>
              <w:rPr>
                <w:shd w:val="clear" w:color="auto" w:fill="FFFFFF"/>
              </w:rPr>
            </w:pPr>
            <w:r>
              <w:rPr>
                <w:shd w:val="clear" w:color="auto" w:fill="FFFFFF"/>
              </w:rPr>
              <w:lastRenderedPageBreak/>
              <w:t>Calendrier de réalisation (mois favorable)</w:t>
            </w:r>
            <w:r>
              <w:t xml:space="preserve"> </w:t>
            </w:r>
            <w:r>
              <w:rPr>
                <w:shd w:val="clear" w:color="auto" w:fill="FFFFFF"/>
              </w:rPr>
              <w:t>:</w:t>
            </w:r>
          </w:p>
          <w:p w14:paraId="649E7087" w14:textId="77777777" w:rsidR="00B83363" w:rsidRDefault="005350CD">
            <w:pPr>
              <w:spacing w:after="0"/>
              <w:jc w:val="left"/>
            </w:pPr>
            <w:r>
              <w:rPr>
                <w:color w:val="000000"/>
                <w:sz w:val="24"/>
                <w:szCs w:val="24"/>
              </w:rPr>
              <w:t xml:space="preserve"> Sans objet </w:t>
            </w:r>
          </w:p>
          <w:p w14:paraId="2D4FDE0F" w14:textId="77777777" w:rsidR="00AB5EB1" w:rsidRPr="00992DA7" w:rsidRDefault="00AB5EB1" w:rsidP="000768F0">
            <w:pPr>
              <w:rPr>
                <w:rStyle w:val="Strong"/>
                <w:rFonts w:ascii="Segoe UI" w:hAnsi="Segoe UI" w:cs="Segoe UI"/>
                <w:color w:val="212529"/>
                <w:shd w:val="clear" w:color="auto" w:fill="FFFFFF"/>
              </w:rPr>
            </w:pPr>
          </w:p>
        </w:tc>
      </w:tr>
      <w:tr w:rsidR="007C6F0D" w:rsidRPr="009D5BDF" w14:paraId="3CFBE838" w14:textId="77777777" w:rsidTr="00EF72FF">
        <w:tc>
          <w:tcPr>
            <w:tcW w:w="9592" w:type="dxa"/>
            <w:gridSpan w:val="6"/>
            <w:tcBorders>
              <w:top w:val="single" w:sz="12" w:space="0" w:color="auto"/>
              <w:bottom w:val="single" w:sz="12" w:space="0" w:color="auto"/>
            </w:tcBorders>
            <w:shd w:val="clear" w:color="auto" w:fill="ABC100"/>
            <w:vAlign w:val="center"/>
          </w:tcPr>
          <w:p w14:paraId="58D9F795" w14:textId="77777777" w:rsidR="007C6F0D" w:rsidRPr="009D5BDF" w:rsidRDefault="007C6F0D" w:rsidP="00F104EE">
            <w:pPr>
              <w:pStyle w:val="ERCNiveau2"/>
            </w:pPr>
            <w:r w:rsidRPr="009D5BDF">
              <w:rPr>
                <w:bCs/>
                <w:noProof/>
                <w:lang w:val="en-US"/>
              </w:rPr>
              <w:drawing>
                <wp:inline distT="0" distB="0" distL="0" distR="0" wp14:anchorId="060F6E7D" wp14:editId="30272CF3">
                  <wp:extent cx="276225" cy="276225"/>
                  <wp:effectExtent l="0" t="0" r="9525" b="9525"/>
                  <wp:docPr id="748921829" name="6423620f512cbdea7" descr="Tendance à la hauss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76188" name="Graphique 8" descr="Tendance à la hausse avec un remplissage uni"/>
                          <pic:cNvPicPr/>
                        </pic:nvPicPr>
                        <pic:blipFill>
                          <a:blip r:embed="rId17" cstate="print">
                            <a:duotone>
                              <a:prstClr val="black"/>
                              <a:schemeClr val="bg1">
                                <a:tint val="45000"/>
                                <a:satMod val="400000"/>
                              </a:schemeClr>
                            </a:duotone>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8"/>
                              </a:ext>
                            </a:extLst>
                          </a:blip>
                          <a:stretch>
                            <a:fillRect/>
                          </a:stretch>
                        </pic:blipFill>
                        <pic:spPr>
                          <a:xfrm>
                            <a:off x="0" y="0"/>
                            <a:ext cx="276225" cy="276225"/>
                          </a:xfrm>
                          <a:prstGeom prst="rect">
                            <a:avLst/>
                          </a:prstGeom>
                        </pic:spPr>
                      </pic:pic>
                    </a:graphicData>
                  </a:graphic>
                </wp:inline>
              </w:drawing>
            </w:r>
            <w:r w:rsidRPr="009D5BDF">
              <w:t>Modalités de suivi de</w:t>
            </w:r>
            <w:r>
              <w:t xml:space="preserve"> </w:t>
            </w:r>
            <w:r w:rsidRPr="007C6F0D">
              <w:t xml:space="preserve">la </w:t>
            </w:r>
            <w:r w:rsidRPr="009D5BDF">
              <w:t>mesure</w:t>
            </w:r>
          </w:p>
        </w:tc>
      </w:tr>
      <w:tr w:rsidR="007C6F0D" w:rsidRPr="009D5BDF" w14:paraId="4E3A2589" w14:textId="77777777" w:rsidTr="00EF72FF">
        <w:tc>
          <w:tcPr>
            <w:tcW w:w="9592" w:type="dxa"/>
            <w:gridSpan w:val="6"/>
            <w:tcBorders>
              <w:top w:val="single" w:sz="12" w:space="0" w:color="auto"/>
              <w:bottom w:val="single" w:sz="12" w:space="0" w:color="auto"/>
            </w:tcBorders>
          </w:tcPr>
          <w:p w14:paraId="27088510" w14:textId="77777777" w:rsidR="007C6F0D" w:rsidRPr="009D5BDF" w:rsidRDefault="007C6F0D" w:rsidP="007C6F0D">
            <w:pPr>
              <w:rPr>
                <w:rFonts w:ascii="Segoe UI" w:hAnsi="Segoe UI" w:cs="Segoe UI"/>
              </w:rPr>
            </w:pPr>
          </w:p>
          <w:p w14:paraId="0CE56CB0" w14:textId="77777777" w:rsidR="00B83363" w:rsidRDefault="005350CD">
            <w:pPr>
              <w:spacing w:before="240" w:after="240"/>
              <w:jc w:val="left"/>
            </w:pPr>
            <w:r>
              <w:rPr>
                <w:color w:val="000000"/>
                <w:sz w:val="24"/>
                <w:szCs w:val="24"/>
              </w:rPr>
              <w:t>Supervision régulière par la maîtrise d'oeuvre</w:t>
            </w:r>
          </w:p>
          <w:p w14:paraId="5887666A" w14:textId="77777777" w:rsidR="00B83363" w:rsidRDefault="005350CD">
            <w:pPr>
              <w:spacing w:before="240" w:after="240"/>
              <w:jc w:val="left"/>
            </w:pPr>
            <w:r>
              <w:rPr>
                <w:color w:val="000000"/>
                <w:sz w:val="24"/>
                <w:szCs w:val="24"/>
              </w:rPr>
              <w:t>Vérification par le coordinateur environnemental</w:t>
            </w:r>
          </w:p>
          <w:p w14:paraId="5D70DF7A" w14:textId="77777777" w:rsidR="007C6F0D" w:rsidRPr="009D5BDF" w:rsidRDefault="007C6F0D" w:rsidP="007C6F0D">
            <w:pPr>
              <w:rPr>
                <w:rFonts w:ascii="Segoe UI" w:hAnsi="Segoe UI" w:cs="Segoe UI"/>
              </w:rPr>
            </w:pPr>
          </w:p>
        </w:tc>
      </w:tr>
      <w:tr w:rsidR="007C6F0D" w:rsidRPr="009D5BDF" w14:paraId="5CE21084" w14:textId="77777777" w:rsidTr="00EF72FF">
        <w:tc>
          <w:tcPr>
            <w:tcW w:w="9592" w:type="dxa"/>
            <w:gridSpan w:val="6"/>
            <w:tcBorders>
              <w:top w:val="single" w:sz="12" w:space="0" w:color="auto"/>
              <w:bottom w:val="single" w:sz="12" w:space="0" w:color="auto"/>
            </w:tcBorders>
            <w:shd w:val="clear" w:color="auto" w:fill="ABC100"/>
            <w:vAlign w:val="center"/>
          </w:tcPr>
          <w:p w14:paraId="27BEC6EC" w14:textId="77777777" w:rsidR="007C6F0D" w:rsidRPr="009D5BDF" w:rsidRDefault="007C6F0D" w:rsidP="00F104EE">
            <w:pPr>
              <w:pStyle w:val="ERCNiveau2"/>
            </w:pPr>
            <w:r w:rsidRPr="009D5BDF">
              <w:rPr>
                <w:noProof/>
                <w:lang w:val="en-US"/>
              </w:rPr>
              <w:drawing>
                <wp:inline distT="0" distB="0" distL="0" distR="0" wp14:anchorId="02C9AFC6" wp14:editId="55B81476">
                  <wp:extent cx="285750" cy="285750"/>
                  <wp:effectExtent l="0" t="0" r="0" b="0"/>
                  <wp:docPr id="138315510" name="5166620f512cbdea9" descr="Carte au trésor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642" name="Graphique 1" descr="Carte au trésor contour"/>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20"/>
                              </a:ext>
                            </a:extLst>
                          </a:blip>
                          <a:stretch>
                            <a:fillRect/>
                          </a:stretch>
                        </pic:blipFill>
                        <pic:spPr>
                          <a:xfrm>
                            <a:off x="0" y="0"/>
                            <a:ext cx="285750" cy="285750"/>
                          </a:xfrm>
                          <a:prstGeom prst="rect">
                            <a:avLst/>
                          </a:prstGeom>
                        </pic:spPr>
                      </pic:pic>
                    </a:graphicData>
                  </a:graphic>
                </wp:inline>
              </w:drawing>
            </w:r>
            <w:r w:rsidRPr="009D5BDF">
              <w:t>Localisation de la mesure</w:t>
            </w:r>
          </w:p>
        </w:tc>
      </w:tr>
      <w:tr w:rsidR="007C6F0D" w:rsidRPr="009D5BDF" w14:paraId="15845905" w14:textId="77777777" w:rsidTr="00EF72FF">
        <w:tc>
          <w:tcPr>
            <w:tcW w:w="9592" w:type="dxa"/>
            <w:gridSpan w:val="6"/>
            <w:tcBorders>
              <w:top w:val="single" w:sz="12" w:space="0" w:color="auto"/>
            </w:tcBorders>
          </w:tcPr>
          <w:p w14:paraId="67A08E6A" w14:textId="77777777" w:rsidR="007C6F0D" w:rsidRPr="0067513F" w:rsidRDefault="007C6F0D" w:rsidP="007C6F0D">
            <w:r w:rsidRPr="00987128">
              <w:t>Sans objet</w:t>
            </w:r>
          </w:p>
        </w:tc>
      </w:tr>
      <w:tr w:rsidR="0067513F" w:rsidRPr="009D5BDF" w14:paraId="6F66BA05" w14:textId="77777777" w:rsidTr="00EF72FF">
        <w:tc>
          <w:tcPr>
            <w:tcW w:w="9592" w:type="dxa"/>
            <w:gridSpan w:val="6"/>
            <w:tcBorders>
              <w:top w:val="single" w:sz="12" w:space="0" w:color="auto"/>
            </w:tcBorders>
          </w:tcPr>
          <w:p w14:paraId="1157C67F" w14:textId="77777777" w:rsidR="0067513F" w:rsidRPr="00987128" w:rsidRDefault="0067513F" w:rsidP="00921D7A">
            <w:r>
              <w:rPr>
                <w:noProof/>
                <w:lang w:val="en-US"/>
              </w:rPr>
              <w:lastRenderedPageBreak/>
              <w:drawing>
                <wp:inline distT="0" distB="0" distL="0" distR="0" wp14:anchorId="620DC7CF" wp14:editId="45B72CD0">
                  <wp:extent cx="5094000" cy="3704400"/>
                  <wp:effectExtent l="152400" t="152400" r="354330" b="353695"/>
                  <wp:docPr id="521534931" name="3629620f512cbdeac" descr="$ma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3781" name="LOGO.jpg"/>
                          <pic:cNvPicPr/>
                        </pic:nvPicPr>
                        <pic:blipFill>
                          <a:blip r:embed="rId21">
                            <a:extLst>
                              <a:ext uri="{28A0092B-C50C-407E-A947-70E740481C1C}">
                                <a14:useLocalDpi xmlns:a14="http://schemas.microsoft.com/office/drawing/2010/main" val="0"/>
                              </a:ext>
                            </a:extLst>
                          </a:blip>
                          <a:stretch>
                            <a:fillRect/>
                          </a:stretch>
                        </pic:blipFill>
                        <pic:spPr>
                          <a:xfrm>
                            <a:off x="0" y="0"/>
                            <a:ext cx="5094000" cy="370440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C6F0D" w:rsidRPr="009D5BDF" w14:paraId="0C083847" w14:textId="77777777" w:rsidTr="00EF72FF">
        <w:tc>
          <w:tcPr>
            <w:tcW w:w="9592" w:type="dxa"/>
            <w:gridSpan w:val="6"/>
            <w:tcBorders>
              <w:top w:val="single" w:sz="12" w:space="0" w:color="auto"/>
              <w:bottom w:val="single" w:sz="12" w:space="0" w:color="auto"/>
            </w:tcBorders>
            <w:shd w:val="clear" w:color="auto" w:fill="ABC100"/>
          </w:tcPr>
          <w:p w14:paraId="52FB4162" w14:textId="77777777" w:rsidR="007C6F0D" w:rsidRPr="00306973" w:rsidRDefault="007C6F0D" w:rsidP="00F104EE">
            <w:pPr>
              <w:pStyle w:val="ERCNiveau2"/>
              <w:rPr>
                <w:i/>
              </w:rPr>
            </w:pPr>
            <w:r>
              <w:rPr>
                <w:noProof/>
                <w:lang w:val="en-US"/>
              </w:rPr>
              <w:drawing>
                <wp:inline distT="0" distB="0" distL="0" distR="0" wp14:anchorId="1F2BDED3" wp14:editId="71101220">
                  <wp:extent cx="333375" cy="333375"/>
                  <wp:effectExtent l="0" t="0" r="9525" b="9525"/>
                  <wp:docPr id="1555117347" name="8742620f512cbdeae" descr="Imag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9762" name="Graphique 2" descr="Image avec un remplissage uni"/>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23"/>
                              </a:ext>
                            </a:extLst>
                          </a:blip>
                          <a:stretch>
                            <a:fillRect/>
                          </a:stretch>
                        </pic:blipFill>
                        <pic:spPr>
                          <a:xfrm flipH="1">
                            <a:off x="0" y="0"/>
                            <a:ext cx="333375" cy="333375"/>
                          </a:xfrm>
                          <a:prstGeom prst="rect">
                            <a:avLst/>
                          </a:prstGeom>
                        </pic:spPr>
                      </pic:pic>
                    </a:graphicData>
                  </a:graphic>
                </wp:inline>
              </w:drawing>
            </w:r>
            <w:r w:rsidRPr="00F104EE">
              <w:t>Illustrations</w:t>
            </w:r>
          </w:p>
        </w:tc>
      </w:tr>
      <w:tr w:rsidR="007C6F0D" w:rsidRPr="009D5BDF" w14:paraId="35619A93" w14:textId="77777777" w:rsidTr="00C90F87">
        <w:trPr>
          <w:trHeight w:val="411"/>
        </w:trPr>
        <w:tc>
          <w:tcPr>
            <w:tcW w:w="9592" w:type="dxa"/>
            <w:gridSpan w:val="6"/>
            <w:tcBorders>
              <w:top w:val="single" w:sz="12" w:space="0" w:color="auto"/>
              <w:bottom w:val="single" w:sz="12" w:space="0" w:color="auto"/>
            </w:tcBorders>
            <w:shd w:val="clear" w:color="auto" w:fill="auto"/>
          </w:tcPr>
          <w:p w14:paraId="3263AFF2" w14:textId="77777777" w:rsidR="00B83363" w:rsidRDefault="005350CD">
            <w:pPr>
              <w:spacing w:after="0"/>
              <w:jc w:val="left"/>
            </w:pPr>
            <w:r>
              <w:rPr>
                <w:color w:val="000000"/>
                <w:sz w:val="24"/>
                <w:szCs w:val="24"/>
              </w:rPr>
              <w:t xml:space="preserve"> </w:t>
            </w:r>
            <w:r>
              <w:rPr>
                <w:color w:val="000000"/>
                <w:sz w:val="24"/>
                <w:szCs w:val="24"/>
              </w:rPr>
              <w:t xml:space="preserve">Sans objet </w:t>
            </w:r>
          </w:p>
        </w:tc>
      </w:tr>
      <w:tr w:rsidR="007228A6" w:rsidRPr="00306973" w14:paraId="1E02BB6E" w14:textId="77777777" w:rsidTr="00C90F87">
        <w:trPr>
          <w:trHeight w:val="339"/>
        </w:trPr>
        <w:tc>
          <w:tcPr>
            <w:tcW w:w="7915" w:type="dxa"/>
            <w:gridSpan w:val="4"/>
            <w:tcBorders>
              <w:top w:val="single" w:sz="12" w:space="0" w:color="auto"/>
              <w:bottom w:val="single" w:sz="18" w:space="0" w:color="auto"/>
              <w:right w:val="single" w:sz="4" w:space="0" w:color="ABC100" w:themeColor="accent2"/>
            </w:tcBorders>
            <w:shd w:val="clear" w:color="auto" w:fill="ABC100"/>
          </w:tcPr>
          <w:p w14:paraId="7C73D410" w14:textId="77777777" w:rsidR="007228A6" w:rsidRPr="005436A2" w:rsidRDefault="007228A6" w:rsidP="002E76D8">
            <w:pPr>
              <w:tabs>
                <w:tab w:val="left" w:pos="6615"/>
              </w:tabs>
              <w:ind w:left="405"/>
              <w:rPr>
                <w:rFonts w:ascii="Segoe UI" w:hAnsi="Segoe UI" w:cs="Segoe UI"/>
                <w:b/>
                <w:i/>
                <w:strike/>
                <w:color w:val="92D050"/>
              </w:rPr>
            </w:pPr>
          </w:p>
        </w:tc>
        <w:tc>
          <w:tcPr>
            <w:tcW w:w="1677" w:type="dxa"/>
            <w:gridSpan w:val="2"/>
            <w:tcBorders>
              <w:top w:val="single" w:sz="12" w:space="0" w:color="auto"/>
              <w:left w:val="single" w:sz="4" w:space="0" w:color="ABC100" w:themeColor="accent2"/>
              <w:bottom w:val="single" w:sz="18" w:space="0" w:color="auto"/>
            </w:tcBorders>
            <w:shd w:val="clear" w:color="auto" w:fill="ABC100"/>
          </w:tcPr>
          <w:p w14:paraId="029B61C7" w14:textId="77777777" w:rsidR="007228A6" w:rsidRPr="00306973" w:rsidRDefault="007228A6" w:rsidP="002E76D8">
            <w:pPr>
              <w:tabs>
                <w:tab w:val="left" w:pos="6615"/>
              </w:tabs>
              <w:ind w:left="405"/>
              <w:rPr>
                <w:rFonts w:ascii="Segoe UI" w:hAnsi="Segoe UI" w:cs="Segoe UI"/>
                <w:b/>
                <w:i/>
                <w:color w:val="FFFFFF" w:themeColor="background1"/>
              </w:rPr>
            </w:pPr>
            <w:r>
              <w:rPr>
                <w:noProof/>
                <w:lang w:val="en-US"/>
              </w:rPr>
              <w:drawing>
                <wp:inline distT="0" distB="0" distL="0" distR="0" wp14:anchorId="7C9ABC11" wp14:editId="572DD634">
                  <wp:extent cx="488116" cy="182880"/>
                  <wp:effectExtent l="0" t="0" r="7620" b="7620"/>
                  <wp:docPr id="1432614572" name="4885620f512cbdeb1" descr="https://myegis.egis.fr/corporate/hub/MLLibrary/Notre%20image/Logos/Egis/Egis-r%C3%A9serve-blan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96639" name="Picture 2" descr="https://myegis.egis.fr/corporate/hub/MLLibrary/Notre%20image/Logos/Egis/Egis-r%C3%A9serve-blanch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116" cy="182880"/>
                          </a:xfrm>
                          <a:prstGeom prst="rect">
                            <a:avLst/>
                          </a:prstGeom>
                          <a:noFill/>
                          <a:ln>
                            <a:noFill/>
                          </a:ln>
                        </pic:spPr>
                      </pic:pic>
                    </a:graphicData>
                  </a:graphic>
                </wp:inline>
              </w:drawing>
            </w:r>
          </w:p>
        </w:tc>
      </w:tr>
    </w:tbl>
    <w:p w14:paraId="69DD1DEA" w14:textId="77777777" w:rsidR="00026471" w:rsidRDefault="00026471" w:rsidP="001C76F4">
      <w:pPr>
        <w:rPr>
          <w:rFonts w:ascii="Arial" w:hAnsi="Arial" w:cs="Arial"/>
        </w:rPr>
      </w:pPr>
    </w:p>
    <w:p w14:paraId="1476B73F" w14:textId="77777777" w:rsidR="00B83363" w:rsidRDefault="00B83363">
      <w:pPr>
        <w:sectPr w:rsidR="00B83363" w:rsidSect="002933C9">
          <w:headerReference w:type="even" r:id="rId27"/>
          <w:headerReference w:type="default" r:id="rId28"/>
          <w:footerReference w:type="default" r:id="rId29"/>
          <w:headerReference w:type="first" r:id="rId30"/>
          <w:pgSz w:w="11906" w:h="16838"/>
          <w:pgMar w:top="1134" w:right="1134" w:bottom="1134" w:left="1134" w:header="567" w:footer="567" w:gutter="0"/>
          <w:pgNumType w:start="1"/>
          <w:cols w:space="708"/>
          <w:docGrid w:linePitch="360"/>
        </w:sectPr>
      </w:pPr>
    </w:p>
    <w:p w14:paraId="2960AA61" w14:textId="77777777" w:rsidR="00643F99" w:rsidRPr="00730DE6" w:rsidRDefault="00643F99" w:rsidP="00643F99">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1745"/>
        <w:gridCol w:w="2627"/>
        <w:gridCol w:w="1815"/>
        <w:gridCol w:w="1728"/>
        <w:gridCol w:w="162"/>
        <w:gridCol w:w="1515"/>
      </w:tblGrid>
      <w:tr w:rsidR="009D5BDF" w:rsidRPr="009D5BDF" w14:paraId="322B23D2" w14:textId="77777777" w:rsidTr="00F104EE">
        <w:trPr>
          <w:tblHeader/>
        </w:trPr>
        <w:tc>
          <w:tcPr>
            <w:tcW w:w="9592" w:type="dxa"/>
            <w:gridSpan w:val="6"/>
            <w:tcBorders>
              <w:top w:val="single" w:sz="18" w:space="0" w:color="auto"/>
              <w:bottom w:val="single" w:sz="4" w:space="0" w:color="auto"/>
            </w:tcBorders>
            <w:shd w:val="clear" w:color="auto" w:fill="215968"/>
          </w:tcPr>
          <w:p w14:paraId="7C751171" w14:textId="77777777" w:rsidR="00730DE6" w:rsidRPr="009D5BDF" w:rsidRDefault="00C4456B" w:rsidP="00086B4F">
            <w:pPr>
              <w:tabs>
                <w:tab w:val="center" w:pos="4688"/>
              </w:tabs>
              <w:rPr>
                <w:rFonts w:ascii="Segoe UI" w:hAnsi="Segoe UI" w:cs="Segoe UI"/>
                <w:b/>
                <w:color w:val="FFFFFF" w:themeColor="background1"/>
                <w:sz w:val="24"/>
                <w:szCs w:val="24"/>
              </w:rPr>
            </w:pPr>
            <w:r>
              <w:rPr>
                <w:rFonts w:ascii="Segoe UI" w:hAnsi="Segoe UI" w:cs="Segoe UI"/>
                <w:b/>
                <w:color w:val="FFFFFF" w:themeColor="background1"/>
                <w:sz w:val="24"/>
                <w:szCs w:val="24"/>
              </w:rPr>
              <w:tab/>
              <w:t>RN164 - Mûr-de-Bretagne</w:t>
            </w:r>
          </w:p>
        </w:tc>
      </w:tr>
      <w:tr w:rsidR="00F104EE" w:rsidRPr="009D5BDF" w14:paraId="21C6355A" w14:textId="77777777" w:rsidTr="004567F0">
        <w:trPr>
          <w:tblHeader/>
        </w:trPr>
        <w:tc>
          <w:tcPr>
            <w:tcW w:w="6187" w:type="dxa"/>
            <w:gridSpan w:val="3"/>
            <w:tcBorders>
              <w:top w:val="single" w:sz="18" w:space="0" w:color="auto"/>
              <w:bottom w:val="single" w:sz="18" w:space="0" w:color="auto"/>
            </w:tcBorders>
            <w:shd w:val="clear" w:color="auto" w:fill="31859C"/>
          </w:tcPr>
          <w:p w14:paraId="3C0A0E39" w14:textId="77777777" w:rsidR="00F104EE" w:rsidRPr="009D5BDF" w:rsidRDefault="00F104EE" w:rsidP="00921D7A">
            <w:pPr>
              <w:pStyle w:val="ERCNiveau1"/>
            </w:pPr>
            <w:r w:rsidRPr="009D5BDF">
              <w:t xml:space="preserve">Nom de la mesure : </w:t>
            </w:r>
            <w:r>
              <w:t>Clôtures et dispositifs de franchissement provisoires adaptés aux espèces cibles</w:t>
            </w:r>
          </w:p>
        </w:tc>
        <w:tc>
          <w:tcPr>
            <w:tcW w:w="3405" w:type="dxa"/>
            <w:gridSpan w:val="3"/>
            <w:tcBorders>
              <w:top w:val="single" w:sz="18" w:space="0" w:color="auto"/>
              <w:bottom w:val="single" w:sz="18" w:space="0" w:color="auto"/>
            </w:tcBorders>
            <w:shd w:val="clear" w:color="auto" w:fill="31859C"/>
          </w:tcPr>
          <w:p w14:paraId="68D07FDD" w14:textId="77777777" w:rsidR="00F104EE" w:rsidRPr="00AB5EB1" w:rsidRDefault="00F104EE" w:rsidP="00921D7A">
            <w:pPr>
              <w:pStyle w:val="ERCNiveau1"/>
            </w:pPr>
            <w:r w:rsidRPr="00AB5EB1">
              <w:t>Code mesure</w:t>
            </w:r>
            <w:r>
              <w:t xml:space="preserve"> :  </w:t>
            </w:r>
            <w:r w:rsidR="004567F0" w:rsidRPr="004567F0">
              <w:t>R21h</w:t>
            </w:r>
          </w:p>
        </w:tc>
      </w:tr>
      <w:tr w:rsidR="00A14D98" w:rsidRPr="009D5BDF" w14:paraId="293E0AE3" w14:textId="77777777" w:rsidTr="004567F0">
        <w:tc>
          <w:tcPr>
            <w:tcW w:w="6187" w:type="dxa"/>
            <w:gridSpan w:val="3"/>
            <w:tcBorders>
              <w:top w:val="single" w:sz="18" w:space="0" w:color="auto"/>
              <w:bottom w:val="single" w:sz="4" w:space="0" w:color="auto"/>
            </w:tcBorders>
            <w:shd w:val="clear" w:color="auto" w:fill="007A7C" w:themeFill="accent5" w:themeFillShade="BF"/>
          </w:tcPr>
          <w:p w14:paraId="4BF97F08" w14:textId="77777777" w:rsidR="00A14D98" w:rsidRDefault="00A14D98" w:rsidP="00921D7A">
            <w:pPr>
              <w:pStyle w:val="ERCNiveau1"/>
            </w:pPr>
            <w:r>
              <w:t xml:space="preserve">Opération : </w:t>
            </w:r>
          </w:p>
          <w:p w14:paraId="3D8B3EBB" w14:textId="77777777" w:rsidR="00A14D98" w:rsidRPr="009D5BDF" w:rsidRDefault="00430091" w:rsidP="00921D7A">
            <w:pPr>
              <w:pStyle w:val="ERCNiveau1"/>
            </w:pPr>
            <w:r>
              <w:t>RN 164 - Mûr-de-Bretagne</w:t>
            </w:r>
          </w:p>
        </w:tc>
        <w:tc>
          <w:tcPr>
            <w:tcW w:w="3405" w:type="dxa"/>
            <w:gridSpan w:val="3"/>
            <w:tcBorders>
              <w:top w:val="single" w:sz="18" w:space="0" w:color="auto"/>
              <w:bottom w:val="single" w:sz="4" w:space="0" w:color="auto"/>
            </w:tcBorders>
            <w:shd w:val="clear" w:color="auto" w:fill="00A4A6" w:themeFill="accent5"/>
          </w:tcPr>
          <w:p w14:paraId="21F26A32" w14:textId="77777777" w:rsidR="00A14D98" w:rsidRPr="00921D7A" w:rsidRDefault="00A14D98" w:rsidP="00921D7A">
            <w:pPr>
              <w:pStyle w:val="ERCNiveau1"/>
            </w:pPr>
            <w:r w:rsidRPr="00921D7A">
              <w:t xml:space="preserve">Phase : </w:t>
            </w:r>
          </w:p>
          <w:p w14:paraId="6BE0C6F8" w14:textId="77777777" w:rsidR="00A14D98" w:rsidRPr="009D5BDF" w:rsidRDefault="005F0DB1" w:rsidP="00921D7A">
            <w:pPr>
              <w:pStyle w:val="ERCNiveau1"/>
            </w:pPr>
            <w:r w:rsidRPr="00921D7A">
              <w:t>Travaux - Réalisation</w:t>
            </w:r>
          </w:p>
        </w:tc>
      </w:tr>
      <w:tr w:rsidR="00730DE6" w:rsidRPr="009D5BDF" w14:paraId="10FDB21F" w14:textId="77777777" w:rsidTr="00EF72FF">
        <w:trPr>
          <w:tblHeader/>
        </w:trPr>
        <w:tc>
          <w:tcPr>
            <w:tcW w:w="9592" w:type="dxa"/>
            <w:gridSpan w:val="6"/>
            <w:tcBorders>
              <w:top w:val="single" w:sz="4" w:space="0" w:color="auto"/>
              <w:bottom w:val="single" w:sz="18" w:space="0" w:color="auto"/>
            </w:tcBorders>
            <w:shd w:val="clear" w:color="auto" w:fill="auto"/>
          </w:tcPr>
          <w:p w14:paraId="4C34646E" w14:textId="77777777" w:rsidR="00730DE6" w:rsidRPr="009D5BDF" w:rsidRDefault="00730DE6" w:rsidP="00921D7A">
            <w:pPr>
              <w:pStyle w:val="ERCNiveau1b"/>
            </w:pPr>
            <w:r w:rsidRPr="009D5BDF">
              <w:t>Ma</w:t>
            </w:r>
            <w:r w:rsidR="009D5BDF">
              <w:t>ître</w:t>
            </w:r>
            <w:r w:rsidR="00CA16CE">
              <w:t xml:space="preserve"> </w:t>
            </w:r>
            <w:r w:rsidR="009D5BDF">
              <w:t>d’O</w:t>
            </w:r>
            <w:r w:rsidRPr="009D5BDF">
              <w:t>uvrage</w:t>
            </w:r>
            <w:r w:rsidR="001C76F4">
              <w:t xml:space="preserve"> : </w:t>
            </w:r>
            <w:r w:rsidR="00097B1E">
              <w:t>DREAL Bretagne</w:t>
            </w:r>
          </w:p>
        </w:tc>
      </w:tr>
      <w:tr w:rsidR="00730DE6" w:rsidRPr="009D5BDF" w14:paraId="62740835" w14:textId="77777777" w:rsidTr="00EF72FF">
        <w:trPr>
          <w:trHeight w:val="1140"/>
        </w:trPr>
        <w:tc>
          <w:tcPr>
            <w:tcW w:w="9592" w:type="dxa"/>
            <w:gridSpan w:val="6"/>
            <w:tcBorders>
              <w:top w:val="single" w:sz="18" w:space="0" w:color="auto"/>
            </w:tcBorders>
          </w:tcPr>
          <w:p w14:paraId="6FA700C9" w14:textId="77777777" w:rsidR="00730DE6" w:rsidRPr="00F104EE" w:rsidRDefault="0062789C" w:rsidP="00F104EE">
            <w:pPr>
              <w:pStyle w:val="ERCNiveau3"/>
            </w:pPr>
            <w:r w:rsidRPr="009D5BDF">
              <w:t>Cible(s) de la mesure :</w:t>
            </w:r>
          </w:p>
          <w:tbl>
            <w:tblPr>
              <w:tblStyle w:val="NormalTablePHPDOCX"/>
              <w:tblW w:w="5000" w:type="pct"/>
              <w:tblCellSpacing w:w="30" w:type="dxa"/>
              <w:tblInd w:w="225" w:type="dxa"/>
              <w:tblLayout w:type="fixed"/>
              <w:tblCellMar>
                <w:left w:w="0" w:type="dxa"/>
                <w:right w:w="0" w:type="dxa"/>
              </w:tblCellMar>
              <w:tblLook w:val="04A0" w:firstRow="1" w:lastRow="0" w:firstColumn="1" w:lastColumn="0" w:noHBand="0" w:noVBand="1"/>
            </w:tblPr>
            <w:tblGrid>
              <w:gridCol w:w="3136"/>
              <w:gridCol w:w="3105"/>
              <w:gridCol w:w="3135"/>
            </w:tblGrid>
            <w:tr w:rsidR="00B83363" w14:paraId="3B949647" w14:textId="77777777">
              <w:trPr>
                <w:tblCellSpacing w:w="30" w:type="dxa"/>
              </w:trPr>
              <w:tc>
                <w:tcPr>
                  <w:tcW w:w="-89" w:type="dxa"/>
                  <w:tcMar>
                    <w:top w:w="15" w:type="dxa"/>
                    <w:left w:w="15" w:type="dxa"/>
                    <w:bottom w:w="15" w:type="dxa"/>
                    <w:right w:w="15" w:type="dxa"/>
                  </w:tcMar>
                  <w:vAlign w:val="center"/>
                </w:tcPr>
                <w:p w14:paraId="74D621B1" w14:textId="77777777" w:rsidR="00B83363" w:rsidRDefault="005350CD">
                  <w:r>
                    <w:rPr>
                      <w:noProof/>
                      <w:position w:val="-7"/>
                      <w:lang w:val="en-US"/>
                    </w:rPr>
                    <w:drawing>
                      <wp:inline distT="0" distB="0" distL="0" distR="0">
                        <wp:extent cx="144000" cy="144000"/>
                        <wp:effectExtent l="0" t="0" r="0" b="0"/>
                        <wp:docPr id="2046579165" name="3791620f512d146ad" descr="cibl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53741" name="cible_check.png"/>
                                <pic:cNvPicPr/>
                              </pic:nvPicPr>
                              <pic:blipFill>
                                <a:blip r:embed="rId11"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b/>
                      <w:bCs/>
                      <w:color w:val="000000"/>
                      <w:position w:val="-2"/>
                      <w:sz w:val="15"/>
                      <w:szCs w:val="15"/>
                    </w:rPr>
                    <w:t>Faune et flore</w:t>
                  </w:r>
                </w:p>
              </w:tc>
              <w:tc>
                <w:tcPr>
                  <w:tcW w:w="-59" w:type="dxa"/>
                  <w:tcMar>
                    <w:top w:w="15" w:type="dxa"/>
                    <w:left w:w="15" w:type="dxa"/>
                    <w:bottom w:w="15" w:type="dxa"/>
                    <w:right w:w="15" w:type="dxa"/>
                  </w:tcMar>
                  <w:vAlign w:val="center"/>
                </w:tcPr>
                <w:p w14:paraId="55D77B1C" w14:textId="77777777" w:rsidR="00B83363" w:rsidRDefault="005350CD">
                  <w:r>
                    <w:rPr>
                      <w:noProof/>
                      <w:position w:val="-7"/>
                      <w:lang w:val="en-US"/>
                    </w:rPr>
                    <w:drawing>
                      <wp:inline distT="0" distB="0" distL="0" distR="0">
                        <wp:extent cx="144000" cy="144000"/>
                        <wp:effectExtent l="0" t="0" r="0" b="0"/>
                        <wp:docPr id="2123496637" name="9489620f512d146b4"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95722"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Sites et paysages</w:t>
                  </w:r>
                </w:p>
              </w:tc>
              <w:tc>
                <w:tcPr>
                  <w:tcW w:w="-89" w:type="dxa"/>
                  <w:tcMar>
                    <w:top w:w="15" w:type="dxa"/>
                    <w:left w:w="15" w:type="dxa"/>
                    <w:bottom w:w="15" w:type="dxa"/>
                    <w:right w:w="15" w:type="dxa"/>
                  </w:tcMar>
                  <w:vAlign w:val="center"/>
                </w:tcPr>
                <w:p w14:paraId="469ACC18" w14:textId="77777777" w:rsidR="00B83363" w:rsidRDefault="005350CD">
                  <w:r>
                    <w:rPr>
                      <w:noProof/>
                      <w:position w:val="-7"/>
                      <w:lang w:val="en-US"/>
                    </w:rPr>
                    <w:drawing>
                      <wp:inline distT="0" distB="0" distL="0" distR="0">
                        <wp:extent cx="144000" cy="144000"/>
                        <wp:effectExtent l="0" t="0" r="0" b="0"/>
                        <wp:docPr id="335207087" name="3729620f512d146b8"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94357"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Air</w:t>
                  </w:r>
                </w:p>
              </w:tc>
            </w:tr>
            <w:tr w:rsidR="00B83363" w14:paraId="360EE174" w14:textId="77777777">
              <w:trPr>
                <w:tblCellSpacing w:w="30" w:type="dxa"/>
              </w:trPr>
              <w:tc>
                <w:tcPr>
                  <w:tcW w:w="-89" w:type="dxa"/>
                  <w:tcMar>
                    <w:top w:w="15" w:type="dxa"/>
                    <w:left w:w="15" w:type="dxa"/>
                    <w:bottom w:w="15" w:type="dxa"/>
                    <w:right w:w="15" w:type="dxa"/>
                  </w:tcMar>
                  <w:vAlign w:val="center"/>
                </w:tcPr>
                <w:p w14:paraId="4E55E84D" w14:textId="77777777" w:rsidR="00B83363" w:rsidRDefault="005350CD">
                  <w:r>
                    <w:rPr>
                      <w:noProof/>
                      <w:position w:val="-7"/>
                      <w:lang w:val="en-US"/>
                    </w:rPr>
                    <w:drawing>
                      <wp:inline distT="0" distB="0" distL="0" distR="0">
                        <wp:extent cx="144000" cy="144000"/>
                        <wp:effectExtent l="0" t="0" r="0" b="0"/>
                        <wp:docPr id="1941035306" name="6095620f512d146bb"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2699"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Bruit &amp; vibrations</w:t>
                  </w:r>
                </w:p>
              </w:tc>
              <w:tc>
                <w:tcPr>
                  <w:tcW w:w="-59" w:type="dxa"/>
                  <w:tcMar>
                    <w:top w:w="15" w:type="dxa"/>
                    <w:left w:w="15" w:type="dxa"/>
                    <w:bottom w:w="15" w:type="dxa"/>
                    <w:right w:w="15" w:type="dxa"/>
                  </w:tcMar>
                  <w:vAlign w:val="center"/>
                </w:tcPr>
                <w:p w14:paraId="50BDA8E4" w14:textId="77777777" w:rsidR="00B83363" w:rsidRDefault="005350CD">
                  <w:r>
                    <w:rPr>
                      <w:noProof/>
                      <w:position w:val="-7"/>
                      <w:lang w:val="en-US"/>
                    </w:rPr>
                    <w:drawing>
                      <wp:inline distT="0" distB="0" distL="0" distR="0">
                        <wp:extent cx="144000" cy="144000"/>
                        <wp:effectExtent l="0" t="0" r="0" b="0"/>
                        <wp:docPr id="1944494431" name="7474620f512d146be"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78245"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Population</w:t>
                  </w:r>
                </w:p>
              </w:tc>
              <w:tc>
                <w:tcPr>
                  <w:tcW w:w="-89" w:type="dxa"/>
                  <w:tcMar>
                    <w:top w:w="15" w:type="dxa"/>
                    <w:left w:w="15" w:type="dxa"/>
                    <w:bottom w:w="15" w:type="dxa"/>
                    <w:right w:w="15" w:type="dxa"/>
                  </w:tcMar>
                  <w:vAlign w:val="center"/>
                </w:tcPr>
                <w:p w14:paraId="17050148" w14:textId="77777777" w:rsidR="00B83363" w:rsidRDefault="005350CD">
                  <w:r>
                    <w:rPr>
                      <w:noProof/>
                      <w:position w:val="-7"/>
                      <w:lang w:val="en-US"/>
                    </w:rPr>
                    <w:drawing>
                      <wp:inline distT="0" distB="0" distL="0" distR="0">
                        <wp:extent cx="144000" cy="144000"/>
                        <wp:effectExtent l="0" t="0" r="0" b="0"/>
                        <wp:docPr id="1774955822" name="3552620f512d146c0"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46139"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Sol</w:t>
                  </w:r>
                </w:p>
              </w:tc>
            </w:tr>
            <w:tr w:rsidR="00B83363" w14:paraId="6CD88988" w14:textId="77777777">
              <w:trPr>
                <w:tblCellSpacing w:w="30" w:type="dxa"/>
              </w:trPr>
              <w:tc>
                <w:tcPr>
                  <w:tcW w:w="-89" w:type="dxa"/>
                  <w:tcMar>
                    <w:top w:w="15" w:type="dxa"/>
                    <w:left w:w="15" w:type="dxa"/>
                    <w:bottom w:w="15" w:type="dxa"/>
                    <w:right w:w="15" w:type="dxa"/>
                  </w:tcMar>
                  <w:vAlign w:val="center"/>
                </w:tcPr>
                <w:p w14:paraId="73EBDEC0" w14:textId="77777777" w:rsidR="00B83363" w:rsidRDefault="005350CD">
                  <w:r>
                    <w:rPr>
                      <w:noProof/>
                      <w:position w:val="-7"/>
                      <w:lang w:val="en-US"/>
                    </w:rPr>
                    <w:drawing>
                      <wp:inline distT="0" distB="0" distL="0" distR="0">
                        <wp:extent cx="144000" cy="144000"/>
                        <wp:effectExtent l="0" t="0" r="0" b="0"/>
                        <wp:docPr id="1421193903" name="4675620f512d146c3"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97004"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Eau</w:t>
                  </w:r>
                </w:p>
              </w:tc>
              <w:tc>
                <w:tcPr>
                  <w:tcW w:w="-59" w:type="dxa"/>
                  <w:tcMar>
                    <w:top w:w="15" w:type="dxa"/>
                    <w:left w:w="15" w:type="dxa"/>
                    <w:bottom w:w="15" w:type="dxa"/>
                    <w:right w:w="15" w:type="dxa"/>
                  </w:tcMar>
                  <w:vAlign w:val="center"/>
                </w:tcPr>
                <w:p w14:paraId="3ACD741F" w14:textId="77777777" w:rsidR="00B83363" w:rsidRDefault="005350CD">
                  <w:r>
                    <w:rPr>
                      <w:noProof/>
                      <w:position w:val="-7"/>
                      <w:lang w:val="en-US"/>
                    </w:rPr>
                    <w:drawing>
                      <wp:inline distT="0" distB="0" distL="0" distR="0">
                        <wp:extent cx="144000" cy="144000"/>
                        <wp:effectExtent l="0" t="0" r="0" b="0"/>
                        <wp:docPr id="994825175" name="1111620f512d146c5"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5021"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Habitats Naturels</w:t>
                  </w:r>
                </w:p>
              </w:tc>
              <w:tc>
                <w:tcPr>
                  <w:tcW w:w="-89" w:type="dxa"/>
                  <w:tcMar>
                    <w:top w:w="15" w:type="dxa"/>
                    <w:left w:w="15" w:type="dxa"/>
                    <w:bottom w:w="15" w:type="dxa"/>
                    <w:right w:w="15" w:type="dxa"/>
                  </w:tcMar>
                  <w:vAlign w:val="center"/>
                </w:tcPr>
                <w:p w14:paraId="76EC9337" w14:textId="77777777" w:rsidR="00B83363" w:rsidRDefault="005350CD">
                  <w:r>
                    <w:rPr>
                      <w:noProof/>
                      <w:position w:val="-7"/>
                      <w:lang w:val="en-US"/>
                    </w:rPr>
                    <w:drawing>
                      <wp:inline distT="0" distB="0" distL="0" distR="0">
                        <wp:extent cx="144000" cy="144000"/>
                        <wp:effectExtent l="0" t="0" r="0" b="0"/>
                        <wp:docPr id="110559293" name="6066620f512d146c8"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9818"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Biens matériels</w:t>
                  </w:r>
                </w:p>
              </w:tc>
            </w:tr>
            <w:tr w:rsidR="00B83363" w14:paraId="3411AE5B" w14:textId="77777777">
              <w:trPr>
                <w:tblCellSpacing w:w="30" w:type="dxa"/>
              </w:trPr>
              <w:tc>
                <w:tcPr>
                  <w:tcW w:w="-89" w:type="dxa"/>
                  <w:tcMar>
                    <w:top w:w="15" w:type="dxa"/>
                    <w:left w:w="15" w:type="dxa"/>
                    <w:bottom w:w="15" w:type="dxa"/>
                    <w:right w:w="15" w:type="dxa"/>
                  </w:tcMar>
                  <w:vAlign w:val="center"/>
                </w:tcPr>
                <w:p w14:paraId="4A211D9E" w14:textId="77777777" w:rsidR="00B83363" w:rsidRDefault="005350CD">
                  <w:r>
                    <w:rPr>
                      <w:noProof/>
                      <w:position w:val="-7"/>
                      <w:lang w:val="en-US"/>
                    </w:rPr>
                    <w:drawing>
                      <wp:inline distT="0" distB="0" distL="0" distR="0">
                        <wp:extent cx="144000" cy="144000"/>
                        <wp:effectExtent l="0" t="0" r="0" b="0"/>
                        <wp:docPr id="1797439598" name="7734620f512d146cb"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10042"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Patrimoine culturel et archéologique</w:t>
                  </w:r>
                </w:p>
              </w:tc>
              <w:tc>
                <w:tcPr>
                  <w:tcW w:w="-59" w:type="dxa"/>
                  <w:tcMar>
                    <w:top w:w="15" w:type="dxa"/>
                    <w:left w:w="15" w:type="dxa"/>
                    <w:bottom w:w="15" w:type="dxa"/>
                    <w:right w:w="15" w:type="dxa"/>
                  </w:tcMar>
                  <w:vAlign w:val="center"/>
                </w:tcPr>
                <w:p w14:paraId="737A0FEF" w14:textId="77777777" w:rsidR="00B83363" w:rsidRDefault="005350CD">
                  <w:r>
                    <w:rPr>
                      <w:noProof/>
                      <w:position w:val="-7"/>
                      <w:lang w:val="en-US"/>
                    </w:rPr>
                    <w:drawing>
                      <wp:inline distT="0" distB="0" distL="0" distR="0">
                        <wp:extent cx="144000" cy="144000"/>
                        <wp:effectExtent l="0" t="0" r="0" b="0"/>
                        <wp:docPr id="835866644" name="4378620f512d146ce"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35303"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Continuités écologiques</w:t>
                  </w:r>
                </w:p>
              </w:tc>
              <w:tc>
                <w:tcPr>
                  <w:tcW w:w="-89" w:type="dxa"/>
                  <w:tcMar>
                    <w:top w:w="15" w:type="dxa"/>
                    <w:left w:w="15" w:type="dxa"/>
                    <w:bottom w:w="15" w:type="dxa"/>
                    <w:right w:w="15" w:type="dxa"/>
                  </w:tcMar>
                  <w:vAlign w:val="center"/>
                </w:tcPr>
                <w:p w14:paraId="2CC2465A" w14:textId="77777777" w:rsidR="00B83363" w:rsidRDefault="005350CD">
                  <w:r>
                    <w:rPr>
                      <w:noProof/>
                      <w:position w:val="-7"/>
                      <w:lang w:val="en-US"/>
                    </w:rPr>
                    <w:drawing>
                      <wp:inline distT="0" distB="0" distL="0" distR="0">
                        <wp:extent cx="144000" cy="144000"/>
                        <wp:effectExtent l="0" t="0" r="0" b="0"/>
                        <wp:docPr id="444303604" name="1032620f512d146d0"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9522"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Activités économiques</w:t>
                  </w:r>
                </w:p>
              </w:tc>
            </w:tr>
            <w:tr w:rsidR="00B83363" w14:paraId="4C8FDC53" w14:textId="77777777">
              <w:trPr>
                <w:tblCellSpacing w:w="30" w:type="dxa"/>
              </w:trPr>
              <w:tc>
                <w:tcPr>
                  <w:tcW w:w="-89" w:type="dxa"/>
                  <w:tcMar>
                    <w:top w:w="15" w:type="dxa"/>
                    <w:left w:w="15" w:type="dxa"/>
                    <w:bottom w:w="15" w:type="dxa"/>
                    <w:right w:w="15" w:type="dxa"/>
                  </w:tcMar>
                  <w:vAlign w:val="center"/>
                </w:tcPr>
                <w:p w14:paraId="255AB3B9" w14:textId="77777777" w:rsidR="00B83363" w:rsidRDefault="005350CD">
                  <w:r>
                    <w:rPr>
                      <w:noProof/>
                      <w:position w:val="-7"/>
                      <w:lang w:val="en-US"/>
                    </w:rPr>
                    <w:drawing>
                      <wp:inline distT="0" distB="0" distL="0" distR="0">
                        <wp:extent cx="144000" cy="144000"/>
                        <wp:effectExtent l="0" t="0" r="0" b="0"/>
                        <wp:docPr id="729885923" name="5969620f512d146d3"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06408"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Facteurs climatiques</w:t>
                  </w:r>
                </w:p>
              </w:tc>
              <w:tc>
                <w:tcPr>
                  <w:tcW w:w="-59" w:type="dxa"/>
                  <w:tcMar>
                    <w:top w:w="15" w:type="dxa"/>
                    <w:left w:w="15" w:type="dxa"/>
                    <w:bottom w:w="15" w:type="dxa"/>
                    <w:right w:w="15" w:type="dxa"/>
                  </w:tcMar>
                  <w:vAlign w:val="center"/>
                </w:tcPr>
                <w:p w14:paraId="23AD91CE" w14:textId="77777777" w:rsidR="00B83363" w:rsidRDefault="005350CD">
                  <w:r>
                    <w:rPr>
                      <w:noProof/>
                      <w:position w:val="-7"/>
                      <w:lang w:val="en-US"/>
                    </w:rPr>
                    <w:drawing>
                      <wp:inline distT="0" distB="0" distL="0" distR="0">
                        <wp:extent cx="144000" cy="144000"/>
                        <wp:effectExtent l="0" t="0" r="0" b="0"/>
                        <wp:docPr id="1190545036" name="9668620f512d146d6"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77668"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Espaces agricoles, forestiers, maritimes ou de loisirs</w:t>
                  </w:r>
                </w:p>
              </w:tc>
              <w:tc>
                <w:tcPr>
                  <w:tcW w:w="-89" w:type="dxa"/>
                  <w:tcMar>
                    <w:top w:w="15" w:type="dxa"/>
                    <w:left w:w="15" w:type="dxa"/>
                    <w:bottom w:w="15" w:type="dxa"/>
                    <w:right w:w="15" w:type="dxa"/>
                  </w:tcMar>
                  <w:vAlign w:val="center"/>
                </w:tcPr>
                <w:p w14:paraId="54BF5E42" w14:textId="77777777" w:rsidR="00B83363" w:rsidRDefault="005350CD">
                  <w:r>
                    <w:rPr>
                      <w:noProof/>
                      <w:position w:val="-7"/>
                      <w:lang w:val="en-US"/>
                    </w:rPr>
                    <w:drawing>
                      <wp:inline distT="0" distB="0" distL="0" distR="0">
                        <wp:extent cx="144000" cy="144000"/>
                        <wp:effectExtent l="0" t="0" r="0" b="0"/>
                        <wp:docPr id="1418918075" name="4827620f512d146d9"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75999"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Risques technologiques</w:t>
                  </w:r>
                </w:p>
              </w:tc>
            </w:tr>
            <w:tr w:rsidR="00B83363" w14:paraId="6A42426D" w14:textId="77777777">
              <w:trPr>
                <w:tblCellSpacing w:w="30" w:type="dxa"/>
              </w:trPr>
              <w:tc>
                <w:tcPr>
                  <w:tcW w:w="-89" w:type="dxa"/>
                  <w:tcMar>
                    <w:top w:w="15" w:type="dxa"/>
                    <w:left w:w="15" w:type="dxa"/>
                    <w:bottom w:w="15" w:type="dxa"/>
                    <w:right w:w="15" w:type="dxa"/>
                  </w:tcMar>
                  <w:vAlign w:val="center"/>
                </w:tcPr>
                <w:p w14:paraId="46042788" w14:textId="77777777" w:rsidR="00B83363" w:rsidRDefault="005350CD">
                  <w:r>
                    <w:rPr>
                      <w:noProof/>
                      <w:position w:val="-7"/>
                      <w:lang w:val="en-US"/>
                    </w:rPr>
                    <w:drawing>
                      <wp:inline distT="0" distB="0" distL="0" distR="0">
                        <wp:extent cx="144000" cy="144000"/>
                        <wp:effectExtent l="0" t="0" r="0" b="0"/>
                        <wp:docPr id="322322512" name="4944620f512d146dc" descr="cible_un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60417" name="cible_uncheck.png"/>
                                <pic:cNvPicPr/>
                              </pic:nvPicPr>
                              <pic:blipFill>
                                <a:blip r:embed="rId12" cstate="print"/>
                                <a:stretch>
                                  <a:fillRect/>
                                </a:stretch>
                              </pic:blipFill>
                              <pic:spPr>
                                <a:xfrm>
                                  <a:off x="0" y="0"/>
                                  <a:ext cx="144000" cy="144000"/>
                                </a:xfrm>
                                <a:prstGeom prst="rect">
                                  <a:avLst/>
                                </a:prstGeom>
                                <a:ln w="0">
                                  <a:noFill/>
                                </a:ln>
                              </pic:spPr>
                            </pic:pic>
                          </a:graphicData>
                        </a:graphic>
                      </wp:inline>
                    </w:drawing>
                  </w:r>
                  <w:r>
                    <w:rPr>
                      <w:color w:val="000000"/>
                      <w:position w:val="-2"/>
                      <w:sz w:val="15"/>
                      <w:szCs w:val="15"/>
                    </w:rPr>
                    <w:t xml:space="preserve"> </w:t>
                  </w:r>
                  <w:r>
                    <w:rPr>
                      <w:color w:val="808080"/>
                      <w:position w:val="-2"/>
                      <w:sz w:val="15"/>
                      <w:szCs w:val="15"/>
                    </w:rPr>
                    <w:t>Autres pollutions/ nuisances</w:t>
                  </w:r>
                </w:p>
              </w:tc>
              <w:tc>
                <w:tcPr>
                  <w:tcW w:w="-59" w:type="dxa"/>
                  <w:tcMar>
                    <w:top w:w="15" w:type="dxa"/>
                    <w:left w:w="15" w:type="dxa"/>
                    <w:bottom w:w="15" w:type="dxa"/>
                    <w:right w:w="15" w:type="dxa"/>
                  </w:tcMar>
                  <w:vAlign w:val="center"/>
                </w:tcPr>
                <w:p w14:paraId="286D5BE8" w14:textId="77777777" w:rsidR="00B83363" w:rsidRDefault="00B83363"/>
              </w:tc>
              <w:tc>
                <w:tcPr>
                  <w:tcW w:w="-89" w:type="dxa"/>
                  <w:tcMar>
                    <w:top w:w="15" w:type="dxa"/>
                    <w:left w:w="15" w:type="dxa"/>
                    <w:bottom w:w="15" w:type="dxa"/>
                    <w:right w:w="15" w:type="dxa"/>
                  </w:tcMar>
                  <w:vAlign w:val="center"/>
                </w:tcPr>
                <w:p w14:paraId="066BA269" w14:textId="77777777" w:rsidR="00B83363" w:rsidRDefault="00B83363"/>
              </w:tc>
            </w:tr>
          </w:tbl>
          <w:p w14:paraId="0AFB36DA" w14:textId="77777777" w:rsidR="00B83363" w:rsidRDefault="00B83363"/>
        </w:tc>
      </w:tr>
      <w:tr w:rsidR="00730DE6" w:rsidRPr="009D5BDF" w14:paraId="33F05A19" w14:textId="77777777" w:rsidTr="00EF72FF">
        <w:tc>
          <w:tcPr>
            <w:tcW w:w="9592" w:type="dxa"/>
            <w:gridSpan w:val="6"/>
          </w:tcPr>
          <w:p w14:paraId="186BD03E" w14:textId="77777777" w:rsidR="0062789C" w:rsidRPr="00F104EE" w:rsidRDefault="0062789C" w:rsidP="00F104EE">
            <w:pPr>
              <w:pStyle w:val="ERCNiveau3"/>
            </w:pPr>
            <w:r w:rsidRPr="009D5BDF">
              <w:t>Liens avec d’autres mesures :</w:t>
            </w:r>
          </w:p>
          <w:p w14:paraId="7B209F14" w14:textId="77777777" w:rsidR="00B83363" w:rsidRDefault="005350CD">
            <w:pPr>
              <w:spacing w:after="0"/>
              <w:jc w:val="left"/>
            </w:pPr>
            <w:r>
              <w:rPr>
                <w:color w:val="000000"/>
                <w:sz w:val="24"/>
                <w:szCs w:val="24"/>
              </w:rPr>
              <w:t xml:space="preserve"> Sans objet </w:t>
            </w:r>
          </w:p>
          <w:p w14:paraId="2D83CA30" w14:textId="77777777" w:rsidR="00B83363" w:rsidRDefault="00B83363"/>
        </w:tc>
      </w:tr>
      <w:tr w:rsidR="00AB5EB1" w:rsidRPr="009D5BDF" w14:paraId="6A305BAF" w14:textId="77777777" w:rsidTr="004567F0">
        <w:tc>
          <w:tcPr>
            <w:tcW w:w="4372" w:type="dxa"/>
            <w:gridSpan w:val="2"/>
          </w:tcPr>
          <w:p w14:paraId="26BD2F93" w14:textId="77777777" w:rsidR="00AB5EB1" w:rsidRPr="00F104EE" w:rsidRDefault="00AB5EB1" w:rsidP="00F104EE">
            <w:pPr>
              <w:pStyle w:val="ERCNiveau3"/>
            </w:pPr>
            <w:r w:rsidRPr="00F104EE">
              <w:t>Coût estimatif</w:t>
            </w:r>
          </w:p>
        </w:tc>
        <w:tc>
          <w:tcPr>
            <w:tcW w:w="3705" w:type="dxa"/>
            <w:gridSpan w:val="3"/>
            <w:tcBorders>
              <w:right w:val="nil"/>
            </w:tcBorders>
          </w:tcPr>
          <w:p w14:paraId="42D6E09C" w14:textId="77777777" w:rsidR="00AB5EB1" w:rsidRDefault="00AB5EB1" w:rsidP="004D7553">
            <w:pPr>
              <w:jc w:val="right"/>
              <w:rPr>
                <w:rFonts w:ascii="Segoe UI" w:hAnsi="Segoe UI" w:cs="Segoe UI"/>
              </w:rPr>
            </w:pPr>
            <w:r>
              <w:rPr>
                <w:rFonts w:ascii="Segoe UI" w:hAnsi="Segoe UI" w:cs="Segoe UI"/>
              </w:rPr>
              <w:t>35000 € - 45000 €</w:t>
            </w:r>
          </w:p>
          <w:p w14:paraId="4873A214" w14:textId="77777777" w:rsidR="004D7553" w:rsidRDefault="004D7553" w:rsidP="004D7553">
            <w:pPr>
              <w:jc w:val="right"/>
              <w:rPr>
                <w:rFonts w:ascii="Segoe UI" w:hAnsi="Segoe UI" w:cs="Segoe UI"/>
                <w:b/>
                <w:color w:val="FFFFFF" w:themeColor="background1"/>
                <w:sz w:val="24"/>
                <w:szCs w:val="24"/>
              </w:rPr>
            </w:pPr>
          </w:p>
        </w:tc>
        <w:tc>
          <w:tcPr>
            <w:tcW w:w="1515" w:type="dxa"/>
            <w:tcBorders>
              <w:top w:val="single" w:sz="4" w:space="0" w:color="auto"/>
              <w:left w:val="nil"/>
              <w:bottom w:val="single" w:sz="4" w:space="0" w:color="auto"/>
            </w:tcBorders>
          </w:tcPr>
          <w:p w14:paraId="171DB834" w14:textId="77777777" w:rsidR="00EF72FF" w:rsidRPr="00F104EE" w:rsidRDefault="004D7553" w:rsidP="00F104EE">
            <w:pPr>
              <w:jc w:val="right"/>
              <w:rPr>
                <w:rFonts w:ascii="Segoe UI" w:hAnsi="Segoe UI" w:cs="Segoe UI"/>
              </w:rPr>
            </w:pPr>
            <w:r>
              <w:rPr>
                <w:rFonts w:ascii="Segoe UI" w:hAnsi="Segoe UI" w:cs="Segoe UI"/>
              </w:rPr>
              <w:t>()</w:t>
            </w:r>
          </w:p>
        </w:tc>
      </w:tr>
      <w:tr w:rsidR="00F104EE" w:rsidRPr="009D5BDF" w14:paraId="2E3C99D5" w14:textId="77777777" w:rsidTr="00C90F87">
        <w:tc>
          <w:tcPr>
            <w:tcW w:w="4372" w:type="dxa"/>
            <w:gridSpan w:val="2"/>
          </w:tcPr>
          <w:p w14:paraId="5C3A3CA3" w14:textId="77777777" w:rsidR="00F104EE" w:rsidRPr="00F104EE" w:rsidRDefault="00F104EE" w:rsidP="00F104EE">
            <w:pPr>
              <w:pStyle w:val="ERCNiveau3"/>
            </w:pPr>
            <w:r w:rsidRPr="00F104EE">
              <w:t>Période de mise en œuvre</w:t>
            </w:r>
          </w:p>
        </w:tc>
        <w:tc>
          <w:tcPr>
            <w:tcW w:w="5220" w:type="dxa"/>
            <w:gridSpan w:val="4"/>
          </w:tcPr>
          <w:p w14:paraId="413520EA" w14:textId="77777777" w:rsidR="00F104EE" w:rsidRDefault="00F104EE" w:rsidP="00EF72FF">
            <w:pPr>
              <w:jc w:val="right"/>
              <w:rPr>
                <w:rFonts w:ascii="Segoe UI" w:hAnsi="Segoe UI" w:cs="Segoe UI"/>
                <w:b/>
                <w:color w:val="FFFFFF" w:themeColor="background1"/>
                <w:sz w:val="24"/>
                <w:szCs w:val="24"/>
              </w:rPr>
            </w:pPr>
            <w:r w:rsidRPr="005C7E80">
              <w:rPr>
                <w:rFonts w:ascii="Segoe UI" w:hAnsi="Segoe UI" w:cs="Segoe UI"/>
              </w:rPr>
              <w:t>Sans objet</w:t>
            </w:r>
          </w:p>
        </w:tc>
      </w:tr>
      <w:tr w:rsidR="007C6F0D" w:rsidRPr="009D5BDF" w14:paraId="08E73AA9" w14:textId="77777777" w:rsidTr="004567F0">
        <w:tc>
          <w:tcPr>
            <w:tcW w:w="4372" w:type="dxa"/>
            <w:gridSpan w:val="2"/>
          </w:tcPr>
          <w:p w14:paraId="65E65EA3" w14:textId="77777777" w:rsidR="007C6F0D" w:rsidRPr="00992DA7" w:rsidRDefault="007C6F0D" w:rsidP="00F104EE">
            <w:pPr>
              <w:pStyle w:val="ERCNiveau3"/>
              <w:rPr>
                <w:rStyle w:val="Strong"/>
                <w:color w:val="212529"/>
                <w:shd w:val="clear" w:color="auto" w:fill="FFFFFF"/>
              </w:rPr>
            </w:pPr>
            <w:r w:rsidRPr="00992DA7">
              <w:rPr>
                <w:rFonts w:eastAsia="Times New Roman"/>
                <w:bCs/>
                <w:color w:val="212529"/>
                <w:lang w:val="en-US"/>
              </w:rPr>
              <w:t>Durée</w:t>
            </w:r>
          </w:p>
        </w:tc>
        <w:tc>
          <w:tcPr>
            <w:tcW w:w="3705" w:type="dxa"/>
            <w:gridSpan w:val="3"/>
            <w:tcBorders>
              <w:right w:val="nil"/>
            </w:tcBorders>
          </w:tcPr>
          <w:p w14:paraId="51C98062" w14:textId="77777777" w:rsidR="007C6F0D" w:rsidRPr="005C7E80" w:rsidRDefault="007C6F0D" w:rsidP="004D7553">
            <w:pPr>
              <w:jc w:val="right"/>
              <w:rPr>
                <w:rFonts w:ascii="Segoe UI" w:hAnsi="Segoe UI" w:cs="Segoe UI"/>
              </w:rPr>
            </w:pPr>
            <w:r w:rsidRPr="003438B8">
              <w:rPr>
                <w:rFonts w:ascii="Segoe UI" w:hAnsi="Segoe UI" w:cs="Segoe UI"/>
              </w:rPr>
              <w:t>Sans objet</w:t>
            </w:r>
          </w:p>
        </w:tc>
        <w:tc>
          <w:tcPr>
            <w:tcW w:w="1515" w:type="dxa"/>
            <w:tcBorders>
              <w:top w:val="single" w:sz="4" w:space="0" w:color="auto"/>
              <w:left w:val="nil"/>
              <w:bottom w:val="single" w:sz="4" w:space="0" w:color="auto"/>
            </w:tcBorders>
          </w:tcPr>
          <w:p w14:paraId="3A4F2264" w14:textId="77777777" w:rsidR="007C6F0D" w:rsidRPr="005C7E80" w:rsidRDefault="004D7553" w:rsidP="007C6F0D">
            <w:pPr>
              <w:rPr>
                <w:rFonts w:ascii="Segoe UI" w:hAnsi="Segoe UI" w:cs="Segoe UI"/>
              </w:rPr>
            </w:pPr>
            <w:r>
              <w:rPr>
                <w:rFonts w:ascii="Segoe UI" w:hAnsi="Segoe UI" w:cs="Segoe UI"/>
              </w:rPr>
              <w:t>(</w:t>
            </w:r>
            <w:r w:rsidRPr="003438B8">
              <w:rPr>
                <w:rFonts w:ascii="Segoe UI" w:hAnsi="Segoe UI" w:cs="Segoe UI"/>
              </w:rPr>
              <w:t>Sans objet</w:t>
            </w:r>
            <w:r>
              <w:rPr>
                <w:rFonts w:ascii="Segoe UI" w:hAnsi="Segoe UI" w:cs="Segoe UI"/>
              </w:rPr>
              <w:t>)</w:t>
            </w:r>
          </w:p>
        </w:tc>
      </w:tr>
      <w:tr w:rsidR="007C6F0D" w:rsidRPr="009D5BDF" w14:paraId="22E9B7B8" w14:textId="77777777" w:rsidTr="004567F0">
        <w:tc>
          <w:tcPr>
            <w:tcW w:w="1745" w:type="dxa"/>
            <w:tcBorders>
              <w:bottom w:val="single" w:sz="18" w:space="0" w:color="auto"/>
            </w:tcBorders>
          </w:tcPr>
          <w:p w14:paraId="29C22130" w14:textId="77777777" w:rsidR="007C6F0D" w:rsidRPr="00F104EE" w:rsidRDefault="007C6F0D" w:rsidP="00F104EE">
            <w:pPr>
              <w:pStyle w:val="ERCNiveau3"/>
              <w:rPr>
                <w:rStyle w:val="Strong"/>
                <w:b/>
                <w:bCs w:val="0"/>
              </w:rPr>
            </w:pPr>
            <w:r w:rsidRPr="00F104EE">
              <w:t>Fréquence</w:t>
            </w:r>
          </w:p>
        </w:tc>
        <w:tc>
          <w:tcPr>
            <w:tcW w:w="2627" w:type="dxa"/>
            <w:tcBorders>
              <w:bottom w:val="single" w:sz="18" w:space="0" w:color="auto"/>
            </w:tcBorders>
          </w:tcPr>
          <w:p w14:paraId="17800655" w14:textId="77777777" w:rsidR="007C6F0D" w:rsidRPr="005C7E80" w:rsidRDefault="007C6F0D" w:rsidP="00F104EE">
            <w:r w:rsidRPr="003438B8">
              <w:t>Sans objet</w:t>
            </w:r>
          </w:p>
        </w:tc>
        <w:tc>
          <w:tcPr>
            <w:tcW w:w="3705" w:type="dxa"/>
            <w:gridSpan w:val="3"/>
            <w:tcBorders>
              <w:bottom w:val="single" w:sz="18" w:space="0" w:color="auto"/>
            </w:tcBorders>
          </w:tcPr>
          <w:p w14:paraId="257FA0D4" w14:textId="77777777" w:rsidR="007C6F0D" w:rsidRPr="00F104EE" w:rsidRDefault="007C6F0D" w:rsidP="00F104EE">
            <w:pPr>
              <w:pStyle w:val="ERCNiveau3"/>
            </w:pPr>
            <w:r w:rsidRPr="00F104EE">
              <w:t>Occurrence (selon fréquence définie)</w:t>
            </w:r>
          </w:p>
        </w:tc>
        <w:tc>
          <w:tcPr>
            <w:tcW w:w="1515" w:type="dxa"/>
            <w:tcBorders>
              <w:bottom w:val="single" w:sz="18" w:space="0" w:color="auto"/>
            </w:tcBorders>
          </w:tcPr>
          <w:p w14:paraId="2C49B677" w14:textId="77777777" w:rsidR="007C6F0D" w:rsidRPr="005C7E80" w:rsidRDefault="004567F0" w:rsidP="007C6F0D">
            <w:pPr>
              <w:rPr>
                <w:rFonts w:ascii="Segoe UI" w:hAnsi="Segoe UI" w:cs="Segoe UI"/>
              </w:rPr>
            </w:pPr>
            <w:r w:rsidRPr="004567F0">
              <w:rPr>
                <w:rFonts w:ascii="Segoe UI" w:hAnsi="Segoe UI" w:cs="Segoe UI"/>
              </w:rPr>
              <w:t>Sans objet</w:t>
            </w:r>
          </w:p>
        </w:tc>
      </w:tr>
      <w:tr w:rsidR="007C6F0D" w:rsidRPr="009D5BDF" w14:paraId="71D6F72A" w14:textId="77777777" w:rsidTr="00C90F87">
        <w:tc>
          <w:tcPr>
            <w:tcW w:w="9592" w:type="dxa"/>
            <w:gridSpan w:val="6"/>
            <w:tcBorders>
              <w:top w:val="single" w:sz="18" w:space="0" w:color="auto"/>
              <w:bottom w:val="single" w:sz="12" w:space="0" w:color="auto"/>
            </w:tcBorders>
            <w:shd w:val="clear" w:color="auto" w:fill="ABC100"/>
            <w:vAlign w:val="center"/>
          </w:tcPr>
          <w:p w14:paraId="7B39C211" w14:textId="77777777" w:rsidR="007C6F0D" w:rsidRPr="009D5BDF" w:rsidRDefault="007C6F0D" w:rsidP="00F104EE">
            <w:pPr>
              <w:pStyle w:val="ERCNiveau2"/>
            </w:pPr>
            <w:r w:rsidRPr="00306973">
              <w:rPr>
                <w:noProof/>
                <w:lang w:val="en-US"/>
              </w:rPr>
              <w:drawing>
                <wp:inline distT="0" distB="0" distL="0" distR="0" wp14:anchorId="397E819F" wp14:editId="453F7EE9">
                  <wp:extent cx="266700" cy="266700"/>
                  <wp:effectExtent l="0" t="0" r="0" b="0"/>
                  <wp:docPr id="998835814" name="6320620f512d146e0" descr="Docu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45759" name="Graphique 6" descr="Document avec un remplissage uni"/>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4"/>
                              </a:ext>
                            </a:extLst>
                          </a:blip>
                          <a:stretch>
                            <a:fillRect/>
                          </a:stretch>
                        </pic:blipFill>
                        <pic:spPr>
                          <a:xfrm>
                            <a:off x="0" y="0"/>
                            <a:ext cx="266700" cy="266700"/>
                          </a:xfrm>
                          <a:prstGeom prst="rect">
                            <a:avLst/>
                          </a:prstGeom>
                        </pic:spPr>
                      </pic:pic>
                    </a:graphicData>
                  </a:graphic>
                </wp:inline>
              </w:drawing>
            </w:r>
            <w:r w:rsidRPr="00F104EE">
              <w:t>Description de la mesure</w:t>
            </w:r>
          </w:p>
        </w:tc>
      </w:tr>
      <w:tr w:rsidR="007C6F0D" w:rsidRPr="009D5BDF" w14:paraId="55CD2CDF" w14:textId="77777777" w:rsidTr="00EF72FF">
        <w:tc>
          <w:tcPr>
            <w:tcW w:w="9592" w:type="dxa"/>
            <w:gridSpan w:val="6"/>
            <w:tcBorders>
              <w:top w:val="single" w:sz="12" w:space="0" w:color="auto"/>
            </w:tcBorders>
          </w:tcPr>
          <w:p w14:paraId="5ED50329" w14:textId="77777777" w:rsidR="00C90F87" w:rsidRDefault="00C90F87" w:rsidP="007C6F0D">
            <w:pPr>
              <w:rPr>
                <w:rFonts w:ascii="Segoe UI" w:hAnsi="Segoe UI" w:cs="Segoe UI"/>
              </w:rPr>
            </w:pPr>
          </w:p>
          <w:p w14:paraId="2CE7344E" w14:textId="77777777" w:rsidR="00B83363" w:rsidRDefault="005350CD">
            <w:pPr>
              <w:spacing w:after="0"/>
              <w:jc w:val="left"/>
            </w:pPr>
            <w:r>
              <w:rPr>
                <w:color w:val="000000"/>
                <w:sz w:val="24"/>
                <w:szCs w:val="24"/>
              </w:rPr>
              <w:t xml:space="preserve"> Sans objet </w:t>
            </w:r>
          </w:p>
          <w:p w14:paraId="3CCE6A34" w14:textId="77777777" w:rsidR="007C6F0D" w:rsidRPr="009D5BDF" w:rsidRDefault="007C6F0D" w:rsidP="007C6F0D">
            <w:pPr>
              <w:rPr>
                <w:rFonts w:ascii="Segoe UI" w:hAnsi="Segoe UI" w:cs="Segoe UI"/>
                <w:color w:val="FFFFFF" w:themeColor="background1"/>
              </w:rPr>
            </w:pPr>
          </w:p>
        </w:tc>
      </w:tr>
      <w:tr w:rsidR="007C6F0D" w:rsidRPr="009D5BDF" w14:paraId="0892EFBC" w14:textId="77777777" w:rsidTr="00EF72FF">
        <w:tc>
          <w:tcPr>
            <w:tcW w:w="9592" w:type="dxa"/>
            <w:gridSpan w:val="6"/>
            <w:tcBorders>
              <w:top w:val="single" w:sz="12" w:space="0" w:color="auto"/>
              <w:bottom w:val="single" w:sz="12" w:space="0" w:color="auto"/>
            </w:tcBorders>
            <w:shd w:val="clear" w:color="auto" w:fill="ABC100"/>
            <w:vAlign w:val="center"/>
          </w:tcPr>
          <w:p w14:paraId="3B3F5B00" w14:textId="77777777" w:rsidR="007C6F0D" w:rsidRPr="009D5BDF" w:rsidRDefault="007C6F0D" w:rsidP="00F104EE">
            <w:pPr>
              <w:pStyle w:val="ERCNiveau2"/>
            </w:pPr>
            <w:r w:rsidRPr="009D5BDF">
              <w:rPr>
                <w:bCs/>
                <w:noProof/>
                <w:lang w:val="en-US"/>
              </w:rPr>
              <w:drawing>
                <wp:inline distT="0" distB="0" distL="0" distR="0" wp14:anchorId="041A73A3" wp14:editId="05D2E107">
                  <wp:extent cx="295275" cy="295275"/>
                  <wp:effectExtent l="0" t="0" r="9525" b="9525"/>
                  <wp:docPr id="1955798744" name="4037620f512d146e3" descr="Arrosage des plant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7014" name="Graphique 7" descr="Arrosage des plantes avec un remplissage uni"/>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6"/>
                              </a:ext>
                            </a:extLst>
                          </a:blip>
                          <a:stretch>
                            <a:fillRect/>
                          </a:stretch>
                        </pic:blipFill>
                        <pic:spPr>
                          <a:xfrm>
                            <a:off x="0" y="0"/>
                            <a:ext cx="295275" cy="295275"/>
                          </a:xfrm>
                          <a:prstGeom prst="rect">
                            <a:avLst/>
                          </a:prstGeom>
                        </pic:spPr>
                      </pic:pic>
                    </a:graphicData>
                  </a:graphic>
                </wp:inline>
              </w:drawing>
            </w:r>
            <w:r w:rsidRPr="00F104EE">
              <w:t>Conditions de mise en œuvre / limites / points de vigilance</w:t>
            </w:r>
          </w:p>
        </w:tc>
      </w:tr>
      <w:tr w:rsidR="007C6F0D" w:rsidRPr="009D5BDF" w14:paraId="4C204D2C" w14:textId="77777777" w:rsidTr="00EF72FF">
        <w:tc>
          <w:tcPr>
            <w:tcW w:w="9592" w:type="dxa"/>
            <w:gridSpan w:val="6"/>
            <w:tcBorders>
              <w:top w:val="single" w:sz="12" w:space="0" w:color="auto"/>
              <w:bottom w:val="single" w:sz="12" w:space="0" w:color="auto"/>
            </w:tcBorders>
          </w:tcPr>
          <w:p w14:paraId="0803C5E2" w14:textId="77777777" w:rsidR="00C90F87" w:rsidRDefault="00C90F87" w:rsidP="00F104EE"/>
          <w:p w14:paraId="13CB26A0" w14:textId="77777777" w:rsidR="00B83363" w:rsidRDefault="005350CD">
            <w:pPr>
              <w:spacing w:after="0"/>
              <w:jc w:val="left"/>
            </w:pPr>
            <w:r>
              <w:rPr>
                <w:color w:val="000000"/>
                <w:sz w:val="24"/>
                <w:szCs w:val="24"/>
              </w:rPr>
              <w:t xml:space="preserve"> Sans objet </w:t>
            </w:r>
          </w:p>
          <w:p w14:paraId="73959273" w14:textId="77777777" w:rsidR="007C6F0D" w:rsidRPr="009D5BDF" w:rsidRDefault="007C6F0D" w:rsidP="007C6F0D">
            <w:pPr>
              <w:rPr>
                <w:rFonts w:ascii="Segoe UI" w:hAnsi="Segoe UI" w:cs="Segoe UI"/>
              </w:rPr>
            </w:pPr>
          </w:p>
        </w:tc>
      </w:tr>
      <w:tr w:rsidR="00AB5EB1" w:rsidRPr="009D5BDF" w14:paraId="0752813F" w14:textId="77777777" w:rsidTr="00EF72FF">
        <w:tblPrEx>
          <w:tblBorders>
            <w:top w:val="single" w:sz="4" w:space="0" w:color="auto"/>
            <w:left w:val="single" w:sz="4" w:space="0" w:color="auto"/>
            <w:bottom w:val="single" w:sz="4" w:space="0" w:color="auto"/>
            <w:right w:val="single" w:sz="4" w:space="0" w:color="auto"/>
          </w:tblBorders>
        </w:tblPrEx>
        <w:tc>
          <w:tcPr>
            <w:tcW w:w="9592" w:type="dxa"/>
            <w:gridSpan w:val="6"/>
            <w:tcBorders>
              <w:left w:val="single" w:sz="18" w:space="0" w:color="auto"/>
              <w:right w:val="single" w:sz="18" w:space="0" w:color="auto"/>
            </w:tcBorders>
          </w:tcPr>
          <w:p w14:paraId="0E3D7385" w14:textId="77777777" w:rsidR="00AB5EB1" w:rsidRDefault="00AB5EB1" w:rsidP="00F104EE">
            <w:pPr>
              <w:pStyle w:val="ERCNiveau3"/>
              <w:rPr>
                <w:shd w:val="clear" w:color="auto" w:fill="FFFFFF"/>
              </w:rPr>
            </w:pPr>
            <w:r>
              <w:rPr>
                <w:shd w:val="clear" w:color="auto" w:fill="FFFFFF"/>
              </w:rPr>
              <w:t>Calendrier de réalisation (mois favorable)</w:t>
            </w:r>
            <w:r>
              <w:t xml:space="preserve"> </w:t>
            </w:r>
            <w:r>
              <w:rPr>
                <w:shd w:val="clear" w:color="auto" w:fill="FFFFFF"/>
              </w:rPr>
              <w:t>:</w:t>
            </w:r>
          </w:p>
          <w:p w14:paraId="66856352" w14:textId="77777777" w:rsidR="00B83363" w:rsidRDefault="005350CD">
            <w:pPr>
              <w:spacing w:after="0"/>
              <w:jc w:val="left"/>
            </w:pPr>
            <w:r>
              <w:rPr>
                <w:color w:val="000000"/>
                <w:sz w:val="24"/>
                <w:szCs w:val="24"/>
              </w:rPr>
              <w:t xml:space="preserve"> Sans objet </w:t>
            </w:r>
          </w:p>
          <w:p w14:paraId="26402EDC" w14:textId="77777777" w:rsidR="00AB5EB1" w:rsidRPr="00992DA7" w:rsidRDefault="00AB5EB1" w:rsidP="000768F0">
            <w:pPr>
              <w:rPr>
                <w:rStyle w:val="Strong"/>
                <w:rFonts w:ascii="Segoe UI" w:hAnsi="Segoe UI" w:cs="Segoe UI"/>
                <w:color w:val="212529"/>
                <w:shd w:val="clear" w:color="auto" w:fill="FFFFFF"/>
              </w:rPr>
            </w:pPr>
          </w:p>
        </w:tc>
      </w:tr>
      <w:tr w:rsidR="007C6F0D" w:rsidRPr="009D5BDF" w14:paraId="236B1F7E" w14:textId="77777777" w:rsidTr="00EF72FF">
        <w:tc>
          <w:tcPr>
            <w:tcW w:w="9592" w:type="dxa"/>
            <w:gridSpan w:val="6"/>
            <w:tcBorders>
              <w:top w:val="single" w:sz="12" w:space="0" w:color="auto"/>
              <w:bottom w:val="single" w:sz="12" w:space="0" w:color="auto"/>
            </w:tcBorders>
            <w:shd w:val="clear" w:color="auto" w:fill="ABC100"/>
            <w:vAlign w:val="center"/>
          </w:tcPr>
          <w:p w14:paraId="033500C4" w14:textId="77777777" w:rsidR="007C6F0D" w:rsidRPr="009D5BDF" w:rsidRDefault="007C6F0D" w:rsidP="00F104EE">
            <w:pPr>
              <w:pStyle w:val="ERCNiveau2"/>
            </w:pPr>
            <w:r w:rsidRPr="009D5BDF">
              <w:rPr>
                <w:bCs/>
                <w:noProof/>
                <w:lang w:val="en-US"/>
              </w:rPr>
              <w:drawing>
                <wp:inline distT="0" distB="0" distL="0" distR="0" wp14:anchorId="060F6E7D" wp14:editId="30272CF3">
                  <wp:extent cx="276225" cy="276225"/>
                  <wp:effectExtent l="0" t="0" r="9525" b="9525"/>
                  <wp:docPr id="215644859" name="1519620f512d146e6" descr="Tendance à la hauss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931" name="Graphique 8" descr="Tendance à la hausse avec un remplissage uni"/>
                          <pic:cNvPicPr/>
                        </pic:nvPicPr>
                        <pic:blipFill>
                          <a:blip r:embed="rId17" cstate="print">
                            <a:duotone>
                              <a:prstClr val="black"/>
                              <a:schemeClr val="bg1">
                                <a:tint val="45000"/>
                                <a:satMod val="400000"/>
                              </a:schemeClr>
                            </a:duotone>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18"/>
                              </a:ext>
                            </a:extLst>
                          </a:blip>
                          <a:stretch>
                            <a:fillRect/>
                          </a:stretch>
                        </pic:blipFill>
                        <pic:spPr>
                          <a:xfrm>
                            <a:off x="0" y="0"/>
                            <a:ext cx="276225" cy="276225"/>
                          </a:xfrm>
                          <a:prstGeom prst="rect">
                            <a:avLst/>
                          </a:prstGeom>
                        </pic:spPr>
                      </pic:pic>
                    </a:graphicData>
                  </a:graphic>
                </wp:inline>
              </w:drawing>
            </w:r>
            <w:r w:rsidRPr="009D5BDF">
              <w:t>Modalités de suivi de</w:t>
            </w:r>
            <w:r>
              <w:t xml:space="preserve"> </w:t>
            </w:r>
            <w:r w:rsidRPr="007C6F0D">
              <w:t xml:space="preserve">la </w:t>
            </w:r>
            <w:r w:rsidRPr="009D5BDF">
              <w:t>mesure</w:t>
            </w:r>
          </w:p>
        </w:tc>
      </w:tr>
      <w:tr w:rsidR="007C6F0D" w:rsidRPr="009D5BDF" w14:paraId="47E36949" w14:textId="77777777" w:rsidTr="00EF72FF">
        <w:tc>
          <w:tcPr>
            <w:tcW w:w="9592" w:type="dxa"/>
            <w:gridSpan w:val="6"/>
            <w:tcBorders>
              <w:top w:val="single" w:sz="12" w:space="0" w:color="auto"/>
              <w:bottom w:val="single" w:sz="12" w:space="0" w:color="auto"/>
            </w:tcBorders>
          </w:tcPr>
          <w:p w14:paraId="5FA3F8C5" w14:textId="77777777" w:rsidR="007C6F0D" w:rsidRPr="009D5BDF" w:rsidRDefault="007C6F0D" w:rsidP="007C6F0D">
            <w:pPr>
              <w:rPr>
                <w:rFonts w:ascii="Segoe UI" w:hAnsi="Segoe UI" w:cs="Segoe UI"/>
              </w:rPr>
            </w:pPr>
          </w:p>
          <w:p w14:paraId="308B7FCC" w14:textId="77777777" w:rsidR="00B83363" w:rsidRDefault="005350CD">
            <w:pPr>
              <w:spacing w:after="0"/>
              <w:jc w:val="left"/>
            </w:pPr>
            <w:r>
              <w:rPr>
                <w:color w:val="000000"/>
                <w:sz w:val="24"/>
                <w:szCs w:val="24"/>
              </w:rPr>
              <w:t xml:space="preserve"> Sans objet </w:t>
            </w:r>
          </w:p>
          <w:p w14:paraId="72B293F7" w14:textId="77777777" w:rsidR="007C6F0D" w:rsidRPr="009D5BDF" w:rsidRDefault="007C6F0D" w:rsidP="007C6F0D">
            <w:pPr>
              <w:rPr>
                <w:rFonts w:ascii="Segoe UI" w:hAnsi="Segoe UI" w:cs="Segoe UI"/>
              </w:rPr>
            </w:pPr>
          </w:p>
        </w:tc>
      </w:tr>
      <w:tr w:rsidR="007C6F0D" w:rsidRPr="009D5BDF" w14:paraId="269CBBCE" w14:textId="77777777" w:rsidTr="00EF72FF">
        <w:tc>
          <w:tcPr>
            <w:tcW w:w="9592" w:type="dxa"/>
            <w:gridSpan w:val="6"/>
            <w:tcBorders>
              <w:top w:val="single" w:sz="12" w:space="0" w:color="auto"/>
              <w:bottom w:val="single" w:sz="12" w:space="0" w:color="auto"/>
            </w:tcBorders>
            <w:shd w:val="clear" w:color="auto" w:fill="ABC100"/>
            <w:vAlign w:val="center"/>
          </w:tcPr>
          <w:p w14:paraId="7A4AE76A" w14:textId="77777777" w:rsidR="007C6F0D" w:rsidRPr="009D5BDF" w:rsidRDefault="007C6F0D" w:rsidP="00F104EE">
            <w:pPr>
              <w:pStyle w:val="ERCNiveau2"/>
            </w:pPr>
            <w:r w:rsidRPr="009D5BDF">
              <w:rPr>
                <w:noProof/>
                <w:lang w:val="en-US"/>
              </w:rPr>
              <w:lastRenderedPageBreak/>
              <w:drawing>
                <wp:inline distT="0" distB="0" distL="0" distR="0" wp14:anchorId="02C9AFC6" wp14:editId="55B81476">
                  <wp:extent cx="285750" cy="285750"/>
                  <wp:effectExtent l="0" t="0" r="0" b="0"/>
                  <wp:docPr id="53964118" name="1479620f512d146e9" descr="Carte au trésor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83578" name="Graphique 1" descr="Carte au trésor contour"/>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20"/>
                              </a:ext>
                            </a:extLst>
                          </a:blip>
                          <a:stretch>
                            <a:fillRect/>
                          </a:stretch>
                        </pic:blipFill>
                        <pic:spPr>
                          <a:xfrm>
                            <a:off x="0" y="0"/>
                            <a:ext cx="285750" cy="285750"/>
                          </a:xfrm>
                          <a:prstGeom prst="rect">
                            <a:avLst/>
                          </a:prstGeom>
                        </pic:spPr>
                      </pic:pic>
                    </a:graphicData>
                  </a:graphic>
                </wp:inline>
              </w:drawing>
            </w:r>
            <w:r w:rsidRPr="009D5BDF">
              <w:t>Localisation de la mesure</w:t>
            </w:r>
          </w:p>
        </w:tc>
      </w:tr>
      <w:tr w:rsidR="007C6F0D" w:rsidRPr="009D5BDF" w14:paraId="7FDE92E6" w14:textId="77777777" w:rsidTr="00EF72FF">
        <w:tc>
          <w:tcPr>
            <w:tcW w:w="9592" w:type="dxa"/>
            <w:gridSpan w:val="6"/>
            <w:tcBorders>
              <w:top w:val="single" w:sz="12" w:space="0" w:color="auto"/>
            </w:tcBorders>
          </w:tcPr>
          <w:p w14:paraId="65DD8FB2" w14:textId="77777777" w:rsidR="007C6F0D" w:rsidRPr="0067513F" w:rsidRDefault="007C6F0D" w:rsidP="007C6F0D">
            <w:r w:rsidRPr="00987128">
              <w:t>Sans objet</w:t>
            </w:r>
          </w:p>
        </w:tc>
      </w:tr>
      <w:tr w:rsidR="0067513F" w:rsidRPr="009D5BDF" w14:paraId="2EB3692C" w14:textId="77777777" w:rsidTr="00EF72FF">
        <w:tc>
          <w:tcPr>
            <w:tcW w:w="9592" w:type="dxa"/>
            <w:gridSpan w:val="6"/>
            <w:tcBorders>
              <w:top w:val="single" w:sz="12" w:space="0" w:color="auto"/>
            </w:tcBorders>
          </w:tcPr>
          <w:p w14:paraId="18B68FB2" w14:textId="77777777" w:rsidR="0067513F" w:rsidRPr="00987128" w:rsidRDefault="0067513F" w:rsidP="00921D7A">
            <w:r>
              <w:rPr>
                <w:noProof/>
                <w:lang w:val="en-US"/>
              </w:rPr>
              <w:drawing>
                <wp:inline distT="0" distB="0" distL="0" distR="0" wp14:anchorId="620DC7CF" wp14:editId="45B72CD0">
                  <wp:extent cx="5094000" cy="3704400"/>
                  <wp:effectExtent l="152400" t="152400" r="354330" b="353695"/>
                  <wp:docPr id="752773926" name="1930620f512d146ec" descr="$ma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4295" name="LOGO.jpg"/>
                          <pic:cNvPicPr/>
                        </pic:nvPicPr>
                        <pic:blipFill>
                          <a:blip r:embed="rId21">
                            <a:extLst>
                              <a:ext uri="{28A0092B-C50C-407E-A947-70E740481C1C}">
                                <a14:useLocalDpi xmlns:a14="http://schemas.microsoft.com/office/drawing/2010/main" val="0"/>
                              </a:ext>
                            </a:extLst>
                          </a:blip>
                          <a:stretch>
                            <a:fillRect/>
                          </a:stretch>
                        </pic:blipFill>
                        <pic:spPr>
                          <a:xfrm>
                            <a:off x="0" y="0"/>
                            <a:ext cx="5094000" cy="370440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C6F0D" w:rsidRPr="009D5BDF" w14:paraId="45BC03FF" w14:textId="77777777" w:rsidTr="00EF72FF">
        <w:tc>
          <w:tcPr>
            <w:tcW w:w="9592" w:type="dxa"/>
            <w:gridSpan w:val="6"/>
            <w:tcBorders>
              <w:top w:val="single" w:sz="12" w:space="0" w:color="auto"/>
              <w:bottom w:val="single" w:sz="12" w:space="0" w:color="auto"/>
            </w:tcBorders>
            <w:shd w:val="clear" w:color="auto" w:fill="ABC100"/>
          </w:tcPr>
          <w:p w14:paraId="33D677BB" w14:textId="77777777" w:rsidR="007C6F0D" w:rsidRPr="00306973" w:rsidRDefault="007C6F0D" w:rsidP="00F104EE">
            <w:pPr>
              <w:pStyle w:val="ERCNiveau2"/>
              <w:rPr>
                <w:i/>
              </w:rPr>
            </w:pPr>
            <w:r>
              <w:rPr>
                <w:noProof/>
                <w:lang w:val="en-US"/>
              </w:rPr>
              <w:drawing>
                <wp:inline distT="0" distB="0" distL="0" distR="0" wp14:anchorId="1F2BDED3" wp14:editId="71101220">
                  <wp:extent cx="333375" cy="333375"/>
                  <wp:effectExtent l="0" t="0" r="9525" b="9525"/>
                  <wp:docPr id="136781743" name="1527620f512d146ef" descr="Imag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1836" name="Graphique 2" descr="Image avec un remplissage uni"/>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r:embed="rId23"/>
                              </a:ext>
                            </a:extLst>
                          </a:blip>
                          <a:stretch>
                            <a:fillRect/>
                          </a:stretch>
                        </pic:blipFill>
                        <pic:spPr>
                          <a:xfrm flipH="1">
                            <a:off x="0" y="0"/>
                            <a:ext cx="333375" cy="333375"/>
                          </a:xfrm>
                          <a:prstGeom prst="rect">
                            <a:avLst/>
                          </a:prstGeom>
                        </pic:spPr>
                      </pic:pic>
                    </a:graphicData>
                  </a:graphic>
                </wp:inline>
              </w:drawing>
            </w:r>
            <w:r w:rsidRPr="00F104EE">
              <w:t>Illustrations</w:t>
            </w:r>
          </w:p>
        </w:tc>
      </w:tr>
      <w:tr w:rsidR="007C6F0D" w:rsidRPr="009D5BDF" w14:paraId="5A660192" w14:textId="77777777" w:rsidTr="00C90F87">
        <w:trPr>
          <w:trHeight w:val="411"/>
        </w:trPr>
        <w:tc>
          <w:tcPr>
            <w:tcW w:w="9592" w:type="dxa"/>
            <w:gridSpan w:val="6"/>
            <w:tcBorders>
              <w:top w:val="single" w:sz="12" w:space="0" w:color="auto"/>
              <w:bottom w:val="single" w:sz="12" w:space="0" w:color="auto"/>
            </w:tcBorders>
            <w:shd w:val="clear" w:color="auto" w:fill="auto"/>
          </w:tcPr>
          <w:p w14:paraId="58F216EA" w14:textId="77777777" w:rsidR="00B83363" w:rsidRDefault="005350CD">
            <w:pPr>
              <w:spacing w:after="0"/>
              <w:jc w:val="left"/>
            </w:pPr>
            <w:r>
              <w:rPr>
                <w:color w:val="000000"/>
                <w:sz w:val="24"/>
                <w:szCs w:val="24"/>
              </w:rPr>
              <w:t xml:space="preserve"> </w:t>
            </w:r>
            <w:r>
              <w:rPr>
                <w:color w:val="000000"/>
                <w:sz w:val="24"/>
                <w:szCs w:val="24"/>
              </w:rPr>
              <w:t xml:space="preserve">Sans objet </w:t>
            </w:r>
          </w:p>
        </w:tc>
      </w:tr>
      <w:tr w:rsidR="007228A6" w:rsidRPr="00306973" w14:paraId="0F4EB2C1" w14:textId="77777777" w:rsidTr="00C90F87">
        <w:trPr>
          <w:trHeight w:val="339"/>
        </w:trPr>
        <w:tc>
          <w:tcPr>
            <w:tcW w:w="7915" w:type="dxa"/>
            <w:gridSpan w:val="4"/>
            <w:tcBorders>
              <w:top w:val="single" w:sz="12" w:space="0" w:color="auto"/>
              <w:bottom w:val="single" w:sz="18" w:space="0" w:color="auto"/>
              <w:right w:val="single" w:sz="4" w:space="0" w:color="ABC100" w:themeColor="accent2"/>
            </w:tcBorders>
            <w:shd w:val="clear" w:color="auto" w:fill="ABC100"/>
          </w:tcPr>
          <w:p w14:paraId="165733D4" w14:textId="77777777" w:rsidR="007228A6" w:rsidRPr="005436A2" w:rsidRDefault="007228A6" w:rsidP="002E76D8">
            <w:pPr>
              <w:tabs>
                <w:tab w:val="left" w:pos="6615"/>
              </w:tabs>
              <w:ind w:left="405"/>
              <w:rPr>
                <w:rFonts w:ascii="Segoe UI" w:hAnsi="Segoe UI" w:cs="Segoe UI"/>
                <w:b/>
                <w:i/>
                <w:strike/>
                <w:color w:val="92D050"/>
              </w:rPr>
            </w:pPr>
          </w:p>
        </w:tc>
        <w:tc>
          <w:tcPr>
            <w:tcW w:w="1677" w:type="dxa"/>
            <w:gridSpan w:val="2"/>
            <w:tcBorders>
              <w:top w:val="single" w:sz="12" w:space="0" w:color="auto"/>
              <w:left w:val="single" w:sz="4" w:space="0" w:color="ABC100" w:themeColor="accent2"/>
              <w:bottom w:val="single" w:sz="18" w:space="0" w:color="auto"/>
            </w:tcBorders>
            <w:shd w:val="clear" w:color="auto" w:fill="ABC100"/>
          </w:tcPr>
          <w:p w14:paraId="2A6C142C" w14:textId="77777777" w:rsidR="007228A6" w:rsidRPr="00306973" w:rsidRDefault="007228A6" w:rsidP="002E76D8">
            <w:pPr>
              <w:tabs>
                <w:tab w:val="left" w:pos="6615"/>
              </w:tabs>
              <w:ind w:left="405"/>
              <w:rPr>
                <w:rFonts w:ascii="Segoe UI" w:hAnsi="Segoe UI" w:cs="Segoe UI"/>
                <w:b/>
                <w:i/>
                <w:color w:val="FFFFFF" w:themeColor="background1"/>
              </w:rPr>
            </w:pPr>
            <w:r>
              <w:rPr>
                <w:noProof/>
                <w:lang w:val="en-US"/>
              </w:rPr>
              <w:drawing>
                <wp:inline distT="0" distB="0" distL="0" distR="0" wp14:anchorId="7C9ABC11" wp14:editId="572DD634">
                  <wp:extent cx="488116" cy="182880"/>
                  <wp:effectExtent l="0" t="0" r="7620" b="7620"/>
                  <wp:docPr id="1954483292" name="7535620f512d146f1" descr="https://myegis.egis.fr/corporate/hub/MLLibrary/Notre%20image/Logos/Egis/Egis-r%C3%A9serve-blan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71658" name="Picture 2" descr="https://myegis.egis.fr/corporate/hub/MLLibrary/Notre%20image/Logos/Egis/Egis-r%C3%A9serve-blanch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116" cy="182880"/>
                          </a:xfrm>
                          <a:prstGeom prst="rect">
                            <a:avLst/>
                          </a:prstGeom>
                          <a:noFill/>
                          <a:ln>
                            <a:noFill/>
                          </a:ln>
                        </pic:spPr>
                      </pic:pic>
                    </a:graphicData>
                  </a:graphic>
                </wp:inline>
              </w:drawing>
            </w:r>
          </w:p>
        </w:tc>
      </w:tr>
    </w:tbl>
    <w:p w14:paraId="592C56A0" w14:textId="77777777" w:rsidR="00026471" w:rsidRDefault="00026471" w:rsidP="001C76F4">
      <w:pPr>
        <w:rPr>
          <w:rFonts w:ascii="Arial" w:hAnsi="Arial" w:cs="Arial"/>
        </w:rPr>
      </w:pPr>
    </w:p>
    <w:sectPr w:rsidR="00026471" w:rsidSect="002933C9">
      <w:headerReference w:type="even" r:id="rId31"/>
      <w:headerReference w:type="default" r:id="rId32"/>
      <w:footerReference w:type="default" r:id="rId33"/>
      <w:headerReference w:type="first" r:id="rId34"/>
      <w:pgSz w:w="11906" w:h="16838"/>
      <w:pgMar w:top="1134" w:right="1134" w:bottom="1134"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234D1" w14:textId="77777777" w:rsidR="005350CD" w:rsidRDefault="005350CD" w:rsidP="006427B0">
      <w:r>
        <w:separator/>
      </w:r>
    </w:p>
    <w:p w14:paraId="2F611529" w14:textId="77777777" w:rsidR="005350CD" w:rsidRDefault="005350CD" w:rsidP="006427B0"/>
    <w:p w14:paraId="3A759A90" w14:textId="77777777" w:rsidR="005350CD" w:rsidRDefault="005350CD" w:rsidP="006427B0"/>
  </w:endnote>
  <w:endnote w:type="continuationSeparator" w:id="0">
    <w:p w14:paraId="33663907" w14:textId="77777777" w:rsidR="005350CD" w:rsidRDefault="005350CD" w:rsidP="006427B0">
      <w:r>
        <w:continuationSeparator/>
      </w:r>
    </w:p>
    <w:p w14:paraId="73A69C47" w14:textId="77777777" w:rsidR="005350CD" w:rsidRDefault="005350CD" w:rsidP="006427B0"/>
    <w:p w14:paraId="59C64EB8" w14:textId="77777777" w:rsidR="005350CD" w:rsidRDefault="005350CD" w:rsidP="006427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Overlap w:val="never"/>
      <w:tblW w:w="5000" w:type="pct"/>
      <w:jc w:val="center"/>
      <w:tblLook w:val="04A0" w:firstRow="1" w:lastRow="0" w:firstColumn="1" w:lastColumn="0" w:noHBand="0" w:noVBand="1"/>
    </w:tblPr>
    <w:tblGrid>
      <w:gridCol w:w="4819"/>
      <w:gridCol w:w="4819"/>
    </w:tblGrid>
    <w:tr w:rsidR="00B83363" w14:paraId="55C675DF" w14:textId="77777777">
      <w:trPr>
        <w:jc w:val="center"/>
      </w:trPr>
      <w:tc>
        <w:tcPr>
          <w:tcW w:w="3000" w:type="dxa"/>
        </w:tcPr>
        <w:p w14:paraId="3778D194" w14:textId="2058BDCF" w:rsidR="00B83363" w:rsidRDefault="005350CD">
          <w:pPr>
            <w:jc w:val="left"/>
          </w:pPr>
          <w:r>
            <w:fldChar w:fldCharType="begin"/>
          </w:r>
          <w:r>
            <w:instrText>TIME \@ "dd/MM/yyyy"</w:instrText>
          </w:r>
          <w:r>
            <w:fldChar w:fldCharType="separate"/>
          </w:r>
          <w:r w:rsidR="00D859DD">
            <w:rPr>
              <w:noProof/>
            </w:rPr>
            <w:t>18/02/2022</w:t>
          </w:r>
          <w:r>
            <w:fldChar w:fldCharType="end"/>
          </w:r>
        </w:p>
      </w:tc>
      <w:tc>
        <w:tcPr>
          <w:tcW w:w="3000" w:type="dxa"/>
        </w:tcPr>
        <w:sdt>
          <w:sdtPr>
            <w:id w:val="385562785"/>
            <w:docPartObj>
              <w:docPartGallery w:val="Page Numbers (Bottom of Page)"/>
              <w:docPartUnique/>
            </w:docPartObj>
          </w:sdtPr>
          <w:sdtEndPr/>
          <w:sdtContent>
            <w:sdt>
              <w:sdtPr>
                <w:id w:val="323602424"/>
                <w:docPartObj>
                  <w:docPartGallery w:val="Page Numbers (Top of Page)"/>
                  <w:docPartUnique/>
                </w:docPartObj>
              </w:sdtPr>
              <w:sdtEndPr/>
              <w:sdtContent>
                <w:p w14:paraId="310CDEA7" w14:textId="71443DB2" w:rsidR="00AB222B" w:rsidRDefault="005350CD">
                  <w:pPr>
                    <w:pStyle w:val="Footer"/>
                    <w:jc w:val="right"/>
                  </w:pPr>
                  <w:r>
                    <w:t xml:space="preserve">Page </w:t>
                  </w:r>
                  <w:r>
                    <w:fldChar w:fldCharType="begin"/>
                  </w:r>
                  <w:r>
                    <w:instrText xml:space="preserve">PAGE </w:instrText>
                  </w:r>
                  <w:r>
                    <w:fldChar w:fldCharType="separate"/>
                  </w:r>
                  <w:r w:rsidR="00D859DD">
                    <w:rPr>
                      <w:noProof/>
                    </w:rPr>
                    <w:t>3</w:t>
                  </w:r>
                  <w:r>
                    <w:fldChar w:fldCharType="end"/>
                  </w:r>
                  <w:r>
                    <w:t xml:space="preserve"> of </w:t>
                  </w:r>
                  <w:r>
                    <w:fldChar w:fldCharType="begin"/>
                  </w:r>
                  <w:r>
                    <w:instrText xml:space="preserve">NUMPAGES  </w:instrText>
                  </w:r>
                  <w:r>
                    <w:fldChar w:fldCharType="separate"/>
                  </w:r>
                  <w:r w:rsidR="00D859DD">
                    <w:rPr>
                      <w:noProof/>
                    </w:rPr>
                    <w:t>10</w:t>
                  </w:r>
                  <w:r>
                    <w:fldChar w:fldCharType="end"/>
                  </w:r>
                </w:p>
              </w:sdtContent>
            </w:sdt>
          </w:sdtContent>
        </w:sdt>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Overlap w:val="never"/>
      <w:tblW w:w="5000" w:type="pct"/>
      <w:jc w:val="center"/>
      <w:tblLook w:val="04A0" w:firstRow="1" w:lastRow="0" w:firstColumn="1" w:lastColumn="0" w:noHBand="0" w:noVBand="1"/>
    </w:tblPr>
    <w:tblGrid>
      <w:gridCol w:w="4819"/>
      <w:gridCol w:w="4819"/>
    </w:tblGrid>
    <w:tr w:rsidR="00B83363" w14:paraId="513782CD" w14:textId="77777777">
      <w:trPr>
        <w:jc w:val="center"/>
      </w:trPr>
      <w:tc>
        <w:tcPr>
          <w:tcW w:w="3000" w:type="dxa"/>
        </w:tcPr>
        <w:p w14:paraId="18FFB5E0" w14:textId="4AEF4A96" w:rsidR="00B83363" w:rsidRDefault="005350CD">
          <w:pPr>
            <w:jc w:val="left"/>
          </w:pPr>
          <w:r>
            <w:fldChar w:fldCharType="begin"/>
          </w:r>
          <w:r>
            <w:instrText>TIME \@ "dd/MM/yyyy"</w:instrText>
          </w:r>
          <w:r>
            <w:fldChar w:fldCharType="separate"/>
          </w:r>
          <w:r w:rsidR="00D859DD">
            <w:rPr>
              <w:noProof/>
            </w:rPr>
            <w:t>18/02/2022</w:t>
          </w:r>
          <w:r>
            <w:fldChar w:fldCharType="end"/>
          </w:r>
        </w:p>
      </w:tc>
      <w:tc>
        <w:tcPr>
          <w:tcW w:w="3000" w:type="dxa"/>
        </w:tcPr>
        <w:sdt>
          <w:sdtPr>
            <w:id w:val="319017122"/>
            <w:docPartObj>
              <w:docPartGallery w:val="Page Numbers (Bottom of Page)"/>
              <w:docPartUnique/>
            </w:docPartObj>
          </w:sdtPr>
          <w:sdtEndPr/>
          <w:sdtContent>
            <w:sdt>
              <w:sdtPr>
                <w:id w:val="799688374"/>
                <w:docPartObj>
                  <w:docPartGallery w:val="Page Numbers (Top of Page)"/>
                  <w:docPartUnique/>
                </w:docPartObj>
              </w:sdtPr>
              <w:sdtEndPr/>
              <w:sdtContent>
                <w:p w14:paraId="24F11ECE" w14:textId="3603933F" w:rsidR="00AB222B" w:rsidRDefault="005350CD">
                  <w:pPr>
                    <w:pStyle w:val="Footer"/>
                    <w:jc w:val="right"/>
                  </w:pPr>
                  <w:r>
                    <w:t xml:space="preserve">Page </w:t>
                  </w:r>
                  <w:r>
                    <w:fldChar w:fldCharType="begin"/>
                  </w:r>
                  <w:r>
                    <w:instrText xml:space="preserve">PAGE </w:instrText>
                  </w:r>
                  <w:r>
                    <w:fldChar w:fldCharType="separate"/>
                  </w:r>
                  <w:r w:rsidR="00D859DD">
                    <w:rPr>
                      <w:noProof/>
                    </w:rPr>
                    <w:t>2</w:t>
                  </w:r>
                  <w:r>
                    <w:fldChar w:fldCharType="end"/>
                  </w:r>
                  <w:r>
                    <w:t xml:space="preserve"> of </w:t>
                  </w:r>
                  <w:r>
                    <w:fldChar w:fldCharType="begin"/>
                  </w:r>
                  <w:r>
                    <w:instrText xml:space="preserve">NUMPAGES  </w:instrText>
                  </w:r>
                  <w:r>
                    <w:fldChar w:fldCharType="separate"/>
                  </w:r>
                  <w:r w:rsidR="00D859DD">
                    <w:rPr>
                      <w:noProof/>
                    </w:rPr>
                    <w:t>10</w:t>
                  </w:r>
                  <w:r>
                    <w:fldChar w:fldCharType="end"/>
                  </w:r>
                </w:p>
              </w:sdtContent>
            </w:sdt>
          </w:sdtContent>
        </w:sdt>
      </w:tc>
    </w:tr>
  </w:tbl>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Overlap w:val="never"/>
      <w:tblW w:w="5000" w:type="pct"/>
      <w:jc w:val="center"/>
      <w:tblLook w:val="04A0" w:firstRow="1" w:lastRow="0" w:firstColumn="1" w:lastColumn="0" w:noHBand="0" w:noVBand="1"/>
    </w:tblPr>
    <w:tblGrid>
      <w:gridCol w:w="4819"/>
      <w:gridCol w:w="4819"/>
    </w:tblGrid>
    <w:tr w:rsidR="00B83363" w14:paraId="66CA862E" w14:textId="77777777">
      <w:trPr>
        <w:jc w:val="center"/>
      </w:trPr>
      <w:tc>
        <w:tcPr>
          <w:tcW w:w="3000" w:type="dxa"/>
        </w:tcPr>
        <w:p w14:paraId="5A73C868" w14:textId="27676E33" w:rsidR="00B83363" w:rsidRDefault="005350CD">
          <w:pPr>
            <w:jc w:val="left"/>
          </w:pPr>
          <w:r>
            <w:fldChar w:fldCharType="begin"/>
          </w:r>
          <w:r>
            <w:instrText>TIME \@ "dd/MM/yyyy"</w:instrText>
          </w:r>
          <w:r>
            <w:fldChar w:fldCharType="separate"/>
          </w:r>
          <w:r w:rsidR="00D859DD">
            <w:rPr>
              <w:noProof/>
            </w:rPr>
            <w:t>18/02/2022</w:t>
          </w:r>
          <w:r>
            <w:fldChar w:fldCharType="end"/>
          </w:r>
        </w:p>
      </w:tc>
      <w:tc>
        <w:tcPr>
          <w:tcW w:w="3000" w:type="dxa"/>
        </w:tcPr>
        <w:sdt>
          <w:sdtPr>
            <w:id w:val="738920834"/>
            <w:docPartObj>
              <w:docPartGallery w:val="Page Numbers (Bottom of Page)"/>
              <w:docPartUnique/>
            </w:docPartObj>
          </w:sdtPr>
          <w:sdtEndPr/>
          <w:sdtContent>
            <w:sdt>
              <w:sdtPr>
                <w:id w:val="972082132"/>
                <w:docPartObj>
                  <w:docPartGallery w:val="Page Numbers (Top of Page)"/>
                  <w:docPartUnique/>
                </w:docPartObj>
              </w:sdtPr>
              <w:sdtEndPr/>
              <w:sdtContent>
                <w:p w14:paraId="26DC26D5" w14:textId="7960A908" w:rsidR="00AB222B" w:rsidRDefault="005350CD">
                  <w:pPr>
                    <w:pStyle w:val="Footer"/>
                    <w:jc w:val="right"/>
                  </w:pPr>
                  <w:r>
                    <w:t xml:space="preserve">Page </w:t>
                  </w:r>
                  <w:r>
                    <w:fldChar w:fldCharType="begin"/>
                  </w:r>
                  <w:r>
                    <w:instrText xml:space="preserve">PAGE </w:instrText>
                  </w:r>
                  <w:r>
                    <w:fldChar w:fldCharType="separate"/>
                  </w:r>
                  <w:r w:rsidR="00D859DD">
                    <w:rPr>
                      <w:noProof/>
                    </w:rPr>
                    <w:t>2</w:t>
                  </w:r>
                  <w:r>
                    <w:fldChar w:fldCharType="end"/>
                  </w:r>
                  <w:r>
                    <w:t xml:space="preserve"> of </w:t>
                  </w:r>
                  <w:r>
                    <w:fldChar w:fldCharType="begin"/>
                  </w:r>
                  <w:r>
                    <w:instrText xml:space="preserve">NUMPAGES  </w:instrText>
                  </w:r>
                  <w:r>
                    <w:fldChar w:fldCharType="separate"/>
                  </w:r>
                  <w:r w:rsidR="00D859DD">
                    <w:rPr>
                      <w:noProof/>
                    </w:rPr>
                    <w:t>10</w:t>
                  </w:r>
                  <w:r>
                    <w:fldChar w:fldCharType="end"/>
                  </w:r>
                </w:p>
              </w:sdtContent>
            </w:sdt>
          </w:sdtContent>
        </w:sdt>
      </w:tc>
    </w:tr>
  </w:tbl>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CA9088" w14:textId="77777777" w:rsidR="005350CD" w:rsidRPr="001B59FA" w:rsidRDefault="005350CD" w:rsidP="006427B0">
      <w:r w:rsidRPr="001B59FA">
        <w:t>-------------------------------------</w:t>
      </w:r>
    </w:p>
  </w:footnote>
  <w:footnote w:type="continuationSeparator" w:id="0">
    <w:p w14:paraId="0BE4B400" w14:textId="77777777" w:rsidR="005350CD" w:rsidRDefault="005350CD" w:rsidP="006427B0">
      <w:r>
        <w:continuationSeparator/>
      </w:r>
    </w:p>
    <w:p w14:paraId="5FDA12FA" w14:textId="77777777" w:rsidR="005350CD" w:rsidRDefault="005350CD" w:rsidP="006427B0"/>
    <w:p w14:paraId="4C16FCC0" w14:textId="77777777" w:rsidR="005350CD" w:rsidRDefault="005350CD" w:rsidP="006427B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CA" w14:textId="77777777" w:rsidR="00703441" w:rsidRDefault="00703441" w:rsidP="000B142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6FC61" w14:textId="77777777" w:rsidR="00703441" w:rsidRDefault="007034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B7FAC" w14:textId="77777777" w:rsidR="00703441" w:rsidRDefault="007034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ABD8E" w14:textId="77777777" w:rsidR="00703441" w:rsidRDefault="00703441" w:rsidP="000B142D">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E82DF" w14:textId="77777777" w:rsidR="00703441" w:rsidRDefault="0070344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FBC37" w14:textId="77777777" w:rsidR="00703441" w:rsidRDefault="007034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4A45" w14:textId="77777777" w:rsidR="00703441" w:rsidRDefault="00703441" w:rsidP="000B142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83.5pt;height:272.25pt" o:bullet="t">
        <v:imagedata r:id="rId1" o:title="logo_Eiffage"/>
      </v:shape>
    </w:pict>
  </w:numPicBullet>
  <w:abstractNum w:abstractNumId="0" w15:restartNumberingAfterBreak="0">
    <w:nsid w:val="FFFFFF7C"/>
    <w:multiLevelType w:val="singleLevel"/>
    <w:tmpl w:val="88C0D8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69A19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CEE4D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146CB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E245F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381F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E8EA1D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7A34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B6B8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D09C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165866"/>
    <w:multiLevelType w:val="hybridMultilevel"/>
    <w:tmpl w:val="26085E38"/>
    <w:lvl w:ilvl="0" w:tplc="FA8A3F34">
      <w:start w:val="1"/>
      <w:numFmt w:val="bullet"/>
      <w:pStyle w:val="Puce4"/>
      <w:lvlText w:val="–"/>
      <w:lvlJc w:val="left"/>
      <w:pPr>
        <w:ind w:left="1216" w:hanging="360"/>
      </w:pPr>
      <w:rPr>
        <w:rFonts w:ascii="Segoe UI" w:hAnsi="Segoe UI" w:hint="default"/>
        <w:color w:val="34489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6094157"/>
    <w:multiLevelType w:val="hybridMultilevel"/>
    <w:tmpl w:val="AD20345C"/>
    <w:lvl w:ilvl="0" w:tplc="95092455">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94B3A1C"/>
    <w:multiLevelType w:val="multilevel"/>
    <w:tmpl w:val="8EB8D512"/>
    <w:lvl w:ilvl="0">
      <w:start w:val="1"/>
      <w:numFmt w:val="decimal"/>
      <w:pStyle w:val="Heading1"/>
      <w:suff w:val="nothing"/>
      <w:lvlText w:val="%1 - "/>
      <w:lvlJc w:val="left"/>
      <w:pPr>
        <w:ind w:left="432" w:hanging="432"/>
      </w:pPr>
      <w:rPr>
        <w:rFonts w:hint="default"/>
      </w:rPr>
    </w:lvl>
    <w:lvl w:ilvl="1">
      <w:start w:val="1"/>
      <w:numFmt w:val="decimal"/>
      <w:pStyle w:val="Heading2"/>
      <w:suff w:val="nothing"/>
      <w:lvlText w:val="%1.%2 - "/>
      <w:lvlJc w:val="left"/>
      <w:pPr>
        <w:ind w:left="576" w:hanging="576"/>
      </w:pPr>
      <w:rPr>
        <w:rFonts w:hint="default"/>
      </w:rPr>
    </w:lvl>
    <w:lvl w:ilvl="2">
      <w:start w:val="1"/>
      <w:numFmt w:val="decimal"/>
      <w:pStyle w:val="Heading3"/>
      <w:suff w:val="nothing"/>
      <w:lvlText w:val="%1.%2.%3 - "/>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nothing"/>
      <w:lvlText w:val="%1.%2.%3.%4 - "/>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nothing"/>
      <w:lvlText w:val="%1.%2.%3.%4.%5 - "/>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AE409D4"/>
    <w:multiLevelType w:val="hybridMultilevel"/>
    <w:tmpl w:val="1288654E"/>
    <w:lvl w:ilvl="0" w:tplc="F32EE708">
      <w:start w:val="1"/>
      <w:numFmt w:val="decimal"/>
      <w:pStyle w:val="Textenumrotation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DA94CEA"/>
    <w:multiLevelType w:val="hybridMultilevel"/>
    <w:tmpl w:val="C7AC8A04"/>
    <w:lvl w:ilvl="0" w:tplc="FA8A3F34">
      <w:start w:val="1"/>
      <w:numFmt w:val="bullet"/>
      <w:lvlText w:val="–"/>
      <w:lvlJc w:val="left"/>
      <w:pPr>
        <w:ind w:left="1216" w:hanging="360"/>
      </w:pPr>
      <w:rPr>
        <w:rFonts w:ascii="Segoe UI" w:hAnsi="Segoe UI" w:hint="default"/>
        <w:color w:val="34489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D92A5B"/>
    <w:multiLevelType w:val="multilevel"/>
    <w:tmpl w:val="3B488E32"/>
    <w:lvl w:ilvl="0">
      <w:start w:val="1"/>
      <w:numFmt w:val="bullet"/>
      <w:lvlText w:val="▬"/>
      <w:lvlJc w:val="left"/>
      <w:pPr>
        <w:ind w:left="717" w:hanging="360"/>
      </w:pPr>
      <w:rPr>
        <w:rFonts w:ascii="Segoe UI" w:hAnsi="Segoe UI" w:hint="default"/>
        <w:b w:val="0"/>
        <w:i w:val="0"/>
        <w:caps/>
        <w:strike w:val="0"/>
        <w:dstrike w:val="0"/>
        <w:vanish w:val="0"/>
        <w:color w:val="09212C" w:themeColor="accent1"/>
        <w:spacing w:val="0"/>
        <w:sz w:val="20"/>
        <w:szCs w:val="1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
      <w:lvlJc w:val="left"/>
      <w:pPr>
        <w:ind w:left="6453" w:hanging="56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1.%2.%3. - "/>
      <w:lvlJc w:val="left"/>
      <w:pPr>
        <w:ind w:left="924" w:hanging="567"/>
      </w:pPr>
      <w:rPr>
        <w:rFonts w:asciiTheme="minorHAnsi" w:hAnsiTheme="minorHAnsi" w:cstheme="minorHAnsi" w:hint="default"/>
        <w:b/>
        <w:i w:val="0"/>
        <w:caps w:val="0"/>
        <w:strike w:val="0"/>
        <w:dstrike w:val="0"/>
        <w:vanish w:val="0"/>
        <w:color w:val="000000" w:themeColor="text1"/>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1437"/>
        </w:tabs>
        <w:ind w:left="1208" w:hanging="851"/>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tabs>
          <w:tab w:val="num" w:pos="1491"/>
        </w:tabs>
        <w:ind w:left="1491" w:hanging="567"/>
      </w:pPr>
      <w:rPr>
        <w:rFonts w:ascii="Garamond" w:hAnsi="Garamond" w:hint="default"/>
        <w:b w:val="0"/>
        <w:i w:val="0"/>
        <w:caps w:val="0"/>
        <w:strike w:val="0"/>
        <w:dstrike w:val="0"/>
        <w:vanish w:val="0"/>
        <w:color w:val="335A8F"/>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tabs>
          <w:tab w:val="num" w:pos="1509"/>
        </w:tabs>
        <w:ind w:left="1509" w:hanging="1152"/>
      </w:pPr>
      <w:rPr>
        <w:rFonts w:hint="default"/>
      </w:rPr>
    </w:lvl>
    <w:lvl w:ilvl="6">
      <w:start w:val="1"/>
      <w:numFmt w:val="lowerRoman"/>
      <w:lvlText w:val="(%7)"/>
      <w:lvlJc w:val="right"/>
      <w:pPr>
        <w:tabs>
          <w:tab w:val="num" w:pos="5614"/>
        </w:tabs>
        <w:ind w:left="5461" w:hanging="567"/>
      </w:pPr>
      <w:rPr>
        <w:rFonts w:asciiTheme="minorHAnsi" w:hAnsiTheme="minorHAnsi" w:hint="default"/>
        <w:b w:val="0"/>
        <w:i w:val="0"/>
        <w:color w:val="828282" w:themeColor="background2"/>
        <w:sz w:val="14"/>
        <w:szCs w:val="14"/>
      </w:rPr>
    </w:lvl>
    <w:lvl w:ilvl="7">
      <w:start w:val="1"/>
      <w:numFmt w:val="decimal"/>
      <w:lvlRestart w:val="1"/>
      <w:lvlText w:val="%8)"/>
      <w:lvlJc w:val="left"/>
      <w:pPr>
        <w:tabs>
          <w:tab w:val="num" w:pos="1491"/>
        </w:tabs>
        <w:ind w:left="1491" w:hanging="567"/>
      </w:pPr>
      <w:rPr>
        <w:rFonts w:ascii="Garamond" w:hAnsi="Garamond"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Letter"/>
      <w:lvlRestart w:val="1"/>
      <w:lvlText w:val="%9)"/>
      <w:lvlJc w:val="left"/>
      <w:pPr>
        <w:tabs>
          <w:tab w:val="num" w:pos="924"/>
        </w:tabs>
        <w:ind w:left="924" w:hanging="567"/>
      </w:pPr>
      <w:rPr>
        <w:rFonts w:hint="default"/>
      </w:rPr>
    </w:lvl>
  </w:abstractNum>
  <w:abstractNum w:abstractNumId="16" w15:restartNumberingAfterBreak="0">
    <w:nsid w:val="156F747A"/>
    <w:multiLevelType w:val="hybridMultilevel"/>
    <w:tmpl w:val="617C63D2"/>
    <w:lvl w:ilvl="0" w:tplc="66949187">
      <w:start w:val="1"/>
      <w:numFmt w:val="decimal"/>
      <w:lvlText w:val="%1."/>
      <w:lvlJc w:val="left"/>
      <w:pPr>
        <w:ind w:left="720" w:hanging="360"/>
      </w:pPr>
    </w:lvl>
    <w:lvl w:ilvl="1" w:tplc="66949187" w:tentative="1">
      <w:start w:val="1"/>
      <w:numFmt w:val="lowerLetter"/>
      <w:lvlText w:val="%2."/>
      <w:lvlJc w:val="left"/>
      <w:pPr>
        <w:ind w:left="1440" w:hanging="360"/>
      </w:pPr>
    </w:lvl>
    <w:lvl w:ilvl="2" w:tplc="66949187" w:tentative="1">
      <w:start w:val="1"/>
      <w:numFmt w:val="lowerRoman"/>
      <w:lvlText w:val="%3."/>
      <w:lvlJc w:val="right"/>
      <w:pPr>
        <w:ind w:left="2160" w:hanging="180"/>
      </w:pPr>
    </w:lvl>
    <w:lvl w:ilvl="3" w:tplc="66949187" w:tentative="1">
      <w:start w:val="1"/>
      <w:numFmt w:val="decimal"/>
      <w:lvlText w:val="%4."/>
      <w:lvlJc w:val="left"/>
      <w:pPr>
        <w:ind w:left="2880" w:hanging="360"/>
      </w:pPr>
    </w:lvl>
    <w:lvl w:ilvl="4" w:tplc="66949187" w:tentative="1">
      <w:start w:val="1"/>
      <w:numFmt w:val="lowerLetter"/>
      <w:lvlText w:val="%5."/>
      <w:lvlJc w:val="left"/>
      <w:pPr>
        <w:ind w:left="3600" w:hanging="360"/>
      </w:pPr>
    </w:lvl>
    <w:lvl w:ilvl="5" w:tplc="66949187" w:tentative="1">
      <w:start w:val="1"/>
      <w:numFmt w:val="lowerRoman"/>
      <w:lvlText w:val="%6."/>
      <w:lvlJc w:val="right"/>
      <w:pPr>
        <w:ind w:left="4320" w:hanging="180"/>
      </w:pPr>
    </w:lvl>
    <w:lvl w:ilvl="6" w:tplc="66949187" w:tentative="1">
      <w:start w:val="1"/>
      <w:numFmt w:val="decimal"/>
      <w:lvlText w:val="%7."/>
      <w:lvlJc w:val="left"/>
      <w:pPr>
        <w:ind w:left="5040" w:hanging="360"/>
      </w:pPr>
    </w:lvl>
    <w:lvl w:ilvl="7" w:tplc="66949187" w:tentative="1">
      <w:start w:val="1"/>
      <w:numFmt w:val="lowerLetter"/>
      <w:lvlText w:val="%8."/>
      <w:lvlJc w:val="left"/>
      <w:pPr>
        <w:ind w:left="5760" w:hanging="360"/>
      </w:pPr>
    </w:lvl>
    <w:lvl w:ilvl="8" w:tplc="66949187" w:tentative="1">
      <w:start w:val="1"/>
      <w:numFmt w:val="lowerRoman"/>
      <w:lvlText w:val="%9."/>
      <w:lvlJc w:val="right"/>
      <w:pPr>
        <w:ind w:left="6480" w:hanging="180"/>
      </w:pPr>
    </w:lvl>
  </w:abstractNum>
  <w:abstractNum w:abstractNumId="17" w15:restartNumberingAfterBreak="0">
    <w:nsid w:val="175D799D"/>
    <w:multiLevelType w:val="multilevel"/>
    <w:tmpl w:val="AD3E9E36"/>
    <w:lvl w:ilvl="0">
      <w:start w:val="1"/>
      <w:numFmt w:val="decimal"/>
      <w:suff w:val="nothing"/>
      <w:lvlText w:val="%1 - "/>
      <w:lvlJc w:val="left"/>
      <w:pPr>
        <w:ind w:left="432" w:hanging="432"/>
      </w:pPr>
      <w:rPr>
        <w:rFonts w:hint="default"/>
      </w:rPr>
    </w:lvl>
    <w:lvl w:ilvl="1">
      <w:start w:val="1"/>
      <w:numFmt w:val="decimal"/>
      <w:suff w:val="nothing"/>
      <w:lvlText w:val="%1.%2 - "/>
      <w:lvlJc w:val="left"/>
      <w:pPr>
        <w:ind w:left="576" w:hanging="576"/>
      </w:pPr>
      <w:rPr>
        <w:rFonts w:hint="default"/>
      </w:rPr>
    </w:lvl>
    <w:lvl w:ilvl="2">
      <w:start w:val="1"/>
      <w:numFmt w:val="decimal"/>
      <w:suff w:val="nothing"/>
      <w:lvlText w:val="%1.%2.%3 - "/>
      <w:lvlJc w:val="left"/>
      <w:pPr>
        <w:ind w:left="720" w:hanging="72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suff w:val="nothing"/>
      <w:lvlText w:val="%1.%2.%3.%4 - "/>
      <w:lvlJc w:val="left"/>
      <w:pPr>
        <w:ind w:left="864" w:hanging="864"/>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suff w:val="nothing"/>
      <w:lvlText w:val="%1.%2.%3.%4.%5 - "/>
      <w:lvlJc w:val="left"/>
      <w:pPr>
        <w:ind w:left="1008" w:hanging="1008"/>
      </w:pPr>
      <w:rPr>
        <w:rFonts w:hint="default"/>
        <w:color w:val="09212C" w:themeColor="accent1"/>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88430B6"/>
    <w:multiLevelType w:val="hybridMultilevel"/>
    <w:tmpl w:val="F7C4A38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1E2224AB"/>
    <w:multiLevelType w:val="hybridMultilevel"/>
    <w:tmpl w:val="FB6C07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BF33E1D"/>
    <w:multiLevelType w:val="hybridMultilevel"/>
    <w:tmpl w:val="515EF87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740683"/>
    <w:multiLevelType w:val="hybridMultilevel"/>
    <w:tmpl w:val="22B25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8017CD"/>
    <w:multiLevelType w:val="hybridMultilevel"/>
    <w:tmpl w:val="AC76BEBE"/>
    <w:lvl w:ilvl="0" w:tplc="39AAA7F8">
      <w:start w:val="1"/>
      <w:numFmt w:val="bullet"/>
      <w:lvlText w:val="▬"/>
      <w:lvlJc w:val="left"/>
      <w:pPr>
        <w:ind w:left="720" w:hanging="360"/>
      </w:pPr>
      <w:rPr>
        <w:rFonts w:ascii="Segoe UI" w:hAnsi="Segoe UI" w:hint="default"/>
        <w:color w:val="ABC100"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00850D0"/>
    <w:multiLevelType w:val="hybridMultilevel"/>
    <w:tmpl w:val="EC9EE83C"/>
    <w:lvl w:ilvl="0" w:tplc="C5445394">
      <w:start w:val="1"/>
      <w:numFmt w:val="bullet"/>
      <w:lvlText w:val=""/>
      <w:lvlJc w:val="left"/>
      <w:pPr>
        <w:ind w:left="720" w:hanging="360"/>
      </w:pPr>
      <w:rPr>
        <w:rFonts w:ascii="Symbol" w:hAnsi="Symbol" w:hint="default"/>
        <w:color w:val="828282" w:themeColor="background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FA31DF"/>
    <w:multiLevelType w:val="hybridMultilevel"/>
    <w:tmpl w:val="D9E85B9C"/>
    <w:lvl w:ilvl="0" w:tplc="F32EE70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5746F53"/>
    <w:multiLevelType w:val="multilevel"/>
    <w:tmpl w:val="FB081042"/>
    <w:lvl w:ilvl="0">
      <w:start w:val="1"/>
      <w:numFmt w:val="bullet"/>
      <w:lvlText w:val=""/>
      <w:lvlPicBulletId w:val="0"/>
      <w:lvlJc w:val="left"/>
      <w:pPr>
        <w:tabs>
          <w:tab w:val="num" w:pos="924"/>
        </w:tabs>
        <w:ind w:left="924" w:hanging="567"/>
      </w:pPr>
      <w:rPr>
        <w:rFonts w:ascii="Symbol" w:hAnsi="Symbol" w:hint="default"/>
        <w:sz w:val="24"/>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435B3962"/>
    <w:multiLevelType w:val="multilevel"/>
    <w:tmpl w:val="41EC88CE"/>
    <w:lvl w:ilvl="0">
      <w:start w:val="1"/>
      <w:numFmt w:val="decimal"/>
      <w:lvlText w:val="%1"/>
      <w:lvlJc w:val="left"/>
      <w:pPr>
        <w:ind w:left="615" w:hanging="615"/>
      </w:pPr>
      <w:rPr>
        <w:rFonts w:asciiTheme="majorHAnsi" w:eastAsiaTheme="minorHAnsi" w:hAnsiTheme="majorHAnsi" w:cstheme="majorHAnsi" w:hint="default"/>
        <w:color w:val="09212C" w:themeColor="hyperlink"/>
        <w:u w:val="single"/>
      </w:rPr>
    </w:lvl>
    <w:lvl w:ilvl="1">
      <w:start w:val="1"/>
      <w:numFmt w:val="decimal"/>
      <w:lvlText w:val="%1.%2"/>
      <w:lvlJc w:val="left"/>
      <w:pPr>
        <w:ind w:left="720" w:hanging="720"/>
      </w:pPr>
      <w:rPr>
        <w:rFonts w:asciiTheme="majorHAnsi" w:eastAsiaTheme="minorHAnsi" w:hAnsiTheme="majorHAnsi" w:cstheme="majorHAnsi" w:hint="default"/>
        <w:color w:val="09212C" w:themeColor="hyperlink"/>
        <w:u w:val="single"/>
      </w:rPr>
    </w:lvl>
    <w:lvl w:ilvl="2">
      <w:start w:val="1"/>
      <w:numFmt w:val="decimal"/>
      <w:lvlText w:val="%1.%2.%3"/>
      <w:lvlJc w:val="left"/>
      <w:pPr>
        <w:ind w:left="1080" w:hanging="1080"/>
      </w:pPr>
      <w:rPr>
        <w:rFonts w:asciiTheme="majorHAnsi" w:eastAsiaTheme="minorHAnsi" w:hAnsiTheme="majorHAnsi" w:cstheme="majorHAnsi" w:hint="default"/>
        <w:color w:val="09212C" w:themeColor="hyperlink"/>
        <w:u w:val="single"/>
      </w:rPr>
    </w:lvl>
    <w:lvl w:ilvl="3">
      <w:start w:val="1"/>
      <w:numFmt w:val="decimal"/>
      <w:lvlText w:val="%1.%2.%3.%4"/>
      <w:lvlJc w:val="left"/>
      <w:pPr>
        <w:ind w:left="1440" w:hanging="1440"/>
      </w:pPr>
      <w:rPr>
        <w:rFonts w:asciiTheme="majorHAnsi" w:eastAsiaTheme="minorHAnsi" w:hAnsiTheme="majorHAnsi" w:cstheme="majorHAnsi" w:hint="default"/>
        <w:color w:val="09212C" w:themeColor="hyperlink"/>
        <w:u w:val="single"/>
      </w:rPr>
    </w:lvl>
    <w:lvl w:ilvl="4">
      <w:start w:val="1"/>
      <w:numFmt w:val="decimal"/>
      <w:lvlText w:val="%1.%2.%3.%4.%5"/>
      <w:lvlJc w:val="left"/>
      <w:pPr>
        <w:ind w:left="1800" w:hanging="1800"/>
      </w:pPr>
      <w:rPr>
        <w:rFonts w:asciiTheme="majorHAnsi" w:eastAsiaTheme="minorHAnsi" w:hAnsiTheme="majorHAnsi" w:cstheme="majorHAnsi" w:hint="default"/>
        <w:color w:val="09212C" w:themeColor="hyperlink"/>
        <w:u w:val="single"/>
      </w:rPr>
    </w:lvl>
    <w:lvl w:ilvl="5">
      <w:start w:val="1"/>
      <w:numFmt w:val="decimal"/>
      <w:lvlText w:val="%1.%2.%3.%4.%5.%6"/>
      <w:lvlJc w:val="left"/>
      <w:pPr>
        <w:ind w:left="1800" w:hanging="1800"/>
      </w:pPr>
      <w:rPr>
        <w:rFonts w:asciiTheme="majorHAnsi" w:eastAsiaTheme="minorHAnsi" w:hAnsiTheme="majorHAnsi" w:cstheme="majorHAnsi" w:hint="default"/>
        <w:color w:val="09212C" w:themeColor="hyperlink"/>
        <w:u w:val="single"/>
      </w:rPr>
    </w:lvl>
    <w:lvl w:ilvl="6">
      <w:start w:val="1"/>
      <w:numFmt w:val="decimal"/>
      <w:lvlText w:val="%1.%2.%3.%4.%5.%6.%7"/>
      <w:lvlJc w:val="left"/>
      <w:pPr>
        <w:ind w:left="2160" w:hanging="2160"/>
      </w:pPr>
      <w:rPr>
        <w:rFonts w:asciiTheme="majorHAnsi" w:eastAsiaTheme="minorHAnsi" w:hAnsiTheme="majorHAnsi" w:cstheme="majorHAnsi" w:hint="default"/>
        <w:color w:val="09212C" w:themeColor="hyperlink"/>
        <w:u w:val="single"/>
      </w:rPr>
    </w:lvl>
    <w:lvl w:ilvl="7">
      <w:start w:val="1"/>
      <w:numFmt w:val="decimal"/>
      <w:lvlText w:val="%1.%2.%3.%4.%5.%6.%7.%8"/>
      <w:lvlJc w:val="left"/>
      <w:pPr>
        <w:ind w:left="2520" w:hanging="2520"/>
      </w:pPr>
      <w:rPr>
        <w:rFonts w:asciiTheme="majorHAnsi" w:eastAsiaTheme="minorHAnsi" w:hAnsiTheme="majorHAnsi" w:cstheme="majorHAnsi" w:hint="default"/>
        <w:color w:val="09212C" w:themeColor="hyperlink"/>
        <w:u w:val="single"/>
      </w:rPr>
    </w:lvl>
    <w:lvl w:ilvl="8">
      <w:start w:val="1"/>
      <w:numFmt w:val="decimal"/>
      <w:lvlText w:val="%1.%2.%3.%4.%5.%6.%7.%8.%9"/>
      <w:lvlJc w:val="left"/>
      <w:pPr>
        <w:ind w:left="2880" w:hanging="2880"/>
      </w:pPr>
      <w:rPr>
        <w:rFonts w:asciiTheme="majorHAnsi" w:eastAsiaTheme="minorHAnsi" w:hAnsiTheme="majorHAnsi" w:cstheme="majorHAnsi" w:hint="default"/>
        <w:color w:val="09212C" w:themeColor="hyperlink"/>
        <w:u w:val="single"/>
      </w:rPr>
    </w:lvl>
  </w:abstractNum>
  <w:abstractNum w:abstractNumId="27" w15:restartNumberingAfterBreak="0">
    <w:nsid w:val="49591775"/>
    <w:multiLevelType w:val="hybridMultilevel"/>
    <w:tmpl w:val="3C88B4BA"/>
    <w:lvl w:ilvl="0" w:tplc="7760668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F21835"/>
    <w:multiLevelType w:val="multilevel"/>
    <w:tmpl w:val="AE7E8D52"/>
    <w:lvl w:ilvl="0">
      <w:start w:val="1"/>
      <w:numFmt w:val="decimal"/>
      <w:suff w:val="nothing"/>
      <w:lvlText w:val="%1 - "/>
      <w:lvlJc w:val="left"/>
      <w:pPr>
        <w:ind w:left="432" w:hanging="432"/>
      </w:pPr>
      <w:rPr>
        <w:rFonts w:hint="default"/>
      </w:rPr>
    </w:lvl>
    <w:lvl w:ilvl="1">
      <w:start w:val="1"/>
      <w:numFmt w:val="decimal"/>
      <w:suff w:val="nothing"/>
      <w:lvlText w:val="%1.%2 - "/>
      <w:lvlJc w:val="left"/>
      <w:pPr>
        <w:ind w:left="576" w:hanging="576"/>
      </w:pPr>
      <w:rPr>
        <w:rFonts w:hint="default"/>
      </w:rPr>
    </w:lvl>
    <w:lvl w:ilvl="2">
      <w:start w:val="1"/>
      <w:numFmt w:val="decimal"/>
      <w:suff w:val="nothing"/>
      <w:lvlText w:val="%1.%2.%3 - "/>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nothing"/>
      <w:lvlText w:val="%1.%2.%3.%4 - "/>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nothing"/>
      <w:lvlText w:val="%1.%2.%3.%4.%5 - "/>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52240A3"/>
    <w:multiLevelType w:val="hybridMultilevel"/>
    <w:tmpl w:val="00889B24"/>
    <w:lvl w:ilvl="0" w:tplc="1E366F7A">
      <w:start w:val="1"/>
      <w:numFmt w:val="bullet"/>
      <w:lvlText w:val=""/>
      <w:lvlJc w:val="left"/>
      <w:pPr>
        <w:ind w:left="720" w:hanging="360"/>
      </w:pPr>
      <w:rPr>
        <w:rFonts w:ascii="Webdings" w:hAnsi="Webdings" w:hint="default"/>
        <w:color w:val="00A4A6" w:themeColor="accent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991D62"/>
    <w:multiLevelType w:val="multilevel"/>
    <w:tmpl w:val="FB081042"/>
    <w:lvl w:ilvl="0">
      <w:start w:val="1"/>
      <w:numFmt w:val="bullet"/>
      <w:lvlText w:val=""/>
      <w:lvlPicBulletId w:val="0"/>
      <w:lvlJc w:val="left"/>
      <w:pPr>
        <w:tabs>
          <w:tab w:val="num" w:pos="924"/>
        </w:tabs>
        <w:ind w:left="924" w:hanging="567"/>
      </w:pPr>
      <w:rPr>
        <w:rFonts w:ascii="Symbol" w:hAnsi="Symbol" w:hint="default"/>
        <w:sz w:val="24"/>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608634DB"/>
    <w:multiLevelType w:val="hybridMultilevel"/>
    <w:tmpl w:val="D2966E22"/>
    <w:lvl w:ilvl="0" w:tplc="878CA432">
      <w:start w:val="1"/>
      <w:numFmt w:val="lowerLetter"/>
      <w:pStyle w:val="Textenumrotation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0C235F0"/>
    <w:multiLevelType w:val="hybridMultilevel"/>
    <w:tmpl w:val="4146AB3A"/>
    <w:lvl w:ilvl="0" w:tplc="39AAA7F8">
      <w:start w:val="1"/>
      <w:numFmt w:val="bullet"/>
      <w:pStyle w:val="Puce2"/>
      <w:lvlText w:val="▬"/>
      <w:lvlJc w:val="left"/>
      <w:pPr>
        <w:ind w:left="720" w:hanging="360"/>
      </w:pPr>
      <w:rPr>
        <w:rFonts w:ascii="Segoe UI" w:hAnsi="Segoe UI" w:hint="default"/>
        <w:color w:val="ABC100"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537739"/>
    <w:multiLevelType w:val="multilevel"/>
    <w:tmpl w:val="28583F5C"/>
    <w:lvl w:ilvl="0">
      <w:start w:val="1"/>
      <w:numFmt w:val="bullet"/>
      <w:pStyle w:val="Puce1"/>
      <w:lvlText w:val="▬"/>
      <w:lvlJc w:val="left"/>
      <w:pPr>
        <w:ind w:left="717" w:hanging="360"/>
      </w:pPr>
      <w:rPr>
        <w:rFonts w:ascii="Segoe UI" w:hAnsi="Segoe UI" w:hint="default"/>
        <w:b w:val="0"/>
        <w:i w:val="0"/>
        <w:caps/>
        <w:strike w:val="0"/>
        <w:dstrike w:val="0"/>
        <w:vanish w:val="0"/>
        <w:color w:val="09212C" w:themeColor="accent1"/>
        <w:spacing w:val="0"/>
        <w:sz w:val="20"/>
        <w:szCs w:val="1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
      <w:lvlJc w:val="left"/>
      <w:pPr>
        <w:ind w:left="6453" w:hanging="56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1.%2.%3. - "/>
      <w:lvlJc w:val="left"/>
      <w:pPr>
        <w:ind w:left="924" w:hanging="567"/>
      </w:pPr>
      <w:rPr>
        <w:rFonts w:asciiTheme="minorHAnsi" w:hAnsiTheme="minorHAnsi" w:cstheme="minorHAnsi" w:hint="default"/>
        <w:b/>
        <w:i w:val="0"/>
        <w:caps w:val="0"/>
        <w:strike w:val="0"/>
        <w:dstrike w:val="0"/>
        <w:vanish w:val="0"/>
        <w:color w:val="000000" w:themeColor="text1"/>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1437"/>
        </w:tabs>
        <w:ind w:left="1208" w:hanging="851"/>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tabs>
          <w:tab w:val="num" w:pos="1491"/>
        </w:tabs>
        <w:ind w:left="1491" w:hanging="567"/>
      </w:pPr>
      <w:rPr>
        <w:rFonts w:ascii="Garamond" w:hAnsi="Garamond" w:hint="default"/>
        <w:b w:val="0"/>
        <w:i w:val="0"/>
        <w:caps w:val="0"/>
        <w:strike w:val="0"/>
        <w:dstrike w:val="0"/>
        <w:vanish w:val="0"/>
        <w:color w:val="335A8F"/>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tabs>
          <w:tab w:val="num" w:pos="1509"/>
        </w:tabs>
        <w:ind w:left="1509" w:hanging="1152"/>
      </w:pPr>
      <w:rPr>
        <w:rFonts w:hint="default"/>
      </w:rPr>
    </w:lvl>
    <w:lvl w:ilvl="6">
      <w:start w:val="1"/>
      <w:numFmt w:val="lowerRoman"/>
      <w:lvlText w:val="(%7)"/>
      <w:lvlJc w:val="right"/>
      <w:pPr>
        <w:tabs>
          <w:tab w:val="num" w:pos="5614"/>
        </w:tabs>
        <w:ind w:left="5461" w:hanging="567"/>
      </w:pPr>
      <w:rPr>
        <w:rFonts w:asciiTheme="minorHAnsi" w:hAnsiTheme="minorHAnsi" w:hint="default"/>
        <w:b w:val="0"/>
        <w:i w:val="0"/>
        <w:color w:val="828282" w:themeColor="background2"/>
        <w:sz w:val="14"/>
        <w:szCs w:val="14"/>
      </w:rPr>
    </w:lvl>
    <w:lvl w:ilvl="7">
      <w:start w:val="1"/>
      <w:numFmt w:val="decimal"/>
      <w:lvlRestart w:val="1"/>
      <w:lvlText w:val="%8)"/>
      <w:lvlJc w:val="left"/>
      <w:pPr>
        <w:tabs>
          <w:tab w:val="num" w:pos="1491"/>
        </w:tabs>
        <w:ind w:left="1491" w:hanging="567"/>
      </w:pPr>
      <w:rPr>
        <w:rFonts w:ascii="Garamond" w:hAnsi="Garamond"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Letter"/>
      <w:lvlRestart w:val="1"/>
      <w:lvlText w:val="%9)"/>
      <w:lvlJc w:val="left"/>
      <w:pPr>
        <w:tabs>
          <w:tab w:val="num" w:pos="924"/>
        </w:tabs>
        <w:ind w:left="924" w:hanging="567"/>
      </w:pPr>
      <w:rPr>
        <w:rFonts w:hint="default"/>
      </w:rPr>
    </w:lvl>
  </w:abstractNum>
  <w:abstractNum w:abstractNumId="34" w15:restartNumberingAfterBreak="0">
    <w:nsid w:val="62D60271"/>
    <w:multiLevelType w:val="hybridMultilevel"/>
    <w:tmpl w:val="98AA22B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E15245"/>
    <w:multiLevelType w:val="hybridMultilevel"/>
    <w:tmpl w:val="D5083022"/>
    <w:lvl w:ilvl="0" w:tplc="878CA43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4192FC8"/>
    <w:multiLevelType w:val="multilevel"/>
    <w:tmpl w:val="3EE09884"/>
    <w:lvl w:ilvl="0">
      <w:start w:val="1"/>
      <w:numFmt w:val="decimal"/>
      <w:suff w:val="nothing"/>
      <w:lvlText w:val="%1 - "/>
      <w:lvlJc w:val="left"/>
      <w:pPr>
        <w:ind w:left="432" w:hanging="432"/>
      </w:pPr>
      <w:rPr>
        <w:rFonts w:hint="default"/>
      </w:rPr>
    </w:lvl>
    <w:lvl w:ilvl="1">
      <w:start w:val="1"/>
      <w:numFmt w:val="decimal"/>
      <w:suff w:val="nothing"/>
      <w:lvlText w:val="%1.%2 - "/>
      <w:lvlJc w:val="left"/>
      <w:pPr>
        <w:ind w:left="576" w:hanging="576"/>
      </w:pPr>
      <w:rPr>
        <w:rFonts w:hint="default"/>
      </w:rPr>
    </w:lvl>
    <w:lvl w:ilvl="2">
      <w:start w:val="1"/>
      <w:numFmt w:val="decimal"/>
      <w:suff w:val="nothing"/>
      <w:lvlText w:val="%1.%2.%3 - "/>
      <w:lvlJc w:val="left"/>
      <w:pPr>
        <w:ind w:left="720" w:hanging="72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suff w:val="nothing"/>
      <w:lvlText w:val="%1.%2.%3.%4 - "/>
      <w:lvlJc w:val="left"/>
      <w:pPr>
        <w:ind w:left="864" w:hanging="864"/>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suff w:val="nothing"/>
      <w:lvlText w:val="%1.%2.%3.%4.%5 - "/>
      <w:lvlJc w:val="left"/>
      <w:pPr>
        <w:ind w:left="1008" w:hanging="1008"/>
      </w:pPr>
      <w:rPr>
        <w:rFonts w:hint="default"/>
        <w:color w:val="09212C" w:themeColor="accent1"/>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6224AE7"/>
    <w:multiLevelType w:val="hybridMultilevel"/>
    <w:tmpl w:val="94C4B4D6"/>
    <w:lvl w:ilvl="0" w:tplc="1E366F7A">
      <w:start w:val="1"/>
      <w:numFmt w:val="bullet"/>
      <w:pStyle w:val="Puce3"/>
      <w:lvlText w:val=""/>
      <w:lvlJc w:val="left"/>
      <w:pPr>
        <w:ind w:left="720" w:hanging="360"/>
      </w:pPr>
      <w:rPr>
        <w:rFonts w:ascii="Webdings" w:hAnsi="Webdings" w:hint="default"/>
        <w:color w:val="00A4A6" w:themeColor="accent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3"/>
  </w:num>
  <w:num w:numId="3">
    <w:abstractNumId w:val="31"/>
  </w:num>
  <w:num w:numId="4">
    <w:abstractNumId w:val="33"/>
  </w:num>
  <w:num w:numId="5">
    <w:abstractNumId w:val="25"/>
  </w:num>
  <w:num w:numId="6">
    <w:abstractNumId w:val="30"/>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36"/>
  </w:num>
  <w:num w:numId="18">
    <w:abstractNumId w:val="17"/>
  </w:num>
  <w:num w:numId="19">
    <w:abstractNumId w:val="12"/>
  </w:num>
  <w:num w:numId="20">
    <w:abstractNumId w:val="32"/>
  </w:num>
  <w:num w:numId="21">
    <w:abstractNumId w:val="37"/>
  </w:num>
  <w:num w:numId="22">
    <w:abstractNumId w:val="10"/>
  </w:num>
  <w:num w:numId="23">
    <w:abstractNumId w:val="26"/>
  </w:num>
  <w:num w:numId="24">
    <w:abstractNumId w:val="12"/>
    <w:lvlOverride w:ilvl="0">
      <w:lvl w:ilvl="0">
        <w:start w:val="1"/>
        <w:numFmt w:val="decimal"/>
        <w:pStyle w:val="Heading1"/>
        <w:suff w:val="nothing"/>
        <w:lvlText w:val="%1 - "/>
        <w:lvlJc w:val="left"/>
        <w:pPr>
          <w:ind w:left="432" w:hanging="432"/>
        </w:pPr>
        <w:rPr>
          <w:rFonts w:hint="default"/>
        </w:rPr>
      </w:lvl>
    </w:lvlOverride>
    <w:lvlOverride w:ilvl="1">
      <w:lvl w:ilvl="1">
        <w:start w:val="1"/>
        <w:numFmt w:val="decimal"/>
        <w:pStyle w:val="Heading2"/>
        <w:suff w:val="nothing"/>
        <w:lvlText w:val="%1.%2 - "/>
        <w:lvlJc w:val="left"/>
        <w:pPr>
          <w:ind w:left="576" w:hanging="576"/>
        </w:pPr>
        <w:rPr>
          <w:rFonts w:hint="default"/>
        </w:rPr>
      </w:lvl>
    </w:lvlOverride>
    <w:lvlOverride w:ilvl="2">
      <w:lvl w:ilvl="2">
        <w:start w:val="1"/>
        <w:numFmt w:val="decimal"/>
        <w:pStyle w:val="Heading3"/>
        <w:suff w:val="nothing"/>
        <w:lvlText w:val="%1.%2.%3 - "/>
        <w:lvlJc w:val="left"/>
        <w:pPr>
          <w:ind w:left="720" w:hanging="72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1.%2.%3.%4 - "/>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1.%2.%3.%4.%5 - "/>
        <w:lvlJc w:val="left"/>
        <w:pPr>
          <w:ind w:left="1008" w:hanging="1008"/>
        </w:pPr>
        <w:rPr>
          <w:rFonts w:hint="default"/>
          <w:color w:val="F4A41D" w:themeColor="text2"/>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5">
    <w:abstractNumId w:val="19"/>
  </w:num>
  <w:num w:numId="26">
    <w:abstractNumId w:val="21"/>
  </w:num>
  <w:num w:numId="27">
    <w:abstractNumId w:val="34"/>
  </w:num>
  <w:num w:numId="28">
    <w:abstractNumId w:val="20"/>
  </w:num>
  <w:num w:numId="29">
    <w:abstractNumId w:val="18"/>
  </w:num>
  <w:num w:numId="30">
    <w:abstractNumId w:val="27"/>
  </w:num>
  <w:num w:numId="31">
    <w:abstractNumId w:val="16"/>
  </w:num>
  <w:num w:numId="32">
    <w:abstractNumId w:val="11"/>
  </w:num>
  <w:num w:numId="33">
    <w:abstractNumId w:val="28"/>
  </w:num>
  <w:num w:numId="34">
    <w:abstractNumId w:val="15"/>
  </w:num>
  <w:num w:numId="35">
    <w:abstractNumId w:val="22"/>
  </w:num>
  <w:num w:numId="36">
    <w:abstractNumId w:val="24"/>
  </w:num>
  <w:num w:numId="37">
    <w:abstractNumId w:val="35"/>
  </w:num>
  <w:num w:numId="38">
    <w:abstractNumId w:val="29"/>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DE6"/>
    <w:rsid w:val="00001B5D"/>
    <w:rsid w:val="00004AF8"/>
    <w:rsid w:val="00005B7B"/>
    <w:rsid w:val="00012041"/>
    <w:rsid w:val="00014A8F"/>
    <w:rsid w:val="00015087"/>
    <w:rsid w:val="000243AA"/>
    <w:rsid w:val="00026471"/>
    <w:rsid w:val="0002785B"/>
    <w:rsid w:val="000308B7"/>
    <w:rsid w:val="00035345"/>
    <w:rsid w:val="000354FE"/>
    <w:rsid w:val="00043584"/>
    <w:rsid w:val="000468DE"/>
    <w:rsid w:val="00055F3C"/>
    <w:rsid w:val="00057BF5"/>
    <w:rsid w:val="00064EA4"/>
    <w:rsid w:val="0006607D"/>
    <w:rsid w:val="0006719D"/>
    <w:rsid w:val="00073450"/>
    <w:rsid w:val="00080E18"/>
    <w:rsid w:val="000828B3"/>
    <w:rsid w:val="000851DB"/>
    <w:rsid w:val="00085487"/>
    <w:rsid w:val="00086B4F"/>
    <w:rsid w:val="0009086F"/>
    <w:rsid w:val="00090DDA"/>
    <w:rsid w:val="00091B10"/>
    <w:rsid w:val="0009448B"/>
    <w:rsid w:val="00097B1E"/>
    <w:rsid w:val="000A03D2"/>
    <w:rsid w:val="000A13FB"/>
    <w:rsid w:val="000A39C4"/>
    <w:rsid w:val="000A6BE8"/>
    <w:rsid w:val="000B1237"/>
    <w:rsid w:val="000B142D"/>
    <w:rsid w:val="000E4E7A"/>
    <w:rsid w:val="000F22F4"/>
    <w:rsid w:val="000F47AC"/>
    <w:rsid w:val="000F6417"/>
    <w:rsid w:val="00110B78"/>
    <w:rsid w:val="00110CCB"/>
    <w:rsid w:val="00113003"/>
    <w:rsid w:val="00113223"/>
    <w:rsid w:val="001200EA"/>
    <w:rsid w:val="0013024A"/>
    <w:rsid w:val="00130F3B"/>
    <w:rsid w:val="001310C6"/>
    <w:rsid w:val="00131A20"/>
    <w:rsid w:val="00143D96"/>
    <w:rsid w:val="00144776"/>
    <w:rsid w:val="00145207"/>
    <w:rsid w:val="0015158E"/>
    <w:rsid w:val="00155807"/>
    <w:rsid w:val="00157929"/>
    <w:rsid w:val="001629BD"/>
    <w:rsid w:val="001658DB"/>
    <w:rsid w:val="00172F1D"/>
    <w:rsid w:val="00173050"/>
    <w:rsid w:val="0017334A"/>
    <w:rsid w:val="001734F9"/>
    <w:rsid w:val="00174655"/>
    <w:rsid w:val="001761E2"/>
    <w:rsid w:val="001768C4"/>
    <w:rsid w:val="00180B5A"/>
    <w:rsid w:val="00181558"/>
    <w:rsid w:val="00182210"/>
    <w:rsid w:val="00187FAE"/>
    <w:rsid w:val="00194849"/>
    <w:rsid w:val="001A0DFC"/>
    <w:rsid w:val="001A15E3"/>
    <w:rsid w:val="001A54ED"/>
    <w:rsid w:val="001A722C"/>
    <w:rsid w:val="001A7E2F"/>
    <w:rsid w:val="001B1D4A"/>
    <w:rsid w:val="001B2B66"/>
    <w:rsid w:val="001B4062"/>
    <w:rsid w:val="001B4341"/>
    <w:rsid w:val="001B59FA"/>
    <w:rsid w:val="001B6E16"/>
    <w:rsid w:val="001C45BE"/>
    <w:rsid w:val="001C4F96"/>
    <w:rsid w:val="001C7226"/>
    <w:rsid w:val="001C76F4"/>
    <w:rsid w:val="001E07AB"/>
    <w:rsid w:val="001F08DB"/>
    <w:rsid w:val="001F305E"/>
    <w:rsid w:val="001F3772"/>
    <w:rsid w:val="002039BD"/>
    <w:rsid w:val="0021211C"/>
    <w:rsid w:val="00215822"/>
    <w:rsid w:val="002200CA"/>
    <w:rsid w:val="00221A33"/>
    <w:rsid w:val="00222FC2"/>
    <w:rsid w:val="00223237"/>
    <w:rsid w:val="002235FB"/>
    <w:rsid w:val="00232C61"/>
    <w:rsid w:val="00243184"/>
    <w:rsid w:val="002443B5"/>
    <w:rsid w:val="00245113"/>
    <w:rsid w:val="00247AE0"/>
    <w:rsid w:val="002524E6"/>
    <w:rsid w:val="0025362A"/>
    <w:rsid w:val="002553BC"/>
    <w:rsid w:val="0026266A"/>
    <w:rsid w:val="00262EDE"/>
    <w:rsid w:val="00273B0D"/>
    <w:rsid w:val="0027734B"/>
    <w:rsid w:val="00286AE7"/>
    <w:rsid w:val="00290E97"/>
    <w:rsid w:val="002933C9"/>
    <w:rsid w:val="00293430"/>
    <w:rsid w:val="00293903"/>
    <w:rsid w:val="002A7D02"/>
    <w:rsid w:val="002B0A65"/>
    <w:rsid w:val="002B0A72"/>
    <w:rsid w:val="002B2A25"/>
    <w:rsid w:val="002C0B37"/>
    <w:rsid w:val="002C3DA2"/>
    <w:rsid w:val="002C4D6A"/>
    <w:rsid w:val="002C7D0F"/>
    <w:rsid w:val="002D2BA7"/>
    <w:rsid w:val="002D5168"/>
    <w:rsid w:val="002D724E"/>
    <w:rsid w:val="002D72CA"/>
    <w:rsid w:val="002E672D"/>
    <w:rsid w:val="002F1B09"/>
    <w:rsid w:val="003015DE"/>
    <w:rsid w:val="00301B43"/>
    <w:rsid w:val="00306973"/>
    <w:rsid w:val="00310EE8"/>
    <w:rsid w:val="00326412"/>
    <w:rsid w:val="003326F1"/>
    <w:rsid w:val="00335865"/>
    <w:rsid w:val="003362D7"/>
    <w:rsid w:val="003417C5"/>
    <w:rsid w:val="003438B8"/>
    <w:rsid w:val="0034549B"/>
    <w:rsid w:val="003506C8"/>
    <w:rsid w:val="003538FB"/>
    <w:rsid w:val="00355866"/>
    <w:rsid w:val="00360A51"/>
    <w:rsid w:val="00360EF5"/>
    <w:rsid w:val="003616E3"/>
    <w:rsid w:val="00362E35"/>
    <w:rsid w:val="00367764"/>
    <w:rsid w:val="00381C67"/>
    <w:rsid w:val="00382792"/>
    <w:rsid w:val="003875E9"/>
    <w:rsid w:val="0039380C"/>
    <w:rsid w:val="003976DE"/>
    <w:rsid w:val="003A014A"/>
    <w:rsid w:val="003A2D2F"/>
    <w:rsid w:val="003A36E6"/>
    <w:rsid w:val="003A3F19"/>
    <w:rsid w:val="003B07A7"/>
    <w:rsid w:val="003B1AB0"/>
    <w:rsid w:val="003B4305"/>
    <w:rsid w:val="003C01F4"/>
    <w:rsid w:val="003C0C0B"/>
    <w:rsid w:val="003C396D"/>
    <w:rsid w:val="003C58FB"/>
    <w:rsid w:val="003D14B4"/>
    <w:rsid w:val="003D5591"/>
    <w:rsid w:val="003D6C99"/>
    <w:rsid w:val="003E2A35"/>
    <w:rsid w:val="003E377C"/>
    <w:rsid w:val="003F5478"/>
    <w:rsid w:val="003F6FC0"/>
    <w:rsid w:val="003F742A"/>
    <w:rsid w:val="004003CA"/>
    <w:rsid w:val="004136B7"/>
    <w:rsid w:val="00416C0D"/>
    <w:rsid w:val="00427F95"/>
    <w:rsid w:val="00430091"/>
    <w:rsid w:val="00432A9F"/>
    <w:rsid w:val="00433DE9"/>
    <w:rsid w:val="004362B0"/>
    <w:rsid w:val="004365AC"/>
    <w:rsid w:val="00445084"/>
    <w:rsid w:val="00447D34"/>
    <w:rsid w:val="0045080D"/>
    <w:rsid w:val="00455F8E"/>
    <w:rsid w:val="004562DD"/>
    <w:rsid w:val="004567F0"/>
    <w:rsid w:val="004612C1"/>
    <w:rsid w:val="00471286"/>
    <w:rsid w:val="00475BC8"/>
    <w:rsid w:val="00475BE4"/>
    <w:rsid w:val="00475E9F"/>
    <w:rsid w:val="0047711E"/>
    <w:rsid w:val="0047784C"/>
    <w:rsid w:val="004818E3"/>
    <w:rsid w:val="00482C02"/>
    <w:rsid w:val="004838A7"/>
    <w:rsid w:val="00486738"/>
    <w:rsid w:val="00496A1E"/>
    <w:rsid w:val="004A06F6"/>
    <w:rsid w:val="004A7F2F"/>
    <w:rsid w:val="004B74F7"/>
    <w:rsid w:val="004C19CB"/>
    <w:rsid w:val="004D4D31"/>
    <w:rsid w:val="004D53CB"/>
    <w:rsid w:val="004D60A4"/>
    <w:rsid w:val="004D7553"/>
    <w:rsid w:val="004E4BE8"/>
    <w:rsid w:val="004E7F26"/>
    <w:rsid w:val="004F3673"/>
    <w:rsid w:val="004F4B27"/>
    <w:rsid w:val="00504606"/>
    <w:rsid w:val="00504E00"/>
    <w:rsid w:val="005120C8"/>
    <w:rsid w:val="00522855"/>
    <w:rsid w:val="00531FE0"/>
    <w:rsid w:val="00533F79"/>
    <w:rsid w:val="005350CD"/>
    <w:rsid w:val="00542B05"/>
    <w:rsid w:val="005436A2"/>
    <w:rsid w:val="00544CD4"/>
    <w:rsid w:val="00557434"/>
    <w:rsid w:val="00562469"/>
    <w:rsid w:val="00563E21"/>
    <w:rsid w:val="005703F0"/>
    <w:rsid w:val="0057139C"/>
    <w:rsid w:val="0057451F"/>
    <w:rsid w:val="0057594E"/>
    <w:rsid w:val="00577847"/>
    <w:rsid w:val="00582A82"/>
    <w:rsid w:val="005908B0"/>
    <w:rsid w:val="00590BB3"/>
    <w:rsid w:val="00594E12"/>
    <w:rsid w:val="0059731C"/>
    <w:rsid w:val="005A4765"/>
    <w:rsid w:val="005B4339"/>
    <w:rsid w:val="005B5DF2"/>
    <w:rsid w:val="005C2325"/>
    <w:rsid w:val="005C256A"/>
    <w:rsid w:val="005C7356"/>
    <w:rsid w:val="005C7E80"/>
    <w:rsid w:val="005D12B9"/>
    <w:rsid w:val="005E4B38"/>
    <w:rsid w:val="005E7B71"/>
    <w:rsid w:val="005F02E9"/>
    <w:rsid w:val="005F0DB1"/>
    <w:rsid w:val="005F4606"/>
    <w:rsid w:val="005F6B72"/>
    <w:rsid w:val="005F6BD3"/>
    <w:rsid w:val="00616BC0"/>
    <w:rsid w:val="00617BE3"/>
    <w:rsid w:val="006203C2"/>
    <w:rsid w:val="00621E6B"/>
    <w:rsid w:val="0062789C"/>
    <w:rsid w:val="00632A6F"/>
    <w:rsid w:val="00634F81"/>
    <w:rsid w:val="00641282"/>
    <w:rsid w:val="006427B0"/>
    <w:rsid w:val="00643F99"/>
    <w:rsid w:val="00651482"/>
    <w:rsid w:val="00661F6C"/>
    <w:rsid w:val="00662582"/>
    <w:rsid w:val="00662E28"/>
    <w:rsid w:val="00663364"/>
    <w:rsid w:val="00666007"/>
    <w:rsid w:val="00671FC9"/>
    <w:rsid w:val="006730D7"/>
    <w:rsid w:val="00674545"/>
    <w:rsid w:val="0067513F"/>
    <w:rsid w:val="00675F59"/>
    <w:rsid w:val="00680373"/>
    <w:rsid w:val="0068127D"/>
    <w:rsid w:val="006922C6"/>
    <w:rsid w:val="006940A8"/>
    <w:rsid w:val="00694A96"/>
    <w:rsid w:val="00694D54"/>
    <w:rsid w:val="006A4104"/>
    <w:rsid w:val="006B23D4"/>
    <w:rsid w:val="006B2CCF"/>
    <w:rsid w:val="006B43AC"/>
    <w:rsid w:val="006B6D9E"/>
    <w:rsid w:val="006C3CA0"/>
    <w:rsid w:val="006C4A4B"/>
    <w:rsid w:val="006C4DBD"/>
    <w:rsid w:val="006C5F13"/>
    <w:rsid w:val="006C744B"/>
    <w:rsid w:val="006E0D91"/>
    <w:rsid w:val="006E5AC0"/>
    <w:rsid w:val="006E7903"/>
    <w:rsid w:val="00703023"/>
    <w:rsid w:val="00703441"/>
    <w:rsid w:val="00703970"/>
    <w:rsid w:val="00703C18"/>
    <w:rsid w:val="007177BE"/>
    <w:rsid w:val="007228A6"/>
    <w:rsid w:val="007244E9"/>
    <w:rsid w:val="00730DE6"/>
    <w:rsid w:val="00736B4B"/>
    <w:rsid w:val="00743011"/>
    <w:rsid w:val="00743B11"/>
    <w:rsid w:val="00744078"/>
    <w:rsid w:val="007463F2"/>
    <w:rsid w:val="00753340"/>
    <w:rsid w:val="007566C0"/>
    <w:rsid w:val="00765B49"/>
    <w:rsid w:val="00765B59"/>
    <w:rsid w:val="00765D28"/>
    <w:rsid w:val="007660C0"/>
    <w:rsid w:val="007726F8"/>
    <w:rsid w:val="00773173"/>
    <w:rsid w:val="007845BB"/>
    <w:rsid w:val="00792447"/>
    <w:rsid w:val="00794B26"/>
    <w:rsid w:val="00797B4F"/>
    <w:rsid w:val="007A248D"/>
    <w:rsid w:val="007A59EF"/>
    <w:rsid w:val="007A68AD"/>
    <w:rsid w:val="007A72DD"/>
    <w:rsid w:val="007B445A"/>
    <w:rsid w:val="007B58F3"/>
    <w:rsid w:val="007B64EC"/>
    <w:rsid w:val="007B702E"/>
    <w:rsid w:val="007C0771"/>
    <w:rsid w:val="007C14CE"/>
    <w:rsid w:val="007C36D6"/>
    <w:rsid w:val="007C6F0D"/>
    <w:rsid w:val="007D2242"/>
    <w:rsid w:val="007D2A95"/>
    <w:rsid w:val="007D395D"/>
    <w:rsid w:val="007E0A1B"/>
    <w:rsid w:val="007E2177"/>
    <w:rsid w:val="007E57B9"/>
    <w:rsid w:val="007F0CB7"/>
    <w:rsid w:val="0080229E"/>
    <w:rsid w:val="0080664D"/>
    <w:rsid w:val="00813093"/>
    <w:rsid w:val="008130BE"/>
    <w:rsid w:val="008259CA"/>
    <w:rsid w:val="0083518F"/>
    <w:rsid w:val="00840E63"/>
    <w:rsid w:val="008450DA"/>
    <w:rsid w:val="00847501"/>
    <w:rsid w:val="008476DC"/>
    <w:rsid w:val="00854B05"/>
    <w:rsid w:val="00861209"/>
    <w:rsid w:val="00867DAF"/>
    <w:rsid w:val="00870947"/>
    <w:rsid w:val="008732B4"/>
    <w:rsid w:val="0088298E"/>
    <w:rsid w:val="00886A21"/>
    <w:rsid w:val="008875F0"/>
    <w:rsid w:val="00890D50"/>
    <w:rsid w:val="00891129"/>
    <w:rsid w:val="00897450"/>
    <w:rsid w:val="008A7A62"/>
    <w:rsid w:val="008B1CCE"/>
    <w:rsid w:val="008B3594"/>
    <w:rsid w:val="008B46CD"/>
    <w:rsid w:val="008B503E"/>
    <w:rsid w:val="008B52F7"/>
    <w:rsid w:val="008C4E99"/>
    <w:rsid w:val="008D0C34"/>
    <w:rsid w:val="008D3F19"/>
    <w:rsid w:val="008D63B1"/>
    <w:rsid w:val="008E24A0"/>
    <w:rsid w:val="008E7286"/>
    <w:rsid w:val="008F2AAD"/>
    <w:rsid w:val="0090483D"/>
    <w:rsid w:val="009159D5"/>
    <w:rsid w:val="00921D7A"/>
    <w:rsid w:val="00930C24"/>
    <w:rsid w:val="009325F6"/>
    <w:rsid w:val="00934602"/>
    <w:rsid w:val="00935978"/>
    <w:rsid w:val="00937724"/>
    <w:rsid w:val="00942E86"/>
    <w:rsid w:val="00944CAF"/>
    <w:rsid w:val="009474E3"/>
    <w:rsid w:val="009569B3"/>
    <w:rsid w:val="00965333"/>
    <w:rsid w:val="00965B2E"/>
    <w:rsid w:val="00967F53"/>
    <w:rsid w:val="00971A33"/>
    <w:rsid w:val="009737B4"/>
    <w:rsid w:val="00977078"/>
    <w:rsid w:val="00987128"/>
    <w:rsid w:val="00992DA7"/>
    <w:rsid w:val="009D31C2"/>
    <w:rsid w:val="009D5BDF"/>
    <w:rsid w:val="009D5D56"/>
    <w:rsid w:val="009D71E7"/>
    <w:rsid w:val="009D7872"/>
    <w:rsid w:val="009E0925"/>
    <w:rsid w:val="009E46B5"/>
    <w:rsid w:val="009E4B1A"/>
    <w:rsid w:val="009F156F"/>
    <w:rsid w:val="00A00F4D"/>
    <w:rsid w:val="00A1210A"/>
    <w:rsid w:val="00A14D98"/>
    <w:rsid w:val="00A23F79"/>
    <w:rsid w:val="00A27715"/>
    <w:rsid w:val="00A36446"/>
    <w:rsid w:val="00A41383"/>
    <w:rsid w:val="00A418A8"/>
    <w:rsid w:val="00A41DF0"/>
    <w:rsid w:val="00A56FAE"/>
    <w:rsid w:val="00A71196"/>
    <w:rsid w:val="00A711C5"/>
    <w:rsid w:val="00A7338E"/>
    <w:rsid w:val="00A76C8E"/>
    <w:rsid w:val="00A82812"/>
    <w:rsid w:val="00A82FE6"/>
    <w:rsid w:val="00A832F9"/>
    <w:rsid w:val="00A90682"/>
    <w:rsid w:val="00A95F2A"/>
    <w:rsid w:val="00AB5EB1"/>
    <w:rsid w:val="00AC04A7"/>
    <w:rsid w:val="00AC4906"/>
    <w:rsid w:val="00AC71AB"/>
    <w:rsid w:val="00AD2472"/>
    <w:rsid w:val="00AD2B12"/>
    <w:rsid w:val="00AD2B85"/>
    <w:rsid w:val="00AD5032"/>
    <w:rsid w:val="00AD7AFE"/>
    <w:rsid w:val="00AE28FA"/>
    <w:rsid w:val="00AE2D40"/>
    <w:rsid w:val="00AF0BDA"/>
    <w:rsid w:val="00AF1249"/>
    <w:rsid w:val="00B01EA4"/>
    <w:rsid w:val="00B0212C"/>
    <w:rsid w:val="00B06810"/>
    <w:rsid w:val="00B1742C"/>
    <w:rsid w:val="00B174C4"/>
    <w:rsid w:val="00B22EA4"/>
    <w:rsid w:val="00B23EB7"/>
    <w:rsid w:val="00B41A89"/>
    <w:rsid w:val="00B425DD"/>
    <w:rsid w:val="00B54CE4"/>
    <w:rsid w:val="00B56E7C"/>
    <w:rsid w:val="00B5710F"/>
    <w:rsid w:val="00B57D9A"/>
    <w:rsid w:val="00B77457"/>
    <w:rsid w:val="00B77AA5"/>
    <w:rsid w:val="00B81CA6"/>
    <w:rsid w:val="00B83363"/>
    <w:rsid w:val="00B84EB1"/>
    <w:rsid w:val="00B85EA6"/>
    <w:rsid w:val="00B9246E"/>
    <w:rsid w:val="00B941CA"/>
    <w:rsid w:val="00B9596F"/>
    <w:rsid w:val="00BA1D55"/>
    <w:rsid w:val="00BA4B17"/>
    <w:rsid w:val="00BB0696"/>
    <w:rsid w:val="00BB3402"/>
    <w:rsid w:val="00BC12E9"/>
    <w:rsid w:val="00BC464F"/>
    <w:rsid w:val="00BD198F"/>
    <w:rsid w:val="00BE481B"/>
    <w:rsid w:val="00BF3BE5"/>
    <w:rsid w:val="00BF78E5"/>
    <w:rsid w:val="00C023EA"/>
    <w:rsid w:val="00C02599"/>
    <w:rsid w:val="00C13638"/>
    <w:rsid w:val="00C24D4F"/>
    <w:rsid w:val="00C41629"/>
    <w:rsid w:val="00C4456B"/>
    <w:rsid w:val="00C45E71"/>
    <w:rsid w:val="00C4627A"/>
    <w:rsid w:val="00C56654"/>
    <w:rsid w:val="00C717DB"/>
    <w:rsid w:val="00C7385E"/>
    <w:rsid w:val="00C75218"/>
    <w:rsid w:val="00C75EB6"/>
    <w:rsid w:val="00C802D5"/>
    <w:rsid w:val="00C82051"/>
    <w:rsid w:val="00C90F87"/>
    <w:rsid w:val="00C9490A"/>
    <w:rsid w:val="00CA16CE"/>
    <w:rsid w:val="00CA5BA6"/>
    <w:rsid w:val="00CB0113"/>
    <w:rsid w:val="00CC158E"/>
    <w:rsid w:val="00CD2F94"/>
    <w:rsid w:val="00CD6FC7"/>
    <w:rsid w:val="00CE4C09"/>
    <w:rsid w:val="00CE5836"/>
    <w:rsid w:val="00CE65D7"/>
    <w:rsid w:val="00CE6748"/>
    <w:rsid w:val="00CF247D"/>
    <w:rsid w:val="00CF57C3"/>
    <w:rsid w:val="00CF6D67"/>
    <w:rsid w:val="00CF746A"/>
    <w:rsid w:val="00D0136E"/>
    <w:rsid w:val="00D03734"/>
    <w:rsid w:val="00D06383"/>
    <w:rsid w:val="00D10682"/>
    <w:rsid w:val="00D14564"/>
    <w:rsid w:val="00D16632"/>
    <w:rsid w:val="00D17F7B"/>
    <w:rsid w:val="00D2109E"/>
    <w:rsid w:val="00D25681"/>
    <w:rsid w:val="00D308F5"/>
    <w:rsid w:val="00D35F70"/>
    <w:rsid w:val="00D412DF"/>
    <w:rsid w:val="00D43DE1"/>
    <w:rsid w:val="00D4653E"/>
    <w:rsid w:val="00D6122C"/>
    <w:rsid w:val="00D64698"/>
    <w:rsid w:val="00D67BB1"/>
    <w:rsid w:val="00D76177"/>
    <w:rsid w:val="00D76CE7"/>
    <w:rsid w:val="00D859DD"/>
    <w:rsid w:val="00D85E29"/>
    <w:rsid w:val="00D86CF1"/>
    <w:rsid w:val="00D87016"/>
    <w:rsid w:val="00DA2150"/>
    <w:rsid w:val="00DA40AE"/>
    <w:rsid w:val="00DB02A3"/>
    <w:rsid w:val="00DB0D91"/>
    <w:rsid w:val="00DB6185"/>
    <w:rsid w:val="00DB6A6E"/>
    <w:rsid w:val="00DC0066"/>
    <w:rsid w:val="00DC18E7"/>
    <w:rsid w:val="00DC29A6"/>
    <w:rsid w:val="00DC3265"/>
    <w:rsid w:val="00DE0008"/>
    <w:rsid w:val="00DE28F6"/>
    <w:rsid w:val="00DF5B45"/>
    <w:rsid w:val="00DF782B"/>
    <w:rsid w:val="00E03104"/>
    <w:rsid w:val="00E10144"/>
    <w:rsid w:val="00E13211"/>
    <w:rsid w:val="00E14370"/>
    <w:rsid w:val="00E174B9"/>
    <w:rsid w:val="00E36C0D"/>
    <w:rsid w:val="00E4003D"/>
    <w:rsid w:val="00E41BE3"/>
    <w:rsid w:val="00E45533"/>
    <w:rsid w:val="00E4698E"/>
    <w:rsid w:val="00E46C65"/>
    <w:rsid w:val="00E6256A"/>
    <w:rsid w:val="00E65E47"/>
    <w:rsid w:val="00E8037D"/>
    <w:rsid w:val="00E80C03"/>
    <w:rsid w:val="00E9008C"/>
    <w:rsid w:val="00E912E6"/>
    <w:rsid w:val="00E91383"/>
    <w:rsid w:val="00E94FC6"/>
    <w:rsid w:val="00EC1C3E"/>
    <w:rsid w:val="00EC1D99"/>
    <w:rsid w:val="00ED13CA"/>
    <w:rsid w:val="00ED17E8"/>
    <w:rsid w:val="00ED60F2"/>
    <w:rsid w:val="00EE08CE"/>
    <w:rsid w:val="00EE6861"/>
    <w:rsid w:val="00EE7338"/>
    <w:rsid w:val="00EF122B"/>
    <w:rsid w:val="00EF72FF"/>
    <w:rsid w:val="00EF7D62"/>
    <w:rsid w:val="00F06A68"/>
    <w:rsid w:val="00F104EE"/>
    <w:rsid w:val="00F24E11"/>
    <w:rsid w:val="00F30433"/>
    <w:rsid w:val="00F330D3"/>
    <w:rsid w:val="00F370B4"/>
    <w:rsid w:val="00F4080C"/>
    <w:rsid w:val="00F52600"/>
    <w:rsid w:val="00F546EE"/>
    <w:rsid w:val="00F61365"/>
    <w:rsid w:val="00F6290F"/>
    <w:rsid w:val="00F63C64"/>
    <w:rsid w:val="00F712C7"/>
    <w:rsid w:val="00F74E78"/>
    <w:rsid w:val="00F8235A"/>
    <w:rsid w:val="00F83F1A"/>
    <w:rsid w:val="00F90EFB"/>
    <w:rsid w:val="00F9330B"/>
    <w:rsid w:val="00F93A96"/>
    <w:rsid w:val="00FA233C"/>
    <w:rsid w:val="00FA703F"/>
    <w:rsid w:val="00FB2AA2"/>
    <w:rsid w:val="00FC094F"/>
    <w:rsid w:val="00FC5140"/>
    <w:rsid w:val="00FC7E97"/>
    <w:rsid w:val="00FD3B58"/>
    <w:rsid w:val="00FD5FA4"/>
    <w:rsid w:val="00FD5FC6"/>
    <w:rsid w:val="00FE0C5D"/>
    <w:rsid w:val="00FE1BB6"/>
    <w:rsid w:val="00FE6782"/>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A71564"/>
  <w14:defaultImageDpi w14:val="330"/>
  <w15:chartTrackingRefBased/>
  <w15:docId w15:val="{3D009E71-EEED-468D-B5EF-E7EF668BB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fr-FR" w:eastAsia="en-US"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ERC_Normal"/>
    <w:qFormat/>
    <w:rsid w:val="00F104EE"/>
    <w:pPr>
      <w:spacing w:after="80"/>
    </w:pPr>
  </w:style>
  <w:style w:type="paragraph" w:styleId="Heading1">
    <w:name w:val="heading 1"/>
    <w:next w:val="Normal"/>
    <w:link w:val="Heading1Char"/>
    <w:uiPriority w:val="1"/>
    <w:qFormat/>
    <w:rsid w:val="00643F99"/>
    <w:pPr>
      <w:keepNext/>
      <w:keepLines/>
      <w:numPr>
        <w:numId w:val="19"/>
      </w:numPr>
      <w:spacing w:after="120" w:line="216" w:lineRule="auto"/>
      <w:ind w:left="0" w:firstLine="0"/>
      <w:jc w:val="left"/>
      <w:outlineLvl w:val="0"/>
    </w:pPr>
    <w:rPr>
      <w:rFonts w:asciiTheme="majorHAnsi" w:eastAsiaTheme="majorEastAsia" w:hAnsiTheme="majorHAnsi" w:cstheme="majorBidi"/>
      <w:b/>
      <w:caps/>
      <w:color w:val="09212C" w:themeColor="accent1"/>
      <w:sz w:val="28"/>
      <w:szCs w:val="28"/>
    </w:rPr>
  </w:style>
  <w:style w:type="paragraph" w:styleId="Heading2">
    <w:name w:val="heading 2"/>
    <w:next w:val="Normal"/>
    <w:link w:val="Heading2Char"/>
    <w:uiPriority w:val="1"/>
    <w:unhideWhenUsed/>
    <w:qFormat/>
    <w:rsid w:val="00E91383"/>
    <w:pPr>
      <w:keepNext/>
      <w:keepLines/>
      <w:numPr>
        <w:ilvl w:val="1"/>
        <w:numId w:val="19"/>
      </w:numPr>
      <w:spacing w:before="240" w:after="40"/>
      <w:ind w:left="0" w:firstLine="0"/>
      <w:jc w:val="left"/>
      <w:outlineLvl w:val="1"/>
    </w:pPr>
    <w:rPr>
      <w:rFonts w:asciiTheme="majorHAnsi" w:eastAsiaTheme="majorEastAsia" w:hAnsiTheme="majorHAnsi" w:cstheme="majorBidi"/>
      <w:b/>
      <w:color w:val="ABC100" w:themeColor="accent2"/>
      <w:sz w:val="24"/>
      <w:szCs w:val="24"/>
    </w:rPr>
  </w:style>
  <w:style w:type="paragraph" w:styleId="Heading3">
    <w:name w:val="heading 3"/>
    <w:next w:val="Normal"/>
    <w:link w:val="Heading3Char"/>
    <w:uiPriority w:val="1"/>
    <w:unhideWhenUsed/>
    <w:qFormat/>
    <w:rsid w:val="00E94FC6"/>
    <w:pPr>
      <w:keepNext/>
      <w:keepLines/>
      <w:numPr>
        <w:ilvl w:val="2"/>
        <w:numId w:val="24"/>
      </w:numPr>
      <w:spacing w:before="240" w:after="40"/>
      <w:jc w:val="left"/>
      <w:outlineLvl w:val="2"/>
    </w:pPr>
    <w:rPr>
      <w:rFonts w:asciiTheme="majorHAnsi" w:eastAsiaTheme="majorEastAsia" w:hAnsiTheme="majorHAnsi" w:cstheme="majorBidi"/>
      <w:b/>
      <w:color w:val="00617E" w:themeColor="accent4"/>
      <w:sz w:val="22"/>
    </w:rPr>
  </w:style>
  <w:style w:type="paragraph" w:styleId="Heading4">
    <w:name w:val="heading 4"/>
    <w:next w:val="Normal"/>
    <w:link w:val="Heading4Char"/>
    <w:uiPriority w:val="1"/>
    <w:unhideWhenUsed/>
    <w:qFormat/>
    <w:rsid w:val="006427B0"/>
    <w:pPr>
      <w:keepNext/>
      <w:keepLines/>
      <w:numPr>
        <w:ilvl w:val="3"/>
        <w:numId w:val="19"/>
      </w:numPr>
      <w:spacing w:before="240" w:after="40"/>
      <w:ind w:left="0" w:firstLine="0"/>
      <w:jc w:val="left"/>
      <w:outlineLvl w:val="3"/>
    </w:pPr>
    <w:rPr>
      <w:rFonts w:asciiTheme="majorHAnsi" w:eastAsiaTheme="majorEastAsia" w:hAnsiTheme="majorHAnsi" w:cstheme="majorBidi"/>
      <w:iCs/>
      <w:color w:val="00A4A6" w:themeColor="accent5"/>
      <w:sz w:val="22"/>
    </w:rPr>
  </w:style>
  <w:style w:type="paragraph" w:styleId="Heading5">
    <w:name w:val="heading 5"/>
    <w:next w:val="Normal"/>
    <w:link w:val="Heading5Char"/>
    <w:uiPriority w:val="1"/>
    <w:unhideWhenUsed/>
    <w:qFormat/>
    <w:rsid w:val="0006607D"/>
    <w:pPr>
      <w:keepNext/>
      <w:keepLines/>
      <w:numPr>
        <w:ilvl w:val="4"/>
        <w:numId w:val="19"/>
      </w:numPr>
      <w:spacing w:before="40" w:after="40"/>
      <w:ind w:left="0" w:firstLine="0"/>
      <w:jc w:val="left"/>
      <w:outlineLvl w:val="4"/>
    </w:pPr>
    <w:rPr>
      <w:rFonts w:asciiTheme="majorHAnsi" w:eastAsiaTheme="majorEastAsia" w:hAnsiTheme="majorHAnsi" w:cstheme="majorBidi"/>
      <w:color w:val="344893"/>
    </w:rPr>
  </w:style>
  <w:style w:type="paragraph" w:styleId="Heading6">
    <w:name w:val="heading 6"/>
    <w:basedOn w:val="Normal"/>
    <w:next w:val="Normal"/>
    <w:link w:val="Heading6Char"/>
    <w:uiPriority w:val="9"/>
    <w:semiHidden/>
    <w:rsid w:val="00992DA7"/>
    <w:pPr>
      <w:keepNext/>
      <w:keepLines/>
      <w:spacing w:before="40" w:after="0"/>
      <w:outlineLvl w:val="5"/>
    </w:pPr>
    <w:rPr>
      <w:rFonts w:asciiTheme="majorHAnsi" w:eastAsiaTheme="majorEastAsia" w:hAnsiTheme="majorHAnsi" w:cstheme="majorBidi"/>
      <w:color w:val="0410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3F99"/>
    <w:rPr>
      <w:rFonts w:asciiTheme="majorHAnsi" w:eastAsiaTheme="majorEastAsia" w:hAnsiTheme="majorHAnsi" w:cstheme="majorBidi"/>
      <w:b/>
      <w:caps/>
      <w:color w:val="09212C" w:themeColor="accent1"/>
      <w:sz w:val="28"/>
      <w:szCs w:val="28"/>
    </w:rPr>
  </w:style>
  <w:style w:type="character" w:customStyle="1" w:styleId="Heading2Char">
    <w:name w:val="Heading 2 Char"/>
    <w:basedOn w:val="DefaultParagraphFont"/>
    <w:link w:val="Heading2"/>
    <w:uiPriority w:val="1"/>
    <w:rsid w:val="00F74E78"/>
    <w:rPr>
      <w:rFonts w:asciiTheme="majorHAnsi" w:eastAsiaTheme="majorEastAsia" w:hAnsiTheme="majorHAnsi" w:cstheme="majorBidi"/>
      <w:b/>
      <w:color w:val="ABC100" w:themeColor="accent2"/>
      <w:sz w:val="24"/>
      <w:szCs w:val="24"/>
    </w:rPr>
  </w:style>
  <w:style w:type="character" w:customStyle="1" w:styleId="Heading3Char">
    <w:name w:val="Heading 3 Char"/>
    <w:basedOn w:val="DefaultParagraphFont"/>
    <w:link w:val="Heading3"/>
    <w:uiPriority w:val="1"/>
    <w:rsid w:val="00F74E78"/>
    <w:rPr>
      <w:rFonts w:asciiTheme="majorHAnsi" w:eastAsiaTheme="majorEastAsia" w:hAnsiTheme="majorHAnsi" w:cstheme="majorBidi"/>
      <w:b/>
      <w:color w:val="00617E" w:themeColor="accent4"/>
      <w:sz w:val="22"/>
    </w:rPr>
  </w:style>
  <w:style w:type="character" w:customStyle="1" w:styleId="Heading4Char">
    <w:name w:val="Heading 4 Char"/>
    <w:basedOn w:val="DefaultParagraphFont"/>
    <w:link w:val="Heading4"/>
    <w:uiPriority w:val="1"/>
    <w:rsid w:val="00F74E78"/>
    <w:rPr>
      <w:rFonts w:asciiTheme="majorHAnsi" w:eastAsiaTheme="majorEastAsia" w:hAnsiTheme="majorHAnsi" w:cstheme="majorBidi"/>
      <w:iCs/>
      <w:color w:val="00A4A6" w:themeColor="accent5"/>
      <w:sz w:val="22"/>
    </w:rPr>
  </w:style>
  <w:style w:type="character" w:customStyle="1" w:styleId="Heading5Char">
    <w:name w:val="Heading 5 Char"/>
    <w:basedOn w:val="DefaultParagraphFont"/>
    <w:link w:val="Heading5"/>
    <w:uiPriority w:val="1"/>
    <w:rsid w:val="00F74E78"/>
    <w:rPr>
      <w:rFonts w:asciiTheme="majorHAnsi" w:eastAsiaTheme="majorEastAsia" w:hAnsiTheme="majorHAnsi" w:cstheme="majorBidi"/>
      <w:color w:val="344893"/>
    </w:rPr>
  </w:style>
  <w:style w:type="paragraph" w:styleId="Header">
    <w:name w:val="header"/>
    <w:link w:val="HeaderChar"/>
    <w:uiPriority w:val="99"/>
    <w:unhideWhenUsed/>
    <w:rsid w:val="00D87016"/>
    <w:pPr>
      <w:tabs>
        <w:tab w:val="center" w:pos="4536"/>
        <w:tab w:val="right" w:pos="9072"/>
      </w:tabs>
      <w:spacing w:after="0"/>
      <w:jc w:val="right"/>
    </w:pPr>
    <w:rPr>
      <w:caps/>
      <w:color w:val="09212C" w:themeColor="accent1"/>
      <w:spacing w:val="4"/>
      <w:sz w:val="14"/>
      <w:szCs w:val="14"/>
    </w:rPr>
  </w:style>
  <w:style w:type="character" w:customStyle="1" w:styleId="HeaderChar">
    <w:name w:val="Header Char"/>
    <w:basedOn w:val="DefaultParagraphFont"/>
    <w:link w:val="Header"/>
    <w:uiPriority w:val="99"/>
    <w:rsid w:val="00D87016"/>
    <w:rPr>
      <w:caps/>
      <w:color w:val="09212C" w:themeColor="accent1"/>
      <w:spacing w:val="4"/>
      <w:sz w:val="14"/>
      <w:szCs w:val="14"/>
    </w:rPr>
  </w:style>
  <w:style w:type="paragraph" w:styleId="Footer">
    <w:name w:val="footer"/>
    <w:link w:val="FooterChar"/>
    <w:uiPriority w:val="99"/>
    <w:unhideWhenUsed/>
    <w:rsid w:val="00890D50"/>
    <w:pPr>
      <w:tabs>
        <w:tab w:val="center" w:pos="4536"/>
        <w:tab w:val="right" w:pos="9072"/>
      </w:tabs>
      <w:spacing w:after="0"/>
    </w:pPr>
  </w:style>
  <w:style w:type="character" w:customStyle="1" w:styleId="FooterChar">
    <w:name w:val="Footer Char"/>
    <w:basedOn w:val="DefaultParagraphFont"/>
    <w:link w:val="Footer"/>
    <w:uiPriority w:val="99"/>
    <w:rsid w:val="00890D50"/>
  </w:style>
  <w:style w:type="table" w:styleId="TableGrid">
    <w:name w:val="Table Grid"/>
    <w:basedOn w:val="TableNormal"/>
    <w:uiPriority w:val="39"/>
    <w:rsid w:val="00FD3B5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1D4A"/>
    <w:rPr>
      <w:color w:val="808080"/>
    </w:rPr>
  </w:style>
  <w:style w:type="paragraph" w:customStyle="1" w:styleId="Documenttype">
    <w:name w:val="_Document type"/>
    <w:link w:val="DocumenttypeChar"/>
    <w:uiPriority w:val="4"/>
    <w:rsid w:val="00D25681"/>
    <w:pPr>
      <w:spacing w:after="0" w:line="180" w:lineRule="auto"/>
      <w:jc w:val="left"/>
    </w:pPr>
    <w:rPr>
      <w:b/>
      <w:caps/>
      <w:color w:val="09212C" w:themeColor="accent1"/>
      <w:sz w:val="56"/>
      <w:szCs w:val="48"/>
    </w:rPr>
  </w:style>
  <w:style w:type="character" w:customStyle="1" w:styleId="DocumenttypeChar">
    <w:name w:val="_Document type Char"/>
    <w:basedOn w:val="DefaultParagraphFont"/>
    <w:link w:val="Documenttype"/>
    <w:uiPriority w:val="4"/>
    <w:rsid w:val="00F74E78"/>
    <w:rPr>
      <w:b/>
      <w:caps/>
      <w:color w:val="09212C" w:themeColor="accent1"/>
      <w:sz w:val="56"/>
      <w:szCs w:val="48"/>
    </w:rPr>
  </w:style>
  <w:style w:type="paragraph" w:customStyle="1" w:styleId="Documentnom">
    <w:name w:val="_Document nom"/>
    <w:link w:val="DocumentnomCar"/>
    <w:uiPriority w:val="4"/>
    <w:rsid w:val="00542B05"/>
    <w:pPr>
      <w:spacing w:after="0"/>
      <w:jc w:val="left"/>
    </w:pPr>
    <w:rPr>
      <w:b/>
      <w:caps/>
      <w:color w:val="ABC100" w:themeColor="accent2"/>
      <w:sz w:val="36"/>
    </w:rPr>
  </w:style>
  <w:style w:type="character" w:customStyle="1" w:styleId="DocumentnomCar">
    <w:name w:val="_Document nom Car"/>
    <w:basedOn w:val="DefaultParagraphFont"/>
    <w:link w:val="Documentnom"/>
    <w:uiPriority w:val="4"/>
    <w:rsid w:val="00542B05"/>
    <w:rPr>
      <w:b/>
      <w:caps/>
      <w:color w:val="ABC100" w:themeColor="accent2"/>
      <w:sz w:val="36"/>
    </w:rPr>
  </w:style>
  <w:style w:type="paragraph" w:customStyle="1" w:styleId="Documentdate">
    <w:name w:val="_Document date"/>
    <w:link w:val="DocumentdateChar"/>
    <w:uiPriority w:val="4"/>
    <w:rsid w:val="001768C4"/>
    <w:pPr>
      <w:spacing w:after="0"/>
      <w:jc w:val="left"/>
    </w:pPr>
    <w:rPr>
      <w:i/>
      <w:color w:val="09212C" w:themeColor="accent1"/>
      <w:sz w:val="24"/>
    </w:rPr>
  </w:style>
  <w:style w:type="character" w:customStyle="1" w:styleId="DocumentdateChar">
    <w:name w:val="_Document date Char"/>
    <w:basedOn w:val="DefaultParagraphFont"/>
    <w:link w:val="Documentdate"/>
    <w:uiPriority w:val="4"/>
    <w:rsid w:val="00F74E78"/>
    <w:rPr>
      <w:i/>
      <w:color w:val="09212C" w:themeColor="accent1"/>
      <w:sz w:val="24"/>
    </w:rPr>
  </w:style>
  <w:style w:type="paragraph" w:customStyle="1" w:styleId="Documentmentions">
    <w:name w:val="_Document mentions"/>
    <w:link w:val="DocumentmentionsChar"/>
    <w:uiPriority w:val="4"/>
    <w:rsid w:val="00AF0BDA"/>
    <w:pPr>
      <w:framePr w:wrap="around" w:vAnchor="page" w:hAnchor="margin" w:y="15877"/>
      <w:spacing w:after="0"/>
      <w:jc w:val="left"/>
    </w:pPr>
    <w:rPr>
      <w:caps/>
      <w:color w:val="FFFFFF" w:themeColor="background1"/>
      <w:sz w:val="16"/>
    </w:rPr>
  </w:style>
  <w:style w:type="character" w:customStyle="1" w:styleId="DocumentmentionsChar">
    <w:name w:val="_Document mentions Char"/>
    <w:basedOn w:val="DefaultParagraphFont"/>
    <w:link w:val="Documentmentions"/>
    <w:uiPriority w:val="4"/>
    <w:rsid w:val="00F74E78"/>
    <w:rPr>
      <w:caps/>
      <w:color w:val="FFFFFF" w:themeColor="background1"/>
      <w:sz w:val="16"/>
    </w:rPr>
  </w:style>
  <w:style w:type="paragraph" w:customStyle="1" w:styleId="Documentnumro">
    <w:name w:val="_Document numéro"/>
    <w:link w:val="DocumentnumroCar"/>
    <w:uiPriority w:val="4"/>
    <w:rsid w:val="006940A8"/>
    <w:pPr>
      <w:jc w:val="right"/>
    </w:pPr>
    <w:rPr>
      <w:color w:val="00A4A6" w:themeColor="accent5"/>
      <w:sz w:val="17"/>
      <w:szCs w:val="17"/>
    </w:rPr>
  </w:style>
  <w:style w:type="character" w:customStyle="1" w:styleId="DocumentnumroCar">
    <w:name w:val="_Document numéro Car"/>
    <w:basedOn w:val="DefaultParagraphFont"/>
    <w:link w:val="Documentnumro"/>
    <w:uiPriority w:val="4"/>
    <w:rsid w:val="00F74E78"/>
    <w:rPr>
      <w:color w:val="00A4A6" w:themeColor="accent5"/>
      <w:sz w:val="17"/>
      <w:szCs w:val="17"/>
    </w:rPr>
  </w:style>
  <w:style w:type="paragraph" w:customStyle="1" w:styleId="Documentnompied-de-page">
    <w:name w:val="_Document nom pied-de-page"/>
    <w:basedOn w:val="Normal"/>
    <w:link w:val="Documentnompied-de-pageCar"/>
    <w:uiPriority w:val="4"/>
    <w:rsid w:val="000354FE"/>
    <w:pPr>
      <w:framePr w:wrap="around" w:vAnchor="page" w:hAnchor="page" w:x="2666" w:y="15990"/>
      <w:tabs>
        <w:tab w:val="left" w:pos="409"/>
        <w:tab w:val="right" w:pos="7230"/>
      </w:tabs>
      <w:spacing w:after="0"/>
      <w:jc w:val="right"/>
    </w:pPr>
    <w:rPr>
      <w:caps/>
      <w:sz w:val="16"/>
    </w:rPr>
  </w:style>
  <w:style w:type="character" w:customStyle="1" w:styleId="Documentnompied-de-pageCar">
    <w:name w:val="_Document nom pied-de-page Car"/>
    <w:basedOn w:val="DefaultParagraphFont"/>
    <w:link w:val="Documentnompied-de-page"/>
    <w:uiPriority w:val="4"/>
    <w:rsid w:val="00F74E78"/>
    <w:rPr>
      <w:caps/>
      <w:sz w:val="16"/>
    </w:rPr>
  </w:style>
  <w:style w:type="paragraph" w:customStyle="1" w:styleId="Documentmentionspied-de-page">
    <w:name w:val="_Document mentions pied-de-page"/>
    <w:link w:val="Documentmentionspied-de-pageCar"/>
    <w:uiPriority w:val="4"/>
    <w:rsid w:val="007A59EF"/>
    <w:pPr>
      <w:framePr w:wrap="around" w:vAnchor="page" w:hAnchor="page" w:x="2694" w:y="15990"/>
      <w:spacing w:after="0"/>
      <w:jc w:val="right"/>
    </w:pPr>
    <w:rPr>
      <w:color w:val="828282" w:themeColor="background2"/>
      <w:sz w:val="16"/>
    </w:rPr>
  </w:style>
  <w:style w:type="character" w:customStyle="1" w:styleId="Documentmentionspied-de-pageCar">
    <w:name w:val="_Document mentions pied-de-page Car"/>
    <w:basedOn w:val="DefaultParagraphFont"/>
    <w:link w:val="Documentmentionspied-de-page"/>
    <w:uiPriority w:val="4"/>
    <w:rsid w:val="00F74E78"/>
    <w:rPr>
      <w:color w:val="828282" w:themeColor="background2"/>
      <w:sz w:val="16"/>
    </w:rPr>
  </w:style>
  <w:style w:type="paragraph" w:customStyle="1" w:styleId="Puce1">
    <w:name w:val="– Puce 1"/>
    <w:link w:val="Puce1Car"/>
    <w:qFormat/>
    <w:rsid w:val="006427B0"/>
    <w:pPr>
      <w:numPr>
        <w:numId w:val="4"/>
      </w:numPr>
      <w:tabs>
        <w:tab w:val="left" w:pos="340"/>
      </w:tabs>
      <w:spacing w:before="80" w:after="80"/>
      <w:ind w:left="340" w:hanging="340"/>
    </w:pPr>
    <w:rPr>
      <w:rFonts w:cs="Arial"/>
      <w:szCs w:val="22"/>
      <w:lang w:eastAsia="fr-FR"/>
    </w:rPr>
  </w:style>
  <w:style w:type="character" w:customStyle="1" w:styleId="Puce1Car">
    <w:name w:val="– Puce 1 Car"/>
    <w:basedOn w:val="DefaultParagraphFont"/>
    <w:link w:val="Puce1"/>
    <w:rsid w:val="006427B0"/>
    <w:rPr>
      <w:rFonts w:cs="Arial"/>
      <w:szCs w:val="22"/>
      <w:lang w:eastAsia="fr-FR"/>
    </w:rPr>
  </w:style>
  <w:style w:type="paragraph" w:customStyle="1" w:styleId="Puce2">
    <w:name w:val="– Puce 2"/>
    <w:link w:val="Puce2Car"/>
    <w:qFormat/>
    <w:rsid w:val="006427B0"/>
    <w:pPr>
      <w:numPr>
        <w:numId w:val="20"/>
      </w:numPr>
      <w:tabs>
        <w:tab w:val="left" w:pos="680"/>
      </w:tabs>
      <w:spacing w:before="80" w:after="80"/>
      <w:ind w:left="680" w:hanging="340"/>
    </w:pPr>
    <w:rPr>
      <w:rFonts w:cs="Arial"/>
      <w:szCs w:val="22"/>
      <w:lang w:eastAsia="fr-FR"/>
    </w:rPr>
  </w:style>
  <w:style w:type="character" w:customStyle="1" w:styleId="Puce2Car">
    <w:name w:val="– Puce 2 Car"/>
    <w:basedOn w:val="DefaultParagraphFont"/>
    <w:link w:val="Puce2"/>
    <w:rsid w:val="006427B0"/>
    <w:rPr>
      <w:rFonts w:cs="Arial"/>
      <w:szCs w:val="22"/>
      <w:lang w:eastAsia="fr-FR"/>
    </w:rPr>
  </w:style>
  <w:style w:type="paragraph" w:customStyle="1" w:styleId="Textedeconclusion">
    <w:name w:val="| Texte de conclusion"/>
    <w:link w:val="TextedeconclusionCar"/>
    <w:uiPriority w:val="2"/>
    <w:qFormat/>
    <w:rsid w:val="006427B0"/>
    <w:pPr>
      <w:pBdr>
        <w:top w:val="single" w:sz="48" w:space="7" w:color="E5E5E5" w:themeColor="text1" w:themeTint="1A"/>
        <w:left w:val="single" w:sz="48" w:space="7" w:color="E5E5E5" w:themeColor="text1" w:themeTint="1A"/>
        <w:bottom w:val="single" w:sz="48" w:space="7" w:color="E5E5E5" w:themeColor="text1" w:themeTint="1A"/>
        <w:right w:val="single" w:sz="48" w:space="7" w:color="E5E5E5" w:themeColor="text1" w:themeTint="1A"/>
      </w:pBdr>
      <w:shd w:val="clear" w:color="auto" w:fill="F2F2F2" w:themeFill="background1" w:themeFillShade="F2"/>
      <w:spacing w:before="240" w:after="240"/>
      <w:ind w:left="284" w:right="284"/>
    </w:pPr>
    <w:rPr>
      <w:rFonts w:cs="Arial"/>
      <w:sz w:val="24"/>
      <w:szCs w:val="22"/>
      <w:lang w:eastAsia="fr-FR"/>
    </w:rPr>
  </w:style>
  <w:style w:type="character" w:customStyle="1" w:styleId="TextedeconclusionCar">
    <w:name w:val="| Texte de conclusion Car"/>
    <w:basedOn w:val="DefaultParagraphFont"/>
    <w:link w:val="Textedeconclusion"/>
    <w:uiPriority w:val="2"/>
    <w:rsid w:val="006B2CCF"/>
    <w:rPr>
      <w:rFonts w:cs="Arial"/>
      <w:sz w:val="24"/>
      <w:szCs w:val="22"/>
      <w:shd w:val="clear" w:color="auto" w:fill="F2F2F2" w:themeFill="background1" w:themeFillShade="F2"/>
      <w:lang w:val="fr-FR" w:eastAsia="fr-FR"/>
    </w:rPr>
  </w:style>
  <w:style w:type="paragraph" w:customStyle="1" w:styleId="Texteencadr">
    <w:name w:val="| Texte encadré"/>
    <w:link w:val="TexteencadrCar"/>
    <w:uiPriority w:val="2"/>
    <w:qFormat/>
    <w:rsid w:val="006427B0"/>
    <w:pPr>
      <w:pBdr>
        <w:top w:val="single" w:sz="4" w:space="10" w:color="97B8BB" w:themeColor="accent6"/>
        <w:left w:val="single" w:sz="4" w:space="12" w:color="97B8BB" w:themeColor="accent6"/>
        <w:bottom w:val="single" w:sz="4" w:space="10" w:color="97B8BB" w:themeColor="accent6"/>
        <w:right w:val="single" w:sz="4" w:space="12" w:color="97B8BB" w:themeColor="accent6"/>
      </w:pBdr>
      <w:spacing w:before="240" w:after="240"/>
      <w:ind w:left="284" w:right="284"/>
    </w:pPr>
    <w:rPr>
      <w:rFonts w:cs="Arial"/>
      <w:sz w:val="22"/>
      <w:szCs w:val="22"/>
      <w:lang w:eastAsia="fr-FR"/>
    </w:rPr>
  </w:style>
  <w:style w:type="character" w:customStyle="1" w:styleId="TexteencadrCar">
    <w:name w:val="| Texte encadré Car"/>
    <w:basedOn w:val="DefaultParagraphFont"/>
    <w:link w:val="Texteencadr"/>
    <w:uiPriority w:val="2"/>
    <w:rsid w:val="00F74E78"/>
    <w:rPr>
      <w:rFonts w:cs="Arial"/>
      <w:sz w:val="22"/>
      <w:szCs w:val="22"/>
      <w:lang w:eastAsia="fr-FR"/>
    </w:rPr>
  </w:style>
  <w:style w:type="paragraph" w:customStyle="1" w:styleId="Textesous-titre">
    <w:name w:val="| Texte sous-titre"/>
    <w:link w:val="Textesous-titreCar"/>
    <w:uiPriority w:val="2"/>
    <w:qFormat/>
    <w:rsid w:val="004838A7"/>
    <w:pPr>
      <w:pBdr>
        <w:bottom w:val="single" w:sz="4" w:space="1" w:color="09212C" w:themeColor="accent1"/>
      </w:pBdr>
      <w:spacing w:before="240" w:after="240"/>
      <w:jc w:val="left"/>
    </w:pPr>
    <w:rPr>
      <w:rFonts w:cs="Arial"/>
      <w:caps/>
      <w:color w:val="09212C" w:themeColor="accent1"/>
      <w:spacing w:val="10"/>
      <w:sz w:val="28"/>
      <w:szCs w:val="32"/>
      <w:lang w:eastAsia="fr-FR"/>
    </w:rPr>
  </w:style>
  <w:style w:type="character" w:customStyle="1" w:styleId="Textesous-titreCar">
    <w:name w:val="| Texte sous-titre Car"/>
    <w:basedOn w:val="DefaultParagraphFont"/>
    <w:link w:val="Textesous-titre"/>
    <w:uiPriority w:val="2"/>
    <w:rsid w:val="00F74E78"/>
    <w:rPr>
      <w:rFonts w:cs="Arial"/>
      <w:caps/>
      <w:color w:val="09212C" w:themeColor="accent1"/>
      <w:spacing w:val="10"/>
      <w:sz w:val="28"/>
      <w:szCs w:val="32"/>
      <w:lang w:eastAsia="fr-FR"/>
    </w:rPr>
  </w:style>
  <w:style w:type="paragraph" w:customStyle="1" w:styleId="Tableausource">
    <w:name w:val="= Tableau source"/>
    <w:link w:val="TableausourceCar"/>
    <w:uiPriority w:val="3"/>
    <w:rsid w:val="00173050"/>
    <w:pPr>
      <w:spacing w:after="120"/>
      <w:jc w:val="left"/>
    </w:pPr>
    <w:rPr>
      <w:rFonts w:cs="Arial"/>
      <w:i/>
      <w:color w:val="828282" w:themeColor="background2"/>
      <w:sz w:val="14"/>
      <w:szCs w:val="14"/>
      <w:lang w:eastAsia="fr-FR"/>
    </w:rPr>
  </w:style>
  <w:style w:type="character" w:customStyle="1" w:styleId="TableausourceCar">
    <w:name w:val="= Tableau source Car"/>
    <w:basedOn w:val="DefaultParagraphFont"/>
    <w:link w:val="Tableausource"/>
    <w:uiPriority w:val="3"/>
    <w:rsid w:val="00F74E78"/>
    <w:rPr>
      <w:rFonts w:cs="Arial"/>
      <w:i/>
      <w:color w:val="828282" w:themeColor="background2"/>
      <w:sz w:val="14"/>
      <w:szCs w:val="14"/>
      <w:lang w:eastAsia="fr-FR"/>
    </w:rPr>
  </w:style>
  <w:style w:type="paragraph" w:customStyle="1" w:styleId="Tableautexte">
    <w:name w:val="= Tableau texte"/>
    <w:link w:val="TableautexteCar"/>
    <w:uiPriority w:val="3"/>
    <w:rsid w:val="006427B0"/>
    <w:pPr>
      <w:spacing w:before="40" w:after="40"/>
      <w:jc w:val="left"/>
    </w:pPr>
    <w:rPr>
      <w:rFonts w:cs="Arial"/>
      <w:szCs w:val="16"/>
      <w:lang w:eastAsia="fr-FR"/>
    </w:rPr>
  </w:style>
  <w:style w:type="character" w:customStyle="1" w:styleId="TableautexteCar">
    <w:name w:val="= Tableau texte Car"/>
    <w:basedOn w:val="DefaultParagraphFont"/>
    <w:link w:val="Tableautexte"/>
    <w:uiPriority w:val="3"/>
    <w:rsid w:val="00F74E78"/>
    <w:rPr>
      <w:rFonts w:cs="Arial"/>
      <w:szCs w:val="16"/>
      <w:lang w:eastAsia="fr-FR"/>
    </w:rPr>
  </w:style>
  <w:style w:type="paragraph" w:customStyle="1" w:styleId="Textenumrotation1">
    <w:name w:val="| Texte numérotation 1"/>
    <w:link w:val="Textenumrotation1Car"/>
    <w:uiPriority w:val="2"/>
    <w:qFormat/>
    <w:rsid w:val="006427B0"/>
    <w:pPr>
      <w:numPr>
        <w:numId w:val="2"/>
      </w:numPr>
      <w:spacing w:after="120"/>
      <w:ind w:left="357" w:hanging="357"/>
    </w:pPr>
  </w:style>
  <w:style w:type="character" w:customStyle="1" w:styleId="Textenumrotation1Car">
    <w:name w:val="| Texte numérotation 1 Car"/>
    <w:basedOn w:val="DefaultParagraphFont"/>
    <w:link w:val="Textenumrotation1"/>
    <w:uiPriority w:val="2"/>
    <w:rsid w:val="00662E28"/>
    <w:rPr>
      <w:lang w:val="fr-FR"/>
    </w:rPr>
  </w:style>
  <w:style w:type="paragraph" w:customStyle="1" w:styleId="Textenumrotationa">
    <w:name w:val="| Texte numérotation a"/>
    <w:link w:val="TextenumrotationaCar"/>
    <w:uiPriority w:val="2"/>
    <w:qFormat/>
    <w:rsid w:val="005E7B71"/>
    <w:pPr>
      <w:numPr>
        <w:numId w:val="3"/>
      </w:numPr>
      <w:spacing w:after="120"/>
      <w:ind w:left="714" w:hanging="357"/>
    </w:pPr>
    <w:rPr>
      <w:szCs w:val="22"/>
    </w:rPr>
  </w:style>
  <w:style w:type="character" w:customStyle="1" w:styleId="TextenumrotationaCar">
    <w:name w:val="| Texte numérotation a Car"/>
    <w:basedOn w:val="DefaultParagraphFont"/>
    <w:link w:val="Textenumrotationa"/>
    <w:uiPriority w:val="2"/>
    <w:rsid w:val="00F74E78"/>
    <w:rPr>
      <w:szCs w:val="22"/>
      <w:lang w:val="fr-FR"/>
    </w:rPr>
  </w:style>
  <w:style w:type="paragraph" w:styleId="TableofFigures">
    <w:name w:val="table of figures"/>
    <w:basedOn w:val="Normal"/>
    <w:next w:val="Normal"/>
    <w:uiPriority w:val="99"/>
    <w:unhideWhenUsed/>
    <w:rsid w:val="002F1B09"/>
    <w:pPr>
      <w:spacing w:after="0"/>
    </w:pPr>
  </w:style>
  <w:style w:type="paragraph" w:customStyle="1" w:styleId="Puce3">
    <w:name w:val="– Puce 3"/>
    <w:link w:val="Puce3Car"/>
    <w:qFormat/>
    <w:rsid w:val="00AE2D40"/>
    <w:pPr>
      <w:numPr>
        <w:numId w:val="21"/>
      </w:numPr>
      <w:tabs>
        <w:tab w:val="left" w:pos="851"/>
      </w:tabs>
      <w:spacing w:before="80" w:after="80"/>
      <w:ind w:left="851" w:hanging="227"/>
    </w:pPr>
    <w:rPr>
      <w:color w:val="00A4A6" w:themeColor="accent5"/>
      <w:sz w:val="18"/>
    </w:rPr>
  </w:style>
  <w:style w:type="character" w:customStyle="1" w:styleId="Puce3Car">
    <w:name w:val="– Puce 3 Car"/>
    <w:basedOn w:val="DefaultParagraphFont"/>
    <w:link w:val="Puce3"/>
    <w:rsid w:val="00AE2D40"/>
    <w:rPr>
      <w:color w:val="00A4A6" w:themeColor="accent5"/>
      <w:sz w:val="18"/>
    </w:rPr>
  </w:style>
  <w:style w:type="paragraph" w:customStyle="1" w:styleId="Puce4">
    <w:name w:val="– Puce 4"/>
    <w:link w:val="Puce4Car"/>
    <w:qFormat/>
    <w:rsid w:val="002524E6"/>
    <w:pPr>
      <w:numPr>
        <w:numId w:val="22"/>
      </w:numPr>
      <w:spacing w:before="40" w:after="40"/>
      <w:ind w:left="1026" w:hanging="170"/>
    </w:pPr>
    <w:rPr>
      <w:color w:val="344893"/>
      <w:sz w:val="16"/>
    </w:rPr>
  </w:style>
  <w:style w:type="character" w:customStyle="1" w:styleId="Puce4Car">
    <w:name w:val="– Puce 4 Car"/>
    <w:basedOn w:val="DefaultParagraphFont"/>
    <w:link w:val="Puce4"/>
    <w:rsid w:val="00F74E78"/>
    <w:rPr>
      <w:color w:val="344893"/>
      <w:sz w:val="16"/>
    </w:rPr>
  </w:style>
  <w:style w:type="paragraph" w:styleId="TOC1">
    <w:name w:val="toc 1"/>
    <w:link w:val="TOC1Char"/>
    <w:uiPriority w:val="39"/>
    <w:rsid w:val="003E2A35"/>
    <w:pPr>
      <w:tabs>
        <w:tab w:val="right" w:leader="dot" w:pos="9639"/>
      </w:tabs>
      <w:spacing w:before="240" w:after="80" w:line="216" w:lineRule="auto"/>
      <w:ind w:right="851"/>
      <w:jc w:val="left"/>
    </w:pPr>
    <w:rPr>
      <w:rFonts w:asciiTheme="majorHAnsi" w:eastAsia="Times New Roman" w:hAnsiTheme="majorHAnsi" w:cs="Times New Roman"/>
      <w:b/>
      <w:caps/>
      <w:color w:val="09212C" w:themeColor="accent1"/>
      <w:sz w:val="28"/>
      <w:szCs w:val="28"/>
      <w:lang w:eastAsia="fr-FR"/>
    </w:rPr>
  </w:style>
  <w:style w:type="character" w:customStyle="1" w:styleId="TOC1Char">
    <w:name w:val="TOC 1 Char"/>
    <w:basedOn w:val="DefaultParagraphFont"/>
    <w:link w:val="TOC1"/>
    <w:uiPriority w:val="39"/>
    <w:rsid w:val="003E2A35"/>
    <w:rPr>
      <w:rFonts w:asciiTheme="majorHAnsi" w:eastAsia="Times New Roman" w:hAnsiTheme="majorHAnsi" w:cs="Times New Roman"/>
      <w:b/>
      <w:caps/>
      <w:color w:val="09212C" w:themeColor="accent1"/>
      <w:sz w:val="28"/>
      <w:szCs w:val="28"/>
      <w:lang w:eastAsia="fr-FR"/>
    </w:rPr>
  </w:style>
  <w:style w:type="paragraph" w:styleId="TOC2">
    <w:name w:val="toc 2"/>
    <w:link w:val="TOC2Char"/>
    <w:uiPriority w:val="39"/>
    <w:rsid w:val="001768C4"/>
    <w:pPr>
      <w:tabs>
        <w:tab w:val="right" w:leader="dot" w:pos="9639"/>
      </w:tabs>
      <w:spacing w:before="160" w:after="80"/>
      <w:ind w:right="567"/>
      <w:jc w:val="left"/>
    </w:pPr>
    <w:rPr>
      <w:rFonts w:asciiTheme="majorHAnsi" w:eastAsia="Times New Roman" w:hAnsiTheme="majorHAnsi" w:cs="Times New Roman"/>
      <w:b/>
      <w:noProof/>
      <w:color w:val="ABC100" w:themeColor="accent2"/>
      <w:sz w:val="28"/>
      <w:szCs w:val="28"/>
      <w:lang w:eastAsia="fr-FR"/>
      <w14:scene3d>
        <w14:camera w14:prst="orthographicFront"/>
        <w14:lightRig w14:rig="threePt" w14:dir="t">
          <w14:rot w14:lat="0" w14:lon="0" w14:rev="0"/>
        </w14:lightRig>
      </w14:scene3d>
    </w:rPr>
  </w:style>
  <w:style w:type="character" w:customStyle="1" w:styleId="TOC2Char">
    <w:name w:val="TOC 2 Char"/>
    <w:basedOn w:val="DefaultParagraphFont"/>
    <w:link w:val="TOC2"/>
    <w:uiPriority w:val="39"/>
    <w:rsid w:val="001768C4"/>
    <w:rPr>
      <w:rFonts w:asciiTheme="majorHAnsi" w:eastAsia="Times New Roman" w:hAnsiTheme="majorHAnsi" w:cs="Times New Roman"/>
      <w:b/>
      <w:noProof/>
      <w:color w:val="ABC100" w:themeColor="accent2"/>
      <w:sz w:val="28"/>
      <w:szCs w:val="28"/>
      <w:lang w:eastAsia="fr-FR"/>
      <w14:scene3d>
        <w14:camera w14:prst="orthographicFront"/>
        <w14:lightRig w14:rig="threePt" w14:dir="t">
          <w14:rot w14:lat="0" w14:lon="0" w14:rev="0"/>
        </w14:lightRig>
      </w14:scene3d>
    </w:rPr>
  </w:style>
  <w:style w:type="paragraph" w:styleId="TOC3">
    <w:name w:val="toc 3"/>
    <w:basedOn w:val="Normal"/>
    <w:next w:val="Normal"/>
    <w:link w:val="TOC3Char"/>
    <w:uiPriority w:val="39"/>
    <w:rsid w:val="003B4305"/>
    <w:pPr>
      <w:tabs>
        <w:tab w:val="right" w:leader="dot" w:pos="9639"/>
      </w:tabs>
      <w:spacing w:before="80"/>
      <w:ind w:right="567"/>
      <w:jc w:val="left"/>
    </w:pPr>
    <w:rPr>
      <w:rFonts w:asciiTheme="majorHAnsi" w:eastAsia="Times New Roman" w:hAnsiTheme="majorHAnsi" w:cstheme="majorHAnsi"/>
      <w:b/>
      <w:noProof/>
      <w:color w:val="00617E" w:themeColor="accent4"/>
      <w:sz w:val="24"/>
      <w:szCs w:val="26"/>
      <w:lang w:eastAsia="fr-FR"/>
    </w:rPr>
  </w:style>
  <w:style w:type="character" w:customStyle="1" w:styleId="TOC3Char">
    <w:name w:val="TOC 3 Char"/>
    <w:basedOn w:val="DefaultParagraphFont"/>
    <w:link w:val="TOC3"/>
    <w:uiPriority w:val="39"/>
    <w:rsid w:val="003B4305"/>
    <w:rPr>
      <w:rFonts w:asciiTheme="majorHAnsi" w:eastAsia="Times New Roman" w:hAnsiTheme="majorHAnsi" w:cstheme="majorHAnsi"/>
      <w:b/>
      <w:noProof/>
      <w:color w:val="00617E" w:themeColor="accent4"/>
      <w:sz w:val="24"/>
      <w:szCs w:val="26"/>
      <w:lang w:val="fr-FR" w:eastAsia="fr-FR"/>
    </w:rPr>
  </w:style>
  <w:style w:type="character" w:styleId="Hyperlink">
    <w:name w:val="Hyperlink"/>
    <w:uiPriority w:val="99"/>
    <w:unhideWhenUsed/>
    <w:rsid w:val="00215822"/>
    <w:rPr>
      <w:i/>
      <w:color w:val="828282" w:themeColor="background2"/>
      <w:u w:val="single"/>
    </w:rPr>
  </w:style>
  <w:style w:type="paragraph" w:styleId="TOC4">
    <w:name w:val="toc 4"/>
    <w:link w:val="TOC4Char"/>
    <w:uiPriority w:val="39"/>
    <w:unhideWhenUsed/>
    <w:rsid w:val="006427B0"/>
    <w:pPr>
      <w:tabs>
        <w:tab w:val="right" w:leader="dot" w:pos="9639"/>
      </w:tabs>
      <w:spacing w:before="80" w:after="80"/>
      <w:ind w:right="567"/>
      <w:jc w:val="left"/>
    </w:pPr>
    <w:rPr>
      <w:rFonts w:asciiTheme="majorHAnsi" w:hAnsiTheme="majorHAnsi" w:cstheme="majorHAnsi"/>
      <w:noProof/>
      <w:color w:val="00A4A6" w:themeColor="accent5"/>
      <w:sz w:val="22"/>
      <w:szCs w:val="22"/>
      <w:lang w:eastAsia="fr-FR"/>
    </w:rPr>
  </w:style>
  <w:style w:type="character" w:customStyle="1" w:styleId="TOC4Char">
    <w:name w:val="TOC 4 Char"/>
    <w:basedOn w:val="DefaultParagraphFont"/>
    <w:link w:val="TOC4"/>
    <w:uiPriority w:val="39"/>
    <w:rsid w:val="006427B0"/>
    <w:rPr>
      <w:rFonts w:asciiTheme="majorHAnsi" w:hAnsiTheme="majorHAnsi" w:cstheme="majorHAnsi"/>
      <w:noProof/>
      <w:color w:val="00A4A6" w:themeColor="accent5"/>
      <w:sz w:val="22"/>
      <w:szCs w:val="22"/>
      <w:lang w:val="fr-FR" w:eastAsia="fr-FR"/>
    </w:rPr>
  </w:style>
  <w:style w:type="paragraph" w:styleId="TOC5">
    <w:name w:val="toc 5"/>
    <w:basedOn w:val="Normal"/>
    <w:next w:val="Normal"/>
    <w:autoRedefine/>
    <w:uiPriority w:val="39"/>
    <w:unhideWhenUsed/>
    <w:rsid w:val="00A82FE6"/>
    <w:pPr>
      <w:spacing w:after="100"/>
      <w:ind w:left="800"/>
    </w:pPr>
  </w:style>
  <w:style w:type="paragraph" w:customStyle="1" w:styleId="Titre0">
    <w:name w:val="Titre 0"/>
    <w:next w:val="Normal"/>
    <w:link w:val="Titre0Car"/>
    <w:uiPriority w:val="1"/>
    <w:qFormat/>
    <w:rsid w:val="005B4339"/>
    <w:pPr>
      <w:spacing w:after="120" w:line="216" w:lineRule="auto"/>
      <w:jc w:val="left"/>
    </w:pPr>
    <w:rPr>
      <w:b/>
      <w:caps/>
      <w:color w:val="09212C" w:themeColor="accent1"/>
      <w:sz w:val="28"/>
      <w:szCs w:val="44"/>
    </w:rPr>
  </w:style>
  <w:style w:type="character" w:customStyle="1" w:styleId="Titre0Car">
    <w:name w:val="Titre 0 Car"/>
    <w:basedOn w:val="DefaultParagraphFont"/>
    <w:link w:val="Titre0"/>
    <w:uiPriority w:val="1"/>
    <w:rsid w:val="005B4339"/>
    <w:rPr>
      <w:b/>
      <w:caps/>
      <w:color w:val="09212C" w:themeColor="accent1"/>
      <w:sz w:val="28"/>
      <w:szCs w:val="44"/>
    </w:rPr>
  </w:style>
  <w:style w:type="paragraph" w:styleId="EndnoteText">
    <w:name w:val="endnote text"/>
    <w:basedOn w:val="Normal"/>
    <w:link w:val="EndnoteTextChar"/>
    <w:uiPriority w:val="99"/>
    <w:semiHidden/>
    <w:unhideWhenUsed/>
    <w:rsid w:val="00DB6185"/>
    <w:pPr>
      <w:spacing w:after="0"/>
    </w:pPr>
  </w:style>
  <w:style w:type="character" w:customStyle="1" w:styleId="EndnoteTextChar">
    <w:name w:val="Endnote Text Char"/>
    <w:basedOn w:val="DefaultParagraphFont"/>
    <w:link w:val="EndnoteText"/>
    <w:uiPriority w:val="99"/>
    <w:semiHidden/>
    <w:rsid w:val="00DB6185"/>
  </w:style>
  <w:style w:type="character" w:styleId="EndnoteReference">
    <w:name w:val="endnote reference"/>
    <w:basedOn w:val="DefaultParagraphFont"/>
    <w:uiPriority w:val="99"/>
    <w:semiHidden/>
    <w:unhideWhenUsed/>
    <w:rsid w:val="00DB6185"/>
    <w:rPr>
      <w:vertAlign w:val="superscript"/>
    </w:rPr>
  </w:style>
  <w:style w:type="paragraph" w:styleId="FootnoteText">
    <w:name w:val="footnote text"/>
    <w:basedOn w:val="Normal"/>
    <w:link w:val="FootnoteTextChar"/>
    <w:uiPriority w:val="4"/>
    <w:unhideWhenUsed/>
    <w:rsid w:val="001B59FA"/>
    <w:rPr>
      <w:i/>
      <w:color w:val="828282" w:themeColor="background2"/>
      <w:sz w:val="16"/>
    </w:rPr>
  </w:style>
  <w:style w:type="character" w:customStyle="1" w:styleId="FootnoteTextChar">
    <w:name w:val="Footnote Text Char"/>
    <w:basedOn w:val="DefaultParagraphFont"/>
    <w:link w:val="FootnoteText"/>
    <w:uiPriority w:val="4"/>
    <w:rsid w:val="002F1B09"/>
    <w:rPr>
      <w:i/>
      <w:color w:val="828282" w:themeColor="background2"/>
      <w:sz w:val="16"/>
    </w:rPr>
  </w:style>
  <w:style w:type="character" w:styleId="FootnoteReference">
    <w:name w:val="footnote reference"/>
    <w:basedOn w:val="DefaultParagraphFont"/>
    <w:uiPriority w:val="99"/>
    <w:semiHidden/>
    <w:unhideWhenUsed/>
    <w:rsid w:val="00CA5BA6"/>
    <w:rPr>
      <w:vertAlign w:val="superscript"/>
    </w:rPr>
  </w:style>
  <w:style w:type="paragraph" w:customStyle="1" w:styleId="Tableaudescription">
    <w:name w:val="= Tableau description"/>
    <w:link w:val="TableaudescriptionCar"/>
    <w:uiPriority w:val="3"/>
    <w:qFormat/>
    <w:rsid w:val="006427B0"/>
    <w:pPr>
      <w:spacing w:after="0"/>
    </w:pPr>
    <w:rPr>
      <w:rFonts w:cs="Arial"/>
      <w:b/>
      <w:szCs w:val="16"/>
      <w:lang w:eastAsia="fr-FR"/>
    </w:rPr>
  </w:style>
  <w:style w:type="character" w:customStyle="1" w:styleId="TableaudescriptionCar">
    <w:name w:val="= Tableau description Car"/>
    <w:basedOn w:val="DefaultParagraphFont"/>
    <w:link w:val="Tableaudescription"/>
    <w:uiPriority w:val="3"/>
    <w:rsid w:val="00F74E78"/>
    <w:rPr>
      <w:rFonts w:cs="Arial"/>
      <w:b/>
      <w:szCs w:val="16"/>
      <w:lang w:eastAsia="fr-FR"/>
    </w:rPr>
  </w:style>
  <w:style w:type="paragraph" w:customStyle="1" w:styleId="Tableauchiffres">
    <w:name w:val="= Tableau chiffres"/>
    <w:link w:val="TableauchiffresCar"/>
    <w:uiPriority w:val="3"/>
    <w:qFormat/>
    <w:rsid w:val="006427B0"/>
    <w:pPr>
      <w:spacing w:before="40" w:after="40"/>
      <w:jc w:val="right"/>
    </w:pPr>
    <w:rPr>
      <w:rFonts w:cs="Arial"/>
      <w:szCs w:val="16"/>
      <w:lang w:eastAsia="fr-FR"/>
    </w:rPr>
  </w:style>
  <w:style w:type="character" w:customStyle="1" w:styleId="TableauchiffresCar">
    <w:name w:val="= Tableau chiffres Car"/>
    <w:basedOn w:val="DefaultParagraphFont"/>
    <w:link w:val="Tableauchiffres"/>
    <w:uiPriority w:val="3"/>
    <w:rsid w:val="00F74E78"/>
    <w:rPr>
      <w:rFonts w:cs="Arial"/>
      <w:szCs w:val="16"/>
      <w:lang w:eastAsia="fr-FR"/>
    </w:rPr>
  </w:style>
  <w:style w:type="paragraph" w:styleId="Caption">
    <w:name w:val="caption"/>
    <w:link w:val="CaptionChar"/>
    <w:uiPriority w:val="3"/>
    <w:qFormat/>
    <w:rsid w:val="000E4E7A"/>
    <w:pPr>
      <w:spacing w:before="20" w:after="20" w:line="216" w:lineRule="auto"/>
      <w:jc w:val="left"/>
    </w:pPr>
    <w:rPr>
      <w:rFonts w:cstheme="minorHAnsi"/>
      <w:b/>
      <w:caps/>
      <w:color w:val="09212C" w:themeColor="accent1"/>
      <w:sz w:val="18"/>
      <w:szCs w:val="15"/>
      <w:lang w:eastAsia="fr-FR"/>
    </w:rPr>
  </w:style>
  <w:style w:type="character" w:customStyle="1" w:styleId="CaptionChar">
    <w:name w:val="Caption Char"/>
    <w:basedOn w:val="DefaultParagraphFont"/>
    <w:link w:val="Caption"/>
    <w:uiPriority w:val="3"/>
    <w:rsid w:val="000E4E7A"/>
    <w:rPr>
      <w:rFonts w:cstheme="minorHAnsi"/>
      <w:b/>
      <w:caps/>
      <w:color w:val="09212C" w:themeColor="accent1"/>
      <w:sz w:val="18"/>
      <w:szCs w:val="15"/>
      <w:lang w:eastAsia="fr-FR"/>
    </w:rPr>
  </w:style>
  <w:style w:type="paragraph" w:customStyle="1" w:styleId="Tableausous-titregris">
    <w:name w:val="= Tableau sous-titre gris"/>
    <w:link w:val="Tableausous-titregrisCar"/>
    <w:uiPriority w:val="3"/>
    <w:qFormat/>
    <w:rsid w:val="003E2A35"/>
    <w:pPr>
      <w:spacing w:after="0"/>
    </w:pPr>
    <w:rPr>
      <w:rFonts w:cstheme="minorHAnsi"/>
      <w:color w:val="828282" w:themeColor="background2"/>
      <w:sz w:val="16"/>
      <w:szCs w:val="15"/>
      <w:lang w:eastAsia="fr-FR"/>
    </w:rPr>
  </w:style>
  <w:style w:type="character" w:customStyle="1" w:styleId="Tableausous-titregrisCar">
    <w:name w:val="= Tableau sous-titre gris Car"/>
    <w:basedOn w:val="DefaultParagraphFont"/>
    <w:link w:val="Tableausous-titregris"/>
    <w:uiPriority w:val="3"/>
    <w:rsid w:val="00F74E78"/>
    <w:rPr>
      <w:rFonts w:cstheme="minorHAnsi"/>
      <w:color w:val="828282" w:themeColor="background2"/>
      <w:sz w:val="16"/>
      <w:szCs w:val="15"/>
      <w:lang w:eastAsia="fr-FR"/>
    </w:rPr>
  </w:style>
  <w:style w:type="paragraph" w:customStyle="1" w:styleId="Tableautitrecolonne">
    <w:name w:val="= Tableau titre colonne"/>
    <w:link w:val="TableautitrecolonneCar"/>
    <w:uiPriority w:val="3"/>
    <w:qFormat/>
    <w:rsid w:val="0009448B"/>
    <w:pPr>
      <w:pBdr>
        <w:bottom w:val="single" w:sz="4" w:space="1" w:color="00617E" w:themeColor="accent4"/>
      </w:pBdr>
      <w:spacing w:after="0"/>
      <w:jc w:val="right"/>
    </w:pPr>
    <w:rPr>
      <w:rFonts w:cs="Arial"/>
      <w:caps/>
      <w:color w:val="00617E" w:themeColor="accent4"/>
      <w:sz w:val="18"/>
      <w:szCs w:val="16"/>
      <w:lang w:eastAsia="fr-FR"/>
    </w:rPr>
  </w:style>
  <w:style w:type="character" w:customStyle="1" w:styleId="TableautitrecolonneCar">
    <w:name w:val="= Tableau titre colonne Car"/>
    <w:basedOn w:val="DefaultParagraphFont"/>
    <w:link w:val="Tableautitrecolonne"/>
    <w:uiPriority w:val="3"/>
    <w:rsid w:val="00F74E78"/>
    <w:rPr>
      <w:rFonts w:cs="Arial"/>
      <w:caps/>
      <w:color w:val="00617E" w:themeColor="accent4"/>
      <w:sz w:val="18"/>
      <w:szCs w:val="16"/>
      <w:lang w:eastAsia="fr-FR"/>
    </w:rPr>
  </w:style>
  <w:style w:type="paragraph" w:customStyle="1" w:styleId="Documentcontacts">
    <w:name w:val="_Document contacts"/>
    <w:link w:val="DocumentcontactsChar"/>
    <w:uiPriority w:val="4"/>
    <w:rsid w:val="00AC71AB"/>
    <w:pPr>
      <w:spacing w:before="360"/>
    </w:pPr>
    <w:rPr>
      <w:b/>
      <w:color w:val="ABC100" w:themeColor="accent2"/>
      <w:sz w:val="28"/>
    </w:rPr>
  </w:style>
  <w:style w:type="character" w:customStyle="1" w:styleId="DocumentcontactsChar">
    <w:name w:val="_Document contacts Char"/>
    <w:basedOn w:val="DefaultParagraphFont"/>
    <w:link w:val="Documentcontacts"/>
    <w:uiPriority w:val="4"/>
    <w:rsid w:val="00F74E78"/>
    <w:rPr>
      <w:b/>
      <w:color w:val="ABC100" w:themeColor="accent2"/>
      <w:sz w:val="28"/>
    </w:rPr>
  </w:style>
  <w:style w:type="character" w:customStyle="1" w:styleId="UnresolvedMention1">
    <w:name w:val="Unresolved Mention1"/>
    <w:basedOn w:val="DefaultParagraphFont"/>
    <w:uiPriority w:val="99"/>
    <w:semiHidden/>
    <w:unhideWhenUsed/>
    <w:rsid w:val="00AC71AB"/>
    <w:rPr>
      <w:color w:val="808080"/>
      <w:shd w:val="clear" w:color="auto" w:fill="E6E6E6"/>
    </w:rPr>
  </w:style>
  <w:style w:type="paragraph" w:styleId="NormalWeb">
    <w:name w:val="Normal (Web)"/>
    <w:basedOn w:val="Normal"/>
    <w:uiPriority w:val="99"/>
    <w:semiHidden/>
    <w:unhideWhenUsed/>
    <w:rsid w:val="00CD6FC7"/>
    <w:pPr>
      <w:spacing w:before="100" w:beforeAutospacing="1" w:after="100" w:afterAutospacing="1"/>
      <w:jc w:val="left"/>
    </w:pPr>
    <w:rPr>
      <w:rFonts w:ascii="Times New Roman" w:eastAsiaTheme="minorEastAsia" w:hAnsi="Times New Roman" w:cs="Times New Roman"/>
      <w:sz w:val="24"/>
      <w:szCs w:val="24"/>
      <w:lang w:eastAsia="fr-FR"/>
    </w:rPr>
  </w:style>
  <w:style w:type="paragraph" w:customStyle="1" w:styleId="Documentcontactssiteinternet">
    <w:name w:val="_Document contacts site internet"/>
    <w:next w:val="Normal"/>
    <w:link w:val="DocumentcontactssiteinternetCar"/>
    <w:uiPriority w:val="4"/>
    <w:rsid w:val="00A82812"/>
    <w:pPr>
      <w:spacing w:after="360"/>
    </w:pPr>
    <w:rPr>
      <w:b/>
      <w:color w:val="FFFFFF" w:themeColor="background1"/>
      <w:sz w:val="28"/>
      <w:bdr w:val="single" w:sz="36" w:space="0" w:color="09212C" w:themeColor="accent1"/>
      <w:shd w:val="clear" w:color="auto" w:fill="09212C" w:themeFill="accent1"/>
    </w:rPr>
  </w:style>
  <w:style w:type="character" w:customStyle="1" w:styleId="DocumentcontactssiteinternetCar">
    <w:name w:val="_Document contacts site internet Car"/>
    <w:basedOn w:val="DefaultParagraphFont"/>
    <w:link w:val="Documentcontactssiteinternet"/>
    <w:uiPriority w:val="4"/>
    <w:rsid w:val="00F74E78"/>
    <w:rPr>
      <w:b/>
      <w:color w:val="FFFFFF" w:themeColor="background1"/>
      <w:sz w:val="28"/>
      <w:bdr w:val="single" w:sz="36" w:space="0" w:color="09212C" w:themeColor="accent1"/>
    </w:rPr>
  </w:style>
  <w:style w:type="paragraph" w:customStyle="1" w:styleId="Tableautotal">
    <w:name w:val="= Tableau total"/>
    <w:link w:val="TableautotalCar"/>
    <w:uiPriority w:val="3"/>
    <w:qFormat/>
    <w:rsid w:val="0026266A"/>
    <w:pPr>
      <w:spacing w:after="0"/>
      <w:jc w:val="left"/>
    </w:pPr>
    <w:rPr>
      <w:rFonts w:cs="Arial"/>
      <w:b/>
      <w:color w:val="00617E" w:themeColor="accent4"/>
      <w:szCs w:val="16"/>
      <w:lang w:eastAsia="fr-FR"/>
    </w:rPr>
  </w:style>
  <w:style w:type="character" w:customStyle="1" w:styleId="TableautotalCar">
    <w:name w:val="= Tableau total Car"/>
    <w:basedOn w:val="DefaultParagraphFont"/>
    <w:link w:val="Tableautotal"/>
    <w:uiPriority w:val="3"/>
    <w:rsid w:val="00F74E78"/>
    <w:rPr>
      <w:rFonts w:cs="Arial"/>
      <w:b/>
      <w:color w:val="00617E" w:themeColor="accent4"/>
      <w:szCs w:val="16"/>
      <w:lang w:eastAsia="fr-FR"/>
    </w:rPr>
  </w:style>
  <w:style w:type="paragraph" w:customStyle="1" w:styleId="Documentinformationsous-titre">
    <w:name w:val="_Document information sous-titre"/>
    <w:link w:val="Documentinformationsous-titreCar"/>
    <w:uiPriority w:val="4"/>
    <w:rsid w:val="002D724E"/>
    <w:pPr>
      <w:spacing w:before="240" w:after="120"/>
      <w:jc w:val="left"/>
    </w:pPr>
    <w:rPr>
      <w:caps/>
      <w:color w:val="00617E" w:themeColor="accent4"/>
      <w:spacing w:val="10"/>
      <w:sz w:val="16"/>
    </w:rPr>
  </w:style>
  <w:style w:type="character" w:customStyle="1" w:styleId="Documentinformationsous-titreCar">
    <w:name w:val="_Document information sous-titre Car"/>
    <w:basedOn w:val="DefaultParagraphFont"/>
    <w:link w:val="Documentinformationsous-titre"/>
    <w:uiPriority w:val="4"/>
    <w:rsid w:val="002D724E"/>
    <w:rPr>
      <w:caps/>
      <w:color w:val="00617E" w:themeColor="accent4"/>
      <w:spacing w:val="10"/>
      <w:sz w:val="16"/>
    </w:rPr>
  </w:style>
  <w:style w:type="paragraph" w:customStyle="1" w:styleId="Documentinformationtexte">
    <w:name w:val="_Document information texte"/>
    <w:link w:val="DocumentinformationtexteCar"/>
    <w:uiPriority w:val="4"/>
    <w:rsid w:val="00222FC2"/>
    <w:pPr>
      <w:spacing w:after="40"/>
      <w:jc w:val="left"/>
    </w:pPr>
    <w:rPr>
      <w:color w:val="828282" w:themeColor="background2"/>
      <w:sz w:val="18"/>
    </w:rPr>
  </w:style>
  <w:style w:type="character" w:customStyle="1" w:styleId="DocumentinformationtexteCar">
    <w:name w:val="_Document information texte Car"/>
    <w:basedOn w:val="DefaultParagraphFont"/>
    <w:link w:val="Documentinformationtexte"/>
    <w:uiPriority w:val="4"/>
    <w:rsid w:val="00F74E78"/>
    <w:rPr>
      <w:color w:val="828282" w:themeColor="background2"/>
      <w:sz w:val="18"/>
    </w:rPr>
  </w:style>
  <w:style w:type="table" w:customStyle="1" w:styleId="TableGrid1">
    <w:name w:val="Table Grid1"/>
    <w:basedOn w:val="TableNormal"/>
    <w:next w:val="TableGrid"/>
    <w:uiPriority w:val="39"/>
    <w:rsid w:val="0035586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informationtitre">
    <w:name w:val="_Document information titre"/>
    <w:link w:val="DocumentinformationtitreCar"/>
    <w:uiPriority w:val="4"/>
    <w:rsid w:val="00AC4906"/>
    <w:pPr>
      <w:pBdr>
        <w:bottom w:val="single" w:sz="4" w:space="2" w:color="B4B4B4" w:themeColor="background2" w:themeTint="99"/>
      </w:pBdr>
      <w:spacing w:after="40"/>
      <w:jc w:val="left"/>
    </w:pPr>
    <w:rPr>
      <w:b/>
      <w:color w:val="828282" w:themeColor="background2"/>
      <w:sz w:val="18"/>
    </w:rPr>
  </w:style>
  <w:style w:type="character" w:customStyle="1" w:styleId="DocumentinformationtitreCar">
    <w:name w:val="_Document information titre Car"/>
    <w:basedOn w:val="DefaultParagraphFont"/>
    <w:link w:val="Documentinformationtitre"/>
    <w:uiPriority w:val="4"/>
    <w:rsid w:val="00F74E78"/>
    <w:rPr>
      <w:b/>
      <w:color w:val="828282" w:themeColor="background2"/>
      <w:sz w:val="18"/>
    </w:rPr>
  </w:style>
  <w:style w:type="table" w:customStyle="1" w:styleId="Grilledutableau1">
    <w:name w:val="Grille du tableau1"/>
    <w:basedOn w:val="TableNormal"/>
    <w:next w:val="TableGrid"/>
    <w:uiPriority w:val="39"/>
    <w:rsid w:val="0045080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rappeldutitre1">
    <w:name w:val="_Document rappel du titre 1"/>
    <w:link w:val="Documentrappeldutitre1Car"/>
    <w:uiPriority w:val="4"/>
    <w:rsid w:val="002E672D"/>
    <w:pPr>
      <w:tabs>
        <w:tab w:val="center" w:pos="4536"/>
        <w:tab w:val="right" w:pos="9072"/>
      </w:tabs>
      <w:spacing w:after="0"/>
      <w:jc w:val="right"/>
    </w:pPr>
    <w:rPr>
      <w:b/>
      <w:bCs/>
      <w:caps/>
      <w:noProof/>
      <w:color w:val="09212C" w:themeColor="accent1"/>
      <w:spacing w:val="4"/>
      <w:sz w:val="14"/>
      <w:szCs w:val="14"/>
      <w:lang w:val="en-US"/>
    </w:rPr>
  </w:style>
  <w:style w:type="character" w:customStyle="1" w:styleId="Documentrappeldutitre1Car">
    <w:name w:val="_Document rappel du titre 1 Car"/>
    <w:basedOn w:val="DefaultParagraphFont"/>
    <w:link w:val="Documentrappeldutitre1"/>
    <w:uiPriority w:val="4"/>
    <w:rsid w:val="00F74E78"/>
    <w:rPr>
      <w:b/>
      <w:bCs/>
      <w:caps/>
      <w:noProof/>
      <w:color w:val="09212C" w:themeColor="accent1"/>
      <w:spacing w:val="4"/>
      <w:sz w:val="14"/>
      <w:szCs w:val="14"/>
      <w:lang w:val="en-US"/>
    </w:rPr>
  </w:style>
  <w:style w:type="paragraph" w:customStyle="1" w:styleId="Textehyperliencontact">
    <w:name w:val="| Texte hyperlien contact"/>
    <w:link w:val="TextehyperliencontactCar"/>
    <w:uiPriority w:val="2"/>
    <w:rsid w:val="00215822"/>
    <w:rPr>
      <w:i/>
      <w:color w:val="828282" w:themeColor="background2"/>
      <w:sz w:val="24"/>
    </w:rPr>
  </w:style>
  <w:style w:type="paragraph" w:customStyle="1" w:styleId="Texteitalic">
    <w:name w:val="| Texte italic"/>
    <w:link w:val="TexteitalicCar"/>
    <w:uiPriority w:val="2"/>
    <w:qFormat/>
    <w:rsid w:val="00DF782B"/>
    <w:pPr>
      <w:spacing w:before="80" w:after="80"/>
    </w:pPr>
    <w:rPr>
      <w:i/>
      <w:color w:val="00617E" w:themeColor="accent4"/>
    </w:rPr>
  </w:style>
  <w:style w:type="character" w:customStyle="1" w:styleId="TexteitalicCar">
    <w:name w:val="| Texte italic Car"/>
    <w:basedOn w:val="DefaultParagraphFont"/>
    <w:link w:val="Texteitalic"/>
    <w:uiPriority w:val="2"/>
    <w:rsid w:val="00F74E78"/>
    <w:rPr>
      <w:i/>
      <w:color w:val="00617E" w:themeColor="accent4"/>
    </w:rPr>
  </w:style>
  <w:style w:type="paragraph" w:customStyle="1" w:styleId="Tableautitrecolonnebleu">
    <w:name w:val="= Tableau titre colonne bleu"/>
    <w:link w:val="TableautitrecolonnebleuCar"/>
    <w:uiPriority w:val="3"/>
    <w:qFormat/>
    <w:rsid w:val="00F9330B"/>
    <w:pPr>
      <w:pBdr>
        <w:top w:val="single" w:sz="18" w:space="2" w:color="00617E" w:themeColor="accent4"/>
        <w:left w:val="single" w:sz="18" w:space="2" w:color="00617E" w:themeColor="accent4"/>
        <w:bottom w:val="single" w:sz="18" w:space="2" w:color="00617E" w:themeColor="accent4"/>
        <w:right w:val="single" w:sz="18" w:space="2" w:color="00617E" w:themeColor="accent4"/>
      </w:pBdr>
      <w:shd w:val="clear" w:color="auto" w:fill="00617E" w:themeFill="accent4"/>
      <w:spacing w:after="0"/>
    </w:pPr>
    <w:rPr>
      <w:rFonts w:cs="Arial"/>
      <w:b/>
      <w:caps/>
      <w:color w:val="FFFFFF" w:themeColor="background1"/>
      <w:sz w:val="18"/>
      <w:szCs w:val="16"/>
    </w:rPr>
  </w:style>
  <w:style w:type="character" w:customStyle="1" w:styleId="TableautitrecolonnebleuCar">
    <w:name w:val="= Tableau titre colonne bleu Car"/>
    <w:basedOn w:val="DefaultParagraphFont"/>
    <w:link w:val="Tableautitrecolonnebleu"/>
    <w:uiPriority w:val="3"/>
    <w:rsid w:val="00F74E78"/>
    <w:rPr>
      <w:rFonts w:cs="Arial"/>
      <w:b/>
      <w:caps/>
      <w:color w:val="FFFFFF" w:themeColor="background1"/>
      <w:sz w:val="18"/>
      <w:szCs w:val="16"/>
      <w:shd w:val="clear" w:color="auto" w:fill="00617E" w:themeFill="accent4"/>
    </w:rPr>
  </w:style>
  <w:style w:type="character" w:customStyle="1" w:styleId="TextehyperliencontactCar">
    <w:name w:val="| Texte hyperlien contact Car"/>
    <w:basedOn w:val="DefaultParagraphFont"/>
    <w:link w:val="Textehyperliencontact"/>
    <w:uiPriority w:val="2"/>
    <w:rsid w:val="00215822"/>
    <w:rPr>
      <w:i/>
      <w:color w:val="828282" w:themeColor="background2"/>
      <w:sz w:val="24"/>
    </w:rPr>
  </w:style>
  <w:style w:type="paragraph" w:styleId="ListParagraph">
    <w:name w:val="List Paragraph"/>
    <w:basedOn w:val="Normal"/>
    <w:uiPriority w:val="34"/>
    <w:rsid w:val="0062789C"/>
    <w:pPr>
      <w:ind w:left="720"/>
      <w:contextualSpacing/>
    </w:pPr>
  </w:style>
  <w:style w:type="character" w:styleId="CommentReference">
    <w:name w:val="annotation reference"/>
    <w:basedOn w:val="DefaultParagraphFont"/>
    <w:uiPriority w:val="99"/>
    <w:semiHidden/>
    <w:unhideWhenUsed/>
    <w:rsid w:val="00CE5836"/>
    <w:rPr>
      <w:sz w:val="16"/>
      <w:szCs w:val="16"/>
    </w:rPr>
  </w:style>
  <w:style w:type="paragraph" w:styleId="CommentText">
    <w:name w:val="annotation text"/>
    <w:basedOn w:val="Normal"/>
    <w:link w:val="CommentTextChar"/>
    <w:uiPriority w:val="99"/>
    <w:unhideWhenUsed/>
    <w:rsid w:val="00CE5836"/>
  </w:style>
  <w:style w:type="character" w:customStyle="1" w:styleId="CommentTextChar">
    <w:name w:val="Comment Text Char"/>
    <w:basedOn w:val="DefaultParagraphFont"/>
    <w:link w:val="CommentText"/>
    <w:uiPriority w:val="99"/>
    <w:rsid w:val="00CE5836"/>
  </w:style>
  <w:style w:type="paragraph" w:styleId="CommentSubject">
    <w:name w:val="annotation subject"/>
    <w:basedOn w:val="CommentText"/>
    <w:next w:val="CommentText"/>
    <w:link w:val="CommentSubjectChar"/>
    <w:uiPriority w:val="99"/>
    <w:semiHidden/>
    <w:unhideWhenUsed/>
    <w:rsid w:val="00CE5836"/>
    <w:rPr>
      <w:b/>
      <w:bCs/>
    </w:rPr>
  </w:style>
  <w:style w:type="character" w:customStyle="1" w:styleId="CommentSubjectChar">
    <w:name w:val="Comment Subject Char"/>
    <w:basedOn w:val="CommentTextChar"/>
    <w:link w:val="CommentSubject"/>
    <w:uiPriority w:val="99"/>
    <w:semiHidden/>
    <w:rsid w:val="00CE5836"/>
    <w:rPr>
      <w:b/>
      <w:bCs/>
    </w:rPr>
  </w:style>
  <w:style w:type="paragraph" w:styleId="BalloonText">
    <w:name w:val="Balloon Text"/>
    <w:basedOn w:val="Normal"/>
    <w:link w:val="BalloonTextChar"/>
    <w:uiPriority w:val="99"/>
    <w:semiHidden/>
    <w:unhideWhenUsed/>
    <w:rsid w:val="00CE583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836"/>
    <w:rPr>
      <w:rFonts w:ascii="Segoe UI" w:hAnsi="Segoe UI" w:cs="Segoe UI"/>
      <w:sz w:val="18"/>
      <w:szCs w:val="18"/>
    </w:rPr>
  </w:style>
  <w:style w:type="paragraph" w:styleId="Revision">
    <w:name w:val="Revision"/>
    <w:hidden/>
    <w:uiPriority w:val="99"/>
    <w:semiHidden/>
    <w:rsid w:val="00D43DE1"/>
    <w:pPr>
      <w:spacing w:after="0"/>
      <w:jc w:val="left"/>
    </w:pPr>
  </w:style>
  <w:style w:type="character" w:customStyle="1" w:styleId="Heading6Char">
    <w:name w:val="Heading 6 Char"/>
    <w:basedOn w:val="DefaultParagraphFont"/>
    <w:link w:val="Heading6"/>
    <w:uiPriority w:val="9"/>
    <w:semiHidden/>
    <w:rsid w:val="00992DA7"/>
    <w:rPr>
      <w:rFonts w:asciiTheme="majorHAnsi" w:eastAsiaTheme="majorEastAsia" w:hAnsiTheme="majorHAnsi" w:cstheme="majorBidi"/>
      <w:color w:val="041015" w:themeColor="accent1" w:themeShade="7F"/>
    </w:rPr>
  </w:style>
  <w:style w:type="character" w:styleId="Strong">
    <w:name w:val="Strong"/>
    <w:basedOn w:val="DefaultParagraphFont"/>
    <w:uiPriority w:val="22"/>
    <w:qFormat/>
    <w:rsid w:val="00992DA7"/>
    <w:rPr>
      <w:b/>
      <w:bCs/>
    </w:rPr>
  </w:style>
  <w:style w:type="paragraph" w:customStyle="1" w:styleId="ERCNiveau3">
    <w:name w:val="ERC_Niveau3"/>
    <w:basedOn w:val="Normal"/>
    <w:qFormat/>
    <w:rsid w:val="00F104EE"/>
    <w:rPr>
      <w:rFonts w:ascii="Segoe UI" w:hAnsi="Segoe UI" w:cs="Segoe UI"/>
      <w:b/>
    </w:rPr>
  </w:style>
  <w:style w:type="paragraph" w:customStyle="1" w:styleId="ERCNiveau2">
    <w:name w:val="ERC_Niveau2"/>
    <w:basedOn w:val="Normal"/>
    <w:qFormat/>
    <w:rsid w:val="00F104EE"/>
    <w:pPr>
      <w:ind w:left="1014"/>
      <w:jc w:val="left"/>
    </w:pPr>
    <w:rPr>
      <w:rFonts w:ascii="Segoe UI" w:hAnsi="Segoe UI" w:cs="Segoe UI"/>
      <w:b/>
      <w:color w:val="FFFFFF" w:themeColor="background1"/>
    </w:rPr>
  </w:style>
  <w:style w:type="paragraph" w:customStyle="1" w:styleId="ERCNiveau1">
    <w:name w:val="ERC_Niveau1"/>
    <w:basedOn w:val="Normal"/>
    <w:qFormat/>
    <w:rsid w:val="00921D7A"/>
    <w:pPr>
      <w:jc w:val="center"/>
    </w:pPr>
    <w:rPr>
      <w:rFonts w:ascii="Segoe UI" w:hAnsi="Segoe UI" w:cs="Segoe UI"/>
      <w:b/>
      <w:color w:val="FFFFFF" w:themeColor="background1"/>
      <w:sz w:val="22"/>
    </w:rPr>
  </w:style>
  <w:style w:type="paragraph" w:customStyle="1" w:styleId="ERCNiveau1b">
    <w:name w:val="ERC_Niveau1b"/>
    <w:basedOn w:val="Normal"/>
    <w:qFormat/>
    <w:rsid w:val="00921D7A"/>
    <w:pPr>
      <w:jc w:val="center"/>
    </w:pPr>
    <w:rPr>
      <w:rFonts w:ascii="Segoe UI" w:hAnsi="Segoe UI" w:cs="Segoe UI"/>
      <w:b/>
    </w:rPr>
  </w:style>
  <w:style w:type="paragraph" w:customStyle="1" w:styleId="ERCPuce">
    <w:name w:val="ERC_Puce"/>
    <w:basedOn w:val="Normal"/>
    <w:qFormat/>
    <w:rsid w:val="00BF78E5"/>
  </w:style>
  <w:style w:type="character" w:customStyle="1" w:styleId="DefaultParagraphFontPHPDOCX">
    <w:name w:val="Default Paragraph Font PHPDOCX"/>
    <w:uiPriority w:val="1"/>
    <w:semiHidden/>
    <w:unhideWhenUsed/>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
    <w:uiPriority w:val="10"/>
    <w:qFormat/>
    <w:rsid w:val="00DF064E"/>
    <w:pPr>
      <w:pBdr>
        <w:bottom w:val="single" w:sz="8" w:space="4" w:color="09212C" w:themeColor="accent1"/>
      </w:pBdr>
      <w:spacing w:after="300"/>
      <w:contextualSpacing/>
    </w:pPr>
    <w:rPr>
      <w:rFonts w:asciiTheme="majorHAnsi" w:eastAsiaTheme="majorEastAsia" w:hAnsiTheme="majorHAnsi" w:cstheme="majorBidi"/>
      <w:color w:val="C27D09"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C27D09"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09212C"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09212C" w:themeColor="accent1"/>
      <w:spacing w:val="15"/>
      <w:sz w:val="24"/>
      <w:szCs w:val="24"/>
    </w:rPr>
  </w:style>
  <w:style w:type="table" w:customStyle="1" w:styleId="NormalTablePHPDOCX">
    <w:name w:val="Normal Table PHPDOCX"/>
    <w:uiPriority w:val="99"/>
    <w:semiHidden/>
    <w:unhideWhenUsed/>
    <w:qFormat/>
    <w:pPr>
      <w:spacing w:after="0"/>
    </w:pPr>
    <w:tblPr>
      <w:tblInd w:w="0" w:type="dxa"/>
      <w:tblCellMar>
        <w:top w:w="0" w:type="dxa"/>
        <w:left w:w="108" w:type="dxa"/>
        <w:bottom w:w="0" w:type="dxa"/>
        <w:right w:w="108" w:type="dxa"/>
      </w:tblCellMar>
    </w:tblPr>
  </w:style>
  <w:style w:type="table" w:customStyle="1" w:styleId="TableGridPHPDOCX">
    <w:name w:val="Table Grid PHPDOCX"/>
    <w:uiPriority w:val="59"/>
    <w:rsid w:val="00493A0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
    <w:name w:val="annotation reference PHPDOCX"/>
    <w:basedOn w:val="DefaultParagraphFontPHPDOCX"/>
    <w:uiPriority w:val="99"/>
    <w:semiHidden/>
    <w:unhideWhenUsed/>
    <w:rsid w:val="00E139EA"/>
    <w:rPr>
      <w:sz w:val="16"/>
      <w:szCs w:val="16"/>
    </w:rPr>
  </w:style>
  <w:style w:type="paragraph" w:customStyle="1" w:styleId="annotationtextPHPDOCX">
    <w:name w:val="annotation text PHPDOCX"/>
    <w:basedOn w:val="Normal"/>
    <w:link w:val="CommentTextCharPHPDOCX"/>
    <w:uiPriority w:val="99"/>
    <w:semiHidden/>
    <w:unhideWhenUsed/>
    <w:rsid w:val="00E139EA"/>
  </w:style>
  <w:style w:type="character" w:customStyle="1" w:styleId="CommentTextCharPHPDOCX">
    <w:name w:val="Comment Text Char PHPDOCX"/>
    <w:basedOn w:val="DefaultParagraphFontPHPDOCX"/>
    <w:link w:val="annotationtextPHPDOCX"/>
    <w:uiPriority w:val="99"/>
    <w:semiHidden/>
    <w:rsid w:val="00E139EA"/>
    <w:rPr>
      <w:sz w:val="20"/>
      <w:szCs w:val="20"/>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annotationsubjectPHPDOCX"/>
    <w:uiPriority w:val="99"/>
    <w:semiHidden/>
    <w:rsid w:val="00E139EA"/>
    <w:rPr>
      <w:b/>
      <w:bCs/>
      <w:sz w:val="20"/>
      <w:szCs w:val="20"/>
    </w:rPr>
  </w:style>
  <w:style w:type="paragraph" w:customStyle="1" w:styleId="BalloonTextPHPDOCX">
    <w:name w:val="Balloon Text PHPDOCX"/>
    <w:basedOn w:val="Normal"/>
    <w:link w:val="BalloonTextCharPHPDOCX"/>
    <w:uiPriority w:val="99"/>
    <w:semiHidden/>
    <w:unhideWhenUsed/>
    <w:rsid w:val="00E139EA"/>
    <w:pPr>
      <w:spacing w:after="0"/>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customStyle="1" w:styleId="footnoteTextPHPDOCX">
    <w:name w:val="footnote Text PHPDOCX"/>
    <w:basedOn w:val="Normal"/>
    <w:link w:val="footnoteTextCarPHPDOCX"/>
    <w:uiPriority w:val="99"/>
    <w:semiHidden/>
    <w:unhideWhenUsed/>
    <w:rsid w:val="006E0FDA"/>
    <w:pPr>
      <w:spacing w:after="0"/>
    </w:p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pPr>
      <w:spacing w:after="0"/>
    </w:p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230606">
      <w:bodyDiv w:val="1"/>
      <w:marLeft w:val="0"/>
      <w:marRight w:val="0"/>
      <w:marTop w:val="0"/>
      <w:marBottom w:val="0"/>
      <w:divBdr>
        <w:top w:val="none" w:sz="0" w:space="0" w:color="auto"/>
        <w:left w:val="none" w:sz="0" w:space="0" w:color="auto"/>
        <w:bottom w:val="none" w:sz="0" w:space="0" w:color="auto"/>
        <w:right w:val="none" w:sz="0" w:space="0" w:color="auto"/>
      </w:divBdr>
    </w:div>
    <w:div w:id="424965034">
      <w:bodyDiv w:val="1"/>
      <w:marLeft w:val="0"/>
      <w:marRight w:val="0"/>
      <w:marTop w:val="0"/>
      <w:marBottom w:val="0"/>
      <w:divBdr>
        <w:top w:val="none" w:sz="0" w:space="0" w:color="auto"/>
        <w:left w:val="none" w:sz="0" w:space="0" w:color="auto"/>
        <w:bottom w:val="none" w:sz="0" w:space="0" w:color="auto"/>
        <w:right w:val="none" w:sz="0" w:space="0" w:color="auto"/>
      </w:divBdr>
      <w:divsChild>
        <w:div w:id="967586603">
          <w:marLeft w:val="-75"/>
          <w:marRight w:val="-75"/>
          <w:marTop w:val="0"/>
          <w:marBottom w:val="0"/>
          <w:divBdr>
            <w:top w:val="none" w:sz="0" w:space="0" w:color="auto"/>
            <w:left w:val="none" w:sz="0" w:space="0" w:color="auto"/>
            <w:bottom w:val="none" w:sz="0" w:space="0" w:color="auto"/>
            <w:right w:val="none" w:sz="0" w:space="0" w:color="auto"/>
          </w:divBdr>
        </w:div>
        <w:div w:id="1010647808">
          <w:marLeft w:val="-75"/>
          <w:marRight w:val="-75"/>
          <w:marTop w:val="0"/>
          <w:marBottom w:val="0"/>
          <w:divBdr>
            <w:top w:val="none" w:sz="0" w:space="0" w:color="auto"/>
            <w:left w:val="none" w:sz="0" w:space="0" w:color="auto"/>
            <w:bottom w:val="none" w:sz="0" w:space="0" w:color="auto"/>
            <w:right w:val="none" w:sz="0" w:space="0" w:color="auto"/>
          </w:divBdr>
          <w:divsChild>
            <w:div w:id="83649775">
              <w:marLeft w:val="0"/>
              <w:marRight w:val="0"/>
              <w:marTop w:val="0"/>
              <w:marBottom w:val="150"/>
              <w:divBdr>
                <w:top w:val="none" w:sz="0" w:space="0" w:color="auto"/>
                <w:left w:val="none" w:sz="0" w:space="0" w:color="auto"/>
                <w:bottom w:val="none" w:sz="0" w:space="0" w:color="auto"/>
                <w:right w:val="none" w:sz="0" w:space="0" w:color="auto"/>
              </w:divBdr>
            </w:div>
          </w:divsChild>
        </w:div>
        <w:div w:id="1996756193">
          <w:marLeft w:val="0"/>
          <w:marRight w:val="0"/>
          <w:marTop w:val="0"/>
          <w:marBottom w:val="150"/>
          <w:divBdr>
            <w:top w:val="none" w:sz="0" w:space="0" w:color="auto"/>
            <w:left w:val="none" w:sz="0" w:space="0" w:color="auto"/>
            <w:bottom w:val="none" w:sz="0" w:space="0" w:color="auto"/>
            <w:right w:val="none" w:sz="0" w:space="0" w:color="auto"/>
          </w:divBdr>
        </w:div>
      </w:divsChild>
    </w:div>
    <w:div w:id="453334202">
      <w:bodyDiv w:val="1"/>
      <w:marLeft w:val="0"/>
      <w:marRight w:val="0"/>
      <w:marTop w:val="0"/>
      <w:marBottom w:val="0"/>
      <w:divBdr>
        <w:top w:val="none" w:sz="0" w:space="0" w:color="auto"/>
        <w:left w:val="none" w:sz="0" w:space="0" w:color="auto"/>
        <w:bottom w:val="none" w:sz="0" w:space="0" w:color="auto"/>
        <w:right w:val="none" w:sz="0" w:space="0" w:color="auto"/>
      </w:divBdr>
    </w:div>
    <w:div w:id="722561213">
      <w:bodyDiv w:val="1"/>
      <w:marLeft w:val="0"/>
      <w:marRight w:val="0"/>
      <w:marTop w:val="0"/>
      <w:marBottom w:val="0"/>
      <w:divBdr>
        <w:top w:val="none" w:sz="0" w:space="0" w:color="auto"/>
        <w:left w:val="none" w:sz="0" w:space="0" w:color="auto"/>
        <w:bottom w:val="none" w:sz="0" w:space="0" w:color="auto"/>
        <w:right w:val="none" w:sz="0" w:space="0" w:color="auto"/>
      </w:divBdr>
    </w:div>
    <w:div w:id="1235312993">
      <w:bodyDiv w:val="1"/>
      <w:marLeft w:val="0"/>
      <w:marRight w:val="0"/>
      <w:marTop w:val="0"/>
      <w:marBottom w:val="0"/>
      <w:divBdr>
        <w:top w:val="none" w:sz="0" w:space="0" w:color="auto"/>
        <w:left w:val="none" w:sz="0" w:space="0" w:color="auto"/>
        <w:bottom w:val="none" w:sz="0" w:space="0" w:color="auto"/>
        <w:right w:val="none" w:sz="0" w:space="0" w:color="auto"/>
      </w:divBdr>
    </w:div>
    <w:div w:id="1260021834">
      <w:bodyDiv w:val="1"/>
      <w:marLeft w:val="0"/>
      <w:marRight w:val="0"/>
      <w:marTop w:val="0"/>
      <w:marBottom w:val="0"/>
      <w:divBdr>
        <w:top w:val="none" w:sz="0" w:space="0" w:color="auto"/>
        <w:left w:val="none" w:sz="0" w:space="0" w:color="auto"/>
        <w:bottom w:val="none" w:sz="0" w:space="0" w:color="auto"/>
        <w:right w:val="none" w:sz="0" w:space="0" w:color="auto"/>
      </w:divBdr>
    </w:div>
    <w:div w:id="1485468495">
      <w:bodyDiv w:val="1"/>
      <w:marLeft w:val="0"/>
      <w:marRight w:val="0"/>
      <w:marTop w:val="0"/>
      <w:marBottom w:val="0"/>
      <w:divBdr>
        <w:top w:val="none" w:sz="0" w:space="0" w:color="auto"/>
        <w:left w:val="none" w:sz="0" w:space="0" w:color="auto"/>
        <w:bottom w:val="none" w:sz="0" w:space="0" w:color="auto"/>
        <w:right w:val="none" w:sz="0" w:space="0" w:color="auto"/>
      </w:divBdr>
    </w:div>
    <w:div w:id="1663001485">
      <w:bodyDiv w:val="1"/>
      <w:marLeft w:val="0"/>
      <w:marRight w:val="0"/>
      <w:marTop w:val="0"/>
      <w:marBottom w:val="0"/>
      <w:divBdr>
        <w:top w:val="none" w:sz="0" w:space="0" w:color="auto"/>
        <w:left w:val="none" w:sz="0" w:space="0" w:color="auto"/>
        <w:bottom w:val="none" w:sz="0" w:space="0" w:color="auto"/>
        <w:right w:val="none" w:sz="0" w:space="0" w:color="auto"/>
      </w:divBdr>
    </w:div>
    <w:div w:id="1910652349">
      <w:bodyDiv w:val="1"/>
      <w:marLeft w:val="0"/>
      <w:marRight w:val="0"/>
      <w:marTop w:val="0"/>
      <w:marBottom w:val="0"/>
      <w:divBdr>
        <w:top w:val="none" w:sz="0" w:space="0" w:color="auto"/>
        <w:left w:val="none" w:sz="0" w:space="0" w:color="auto"/>
        <w:bottom w:val="none" w:sz="0" w:space="0" w:color="auto"/>
        <w:right w:val="none" w:sz="0" w:space="0" w:color="auto"/>
      </w:divBdr>
    </w:div>
    <w:div w:id="1925800459">
      <w:bodyDiv w:val="1"/>
      <w:marLeft w:val="0"/>
      <w:marRight w:val="0"/>
      <w:marTop w:val="0"/>
      <w:marBottom w:val="0"/>
      <w:divBdr>
        <w:top w:val="none" w:sz="0" w:space="0" w:color="auto"/>
        <w:left w:val="none" w:sz="0" w:space="0" w:color="auto"/>
        <w:bottom w:val="none" w:sz="0" w:space="0" w:color="auto"/>
        <w:right w:val="none" w:sz="0" w:space="0" w:color="auto"/>
      </w:divBdr>
      <w:divsChild>
        <w:div w:id="681279083">
          <w:marLeft w:val="0"/>
          <w:marRight w:val="0"/>
          <w:marTop w:val="0"/>
          <w:marBottom w:val="0"/>
          <w:divBdr>
            <w:top w:val="none" w:sz="0" w:space="0" w:color="auto"/>
            <w:left w:val="none" w:sz="0" w:space="0" w:color="auto"/>
            <w:bottom w:val="none" w:sz="0" w:space="0" w:color="auto"/>
            <w:right w:val="none" w:sz="0" w:space="0" w:color="auto"/>
          </w:divBdr>
          <w:divsChild>
            <w:div w:id="3023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8698">
      <w:bodyDiv w:val="1"/>
      <w:marLeft w:val="0"/>
      <w:marRight w:val="0"/>
      <w:marTop w:val="0"/>
      <w:marBottom w:val="0"/>
      <w:divBdr>
        <w:top w:val="none" w:sz="0" w:space="0" w:color="auto"/>
        <w:left w:val="none" w:sz="0" w:space="0" w:color="auto"/>
        <w:bottom w:val="none" w:sz="0" w:space="0" w:color="auto"/>
        <w:right w:val="none" w:sz="0" w:space="0" w:color="auto"/>
      </w:divBdr>
      <w:divsChild>
        <w:div w:id="670841570">
          <w:marLeft w:val="0"/>
          <w:marRight w:val="0"/>
          <w:marTop w:val="0"/>
          <w:marBottom w:val="0"/>
          <w:divBdr>
            <w:top w:val="none" w:sz="0" w:space="0" w:color="auto"/>
            <w:left w:val="none" w:sz="0" w:space="0" w:color="auto"/>
            <w:bottom w:val="none" w:sz="0" w:space="0" w:color="auto"/>
            <w:right w:val="none" w:sz="0" w:space="0" w:color="auto"/>
          </w:divBdr>
          <w:divsChild>
            <w:div w:id="20522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7.sv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header" Target="header3.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4.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Egis">
  <a:themeElements>
    <a:clrScheme name="Egis">
      <a:dk1>
        <a:srgbClr val="000000"/>
      </a:dk1>
      <a:lt1>
        <a:sysClr val="window" lastClr="FFFFFF"/>
      </a:lt1>
      <a:dk2>
        <a:srgbClr val="F4A41D"/>
      </a:dk2>
      <a:lt2>
        <a:srgbClr val="828282"/>
      </a:lt2>
      <a:accent1>
        <a:srgbClr val="09212C"/>
      </a:accent1>
      <a:accent2>
        <a:srgbClr val="ABC100"/>
      </a:accent2>
      <a:accent3>
        <a:srgbClr val="5D858B"/>
      </a:accent3>
      <a:accent4>
        <a:srgbClr val="00617E"/>
      </a:accent4>
      <a:accent5>
        <a:srgbClr val="00A4A6"/>
      </a:accent5>
      <a:accent6>
        <a:srgbClr val="97B8BB"/>
      </a:accent6>
      <a:hlink>
        <a:srgbClr val="09212C"/>
      </a:hlink>
      <a:folHlink>
        <a:srgbClr val="09212C"/>
      </a:folHlink>
    </a:clrScheme>
    <a:fontScheme name="Egi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ot="0" spcFirstLastPara="0" vertOverflow="overflow" horzOverflow="overflow" vert="horz" wrap="none" lIns="72000" tIns="72000" rIns="72000" bIns="72000" numCol="1" spcCol="0" rtlCol="0" fromWordArt="0" anchor="ctr" anchorCtr="0" forceAA="0" compatLnSpc="1">
        <a:prstTxWarp prst="textNoShape">
          <a:avLst/>
        </a:prstTxWarp>
        <a:noAutofit/>
      </a:bodyPr>
      <a:lstStyle>
        <a:defPPr algn="ctr">
          <a:defRPr sz="1200" dirty="0" err="1" smtClean="0"/>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none" lIns="0" tIns="0" rIns="0" bIns="0" rtlCol="0">
        <a:spAutoFit/>
      </a:bodyPr>
      <a:lstStyle>
        <a:defPPr>
          <a:defRPr sz="1400" dirty="0" err="1" smtClean="0"/>
        </a:defPPr>
      </a:lstStyle>
    </a:txDef>
  </a:objectDefaults>
  <a:extraClrSchemeLst/>
  <a:extLst>
    <a:ext uri="{05A4C25C-085E-4340-85A3-A5531E510DB2}">
      <thm15:themeFamily xmlns:thm15="http://schemas.microsoft.com/office/thememl/2012/main" name="Egis" id="{442E41AC-669D-45CC-B881-4D1430D04708}" vid="{6BED1D58-39B6-4025-BC48-6441989E340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8DF71DE749C5409C22BC3DD715D958" ma:contentTypeVersion="7" ma:contentTypeDescription="Create a new document." ma:contentTypeScope="" ma:versionID="718aab7374ff00d683e813b2be08ba2e">
  <xsd:schema xmlns:xsd="http://www.w3.org/2001/XMLSchema" xmlns:xs="http://www.w3.org/2001/XMLSchema" xmlns:p="http://schemas.microsoft.com/office/2006/metadata/properties" xmlns:ns2="29384d76-a4e8-4bfd-9900-f2c6c1bb2c79" targetNamespace="http://schemas.microsoft.com/office/2006/metadata/properties" ma:root="true" ma:fieldsID="6d05645a9cb79705c65382ae8683885e" ns2:_="">
    <xsd:import namespace="29384d76-a4e8-4bfd-9900-f2c6c1bb2c7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384d76-a4e8-4bfd-9900-f2c6c1bb2c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A511C-2CBF-4DDA-BE42-58AB5CE81BE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D3F472-770A-440C-A2D4-6DC183C9C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384d76-a4e8-4bfd-9900-f2c6c1bb2c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415477-48FA-40F0-B97B-6F8D3CEDED9C}">
  <ds:schemaRefs>
    <ds:schemaRef ds:uri="http://schemas.microsoft.com/sharepoint/v3/contenttype/forms"/>
  </ds:schemaRefs>
</ds:datastoreItem>
</file>

<file path=customXml/itemProps4.xml><?xml version="1.0" encoding="utf-8"?>
<ds:datastoreItem xmlns:ds="http://schemas.openxmlformats.org/officeDocument/2006/customXml" ds:itemID="{3BAE647A-661E-4A3A-91B7-FD63C8BD9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1731</Words>
  <Characters>9873</Characters>
  <Application>Microsoft Office Word</Application>
  <DocSecurity>0</DocSecurity>
  <Lines>82</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Nom du document</vt:lpstr>
      <vt:lpstr>Nom du document</vt:lpstr>
    </vt:vector>
  </TitlesOfParts>
  <Company>Egis</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document</dc:title>
  <dc:subject>Note longue interne</dc:subject>
  <dc:creator>LABARRAQUE Dorothee</dc:creator>
  <cp:keywords/>
  <dc:description/>
  <cp:lastModifiedBy>JEHAN Frederic</cp:lastModifiedBy>
  <cp:revision>2</cp:revision>
  <cp:lastPrinted>2018-06-04T17:28:00Z</cp:lastPrinted>
  <dcterms:created xsi:type="dcterms:W3CDTF">2022-02-18T08:00:00Z</dcterms:created>
  <dcterms:modified xsi:type="dcterms:W3CDTF">2022-02-18T08:00:00Z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lder_Number">
    <vt:lpwstr/>
  </property>
  <property fmtid="{D5CDD505-2E9C-101B-9397-08002B2CF9AE}" pid="3" name="Folder_Code">
    <vt:lpwstr/>
  </property>
  <property fmtid="{D5CDD505-2E9C-101B-9397-08002B2CF9AE}" pid="4" name="Folder_Name">
    <vt:lpwstr/>
  </property>
  <property fmtid="{D5CDD505-2E9C-101B-9397-08002B2CF9AE}" pid="5" name="Folder_Description">
    <vt:lpwstr/>
  </property>
  <property fmtid="{D5CDD505-2E9C-101B-9397-08002B2CF9AE}" pid="6" name="/Folder_Name/">
    <vt:lpwstr/>
  </property>
  <property fmtid="{D5CDD505-2E9C-101B-9397-08002B2CF9AE}" pid="7" name="/Folder_Description/">
    <vt:lpwstr/>
  </property>
  <property fmtid="{D5CDD505-2E9C-101B-9397-08002B2CF9AE}" pid="8" name="Folder_Version">
    <vt:lpwstr/>
  </property>
  <property fmtid="{D5CDD505-2E9C-101B-9397-08002B2CF9AE}" pid="9" name="Folder_VersionSeq">
    <vt:lpwstr/>
  </property>
  <property fmtid="{D5CDD505-2E9C-101B-9397-08002B2CF9AE}" pid="10" name="Folder_Manager">
    <vt:lpwstr/>
  </property>
  <property fmtid="{D5CDD505-2E9C-101B-9397-08002B2CF9AE}" pid="11" name="Folder_ManagerDesc">
    <vt:lpwstr/>
  </property>
  <property fmtid="{D5CDD505-2E9C-101B-9397-08002B2CF9AE}" pid="12" name="Folder_Storage">
    <vt:lpwstr/>
  </property>
  <property fmtid="{D5CDD505-2E9C-101B-9397-08002B2CF9AE}" pid="13" name="Folder_StorageDesc">
    <vt:lpwstr/>
  </property>
  <property fmtid="{D5CDD505-2E9C-101B-9397-08002B2CF9AE}" pid="14" name="Folder_Creator">
    <vt:lpwstr/>
  </property>
  <property fmtid="{D5CDD505-2E9C-101B-9397-08002B2CF9AE}" pid="15" name="Folder_CreatorDesc">
    <vt:lpwstr/>
  </property>
  <property fmtid="{D5CDD505-2E9C-101B-9397-08002B2CF9AE}" pid="16" name="Folder_CreateDate">
    <vt:lpwstr/>
  </property>
  <property fmtid="{D5CDD505-2E9C-101B-9397-08002B2CF9AE}" pid="17" name="Folder_Updater">
    <vt:lpwstr/>
  </property>
  <property fmtid="{D5CDD505-2E9C-101B-9397-08002B2CF9AE}" pid="18" name="Folder_UpdaterDesc">
    <vt:lpwstr/>
  </property>
  <property fmtid="{D5CDD505-2E9C-101B-9397-08002B2CF9AE}" pid="19" name="Folder_UpdateDate">
    <vt:lpwstr/>
  </property>
  <property fmtid="{D5CDD505-2E9C-101B-9397-08002B2CF9AE}" pid="20" name="Document_Number">
    <vt:lpwstr/>
  </property>
  <property fmtid="{D5CDD505-2E9C-101B-9397-08002B2CF9AE}" pid="21" name="Document_Name">
    <vt:lpwstr/>
  </property>
  <property fmtid="{D5CDD505-2E9C-101B-9397-08002B2CF9AE}" pid="22" name="Document_FileName">
    <vt:lpwstr/>
  </property>
  <property fmtid="{D5CDD505-2E9C-101B-9397-08002B2CF9AE}" pid="23" name="Document_Version">
    <vt:lpwstr/>
  </property>
  <property fmtid="{D5CDD505-2E9C-101B-9397-08002B2CF9AE}" pid="24" name="Document_VersionSeq">
    <vt:lpwstr/>
  </property>
  <property fmtid="{D5CDD505-2E9C-101B-9397-08002B2CF9AE}" pid="25" name="Document_Creator">
    <vt:lpwstr/>
  </property>
  <property fmtid="{D5CDD505-2E9C-101B-9397-08002B2CF9AE}" pid="26" name="Document_CreatorDesc">
    <vt:lpwstr/>
  </property>
  <property fmtid="{D5CDD505-2E9C-101B-9397-08002B2CF9AE}" pid="27" name="Document_CreateDate">
    <vt:lpwstr/>
  </property>
  <property fmtid="{D5CDD505-2E9C-101B-9397-08002B2CF9AE}" pid="28" name="Document_Updater">
    <vt:lpwstr/>
  </property>
  <property fmtid="{D5CDD505-2E9C-101B-9397-08002B2CF9AE}" pid="29" name="Document_UpdaterDesc">
    <vt:lpwstr/>
  </property>
  <property fmtid="{D5CDD505-2E9C-101B-9397-08002B2CF9AE}" pid="30" name="Document_UpdateDate">
    <vt:lpwstr/>
  </property>
  <property fmtid="{D5CDD505-2E9C-101B-9397-08002B2CF9AE}" pid="31" name="Document_Size">
    <vt:lpwstr/>
  </property>
  <property fmtid="{D5CDD505-2E9C-101B-9397-08002B2CF9AE}" pid="32" name="Document_Storage">
    <vt:lpwstr/>
  </property>
  <property fmtid="{D5CDD505-2E9C-101B-9397-08002B2CF9AE}" pid="33" name="Document_StorageDesc">
    <vt:lpwstr/>
  </property>
  <property fmtid="{D5CDD505-2E9C-101B-9397-08002B2CF9AE}" pid="34" name="Document_Department">
    <vt:lpwstr/>
  </property>
  <property fmtid="{D5CDD505-2E9C-101B-9397-08002B2CF9AE}" pid="35" name="Document_DepartmentDesc">
    <vt:lpwstr/>
  </property>
  <property fmtid="{D5CDD505-2E9C-101B-9397-08002B2CF9AE}" pid="36" name="ContentTypeId">
    <vt:lpwstr>0x010100AD8DF71DE749C5409C22BC3DD715D958</vt:lpwstr>
  </property>
</Properties>
</file>