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3 components of this project are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Tier - contains the REST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EJB Tier - which contains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session beans for the publisher, subscriber, message and word count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beans for the publisher, subscriber, message and word 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Remote Interface - serves as an API for the EJB which is used by clients to interact with the EJB.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 Tier -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Publisher Service - </w:t>
      </w:r>
      <w:r w:rsidDel="00000000" w:rsidR="00000000" w:rsidRPr="00000000">
        <w:rPr>
          <w:rtl w:val="0"/>
        </w:rPr>
        <w:t xml:space="preserve">Contains a POST method to register the publisher and return the id of the publisher. Consumes the topic as a parameter and returns a long integer which is the id of the publisher.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 Service - </w:t>
      </w:r>
      <w:r w:rsidDel="00000000" w:rsidR="00000000" w:rsidRPr="00000000">
        <w:rPr>
          <w:rtl w:val="0"/>
        </w:rPr>
        <w:t xml:space="preserve">Contains a POST method to register the subscriber and return the id of the subscriber. Consumes the topic as a parameter and returns a long integer which is the id of the subscriber.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Service - </w:t>
      </w:r>
      <w:r w:rsidDel="00000000" w:rsidR="00000000" w:rsidRPr="00000000">
        <w:rPr>
          <w:rtl w:val="0"/>
        </w:rPr>
        <w:t xml:space="preserve">Contains 2 methods - one POST to publishContent with the messageContent and publisherId as a query parameter and returns void. The other GET to getLatestContent with the subscriberId as a Query Parameter which returns the message String.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TopNWords Service - </w:t>
      </w:r>
      <w:r w:rsidDel="00000000" w:rsidR="00000000" w:rsidRPr="00000000">
        <w:rPr>
          <w:rtl w:val="0"/>
        </w:rPr>
        <w:t xml:space="preserve">Contains a GET method that takes N as an input parameter and returns a comma separated string of the top N popular words and their counts.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EJB Tier -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Entity Beans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Publisher Entity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id, topic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Subscriber Entity - id, topic, lastSeenMessageId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Entity - id, message, topic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WordCount Entity - word, count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Beans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Publisher Storage Bean - Creates and Persists the publisher entity on registration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Subscriber Storage Bean - Creates and Persists the subscriber entity on registration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Storage Bean - Creates and Persists the message entity when publish content is called with a message.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WordCount Storage Bean - Creates a new word count entity if word doesn’t exist, else the word count for the word is fetched and incremented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233363</wp:posOffset>
            </wp:positionH>
            <wp:positionV relativeFrom="paragraph">
              <wp:posOffset>228600</wp:posOffset>
            </wp:positionV>
            <wp:extent cx="6596063" cy="3124200"/>
            <wp:effectExtent b="0" l="0" r="0" t="0"/>
            <wp:wrapSquare wrapText="bothSides" distB="0" distT="0" distL="0" distR="0"/>
            <wp:docPr descr="Screen Shot 2016-11-23 at 3.06.43 PM.png" id="1" name="image01.png"/>
            <a:graphic>
              <a:graphicData uri="http://schemas.openxmlformats.org/drawingml/2006/picture">
                <pic:pic>
                  <pic:nvPicPr>
                    <pic:cNvPr descr="Screen Shot 2016-11-23 at 3.06.43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