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D8BF" w14:textId="77777777" w:rsidR="00CB3E91" w:rsidRDefault="00CB3E91" w:rsidP="00CB3E91"/>
    <w:p w14:paraId="59290169" w14:textId="77777777" w:rsidR="00CB3E91" w:rsidRDefault="00CB3E91" w:rsidP="00CB3E91">
      <w:r>
        <w:t xml:space="preserve"># </w:t>
      </w:r>
      <w:r>
        <w:rPr>
          <w:rFonts w:ascii="Segoe UI Emoji" w:hAnsi="Segoe UI Emoji" w:cs="Segoe UI Emoji"/>
        </w:rPr>
        <w:t>📄</w:t>
      </w:r>
      <w:r>
        <w:t xml:space="preserve"> TARGET DOCUMENT 5 — COMPLIANCE VIOLATION</w:t>
      </w:r>
    </w:p>
    <w:p w14:paraId="1527F3D0" w14:textId="77777777" w:rsidR="00CB3E91" w:rsidRDefault="00CB3E91" w:rsidP="00CB3E91"/>
    <w:p w14:paraId="38C11DCC" w14:textId="77777777" w:rsidR="00CB3E91" w:rsidRDefault="00CB3E91" w:rsidP="00CB3E91">
      <w:r>
        <w:t>## File Name</w:t>
      </w:r>
    </w:p>
    <w:p w14:paraId="63A0ED87" w14:textId="77777777" w:rsidR="00CB3E91" w:rsidRDefault="00CB3E91" w:rsidP="00CB3E91"/>
    <w:p w14:paraId="2FC54CC1" w14:textId="77777777" w:rsidR="00CB3E91" w:rsidRDefault="00CB3E91" w:rsidP="00CB3E91">
      <w:r>
        <w:t>`Data_Processing_Agreement_Compliance_Issue.txt`</w:t>
      </w:r>
    </w:p>
    <w:p w14:paraId="3F1E537E" w14:textId="77777777" w:rsidR="00CB3E91" w:rsidRDefault="00CB3E91" w:rsidP="00CB3E91"/>
    <w:p w14:paraId="0975D847" w14:textId="77777777" w:rsidR="00CB3E91" w:rsidRDefault="00CB3E91" w:rsidP="00CB3E91">
      <w:r>
        <w:t xml:space="preserve">The vendor may share user </w:t>
      </w:r>
      <w:proofErr w:type="spellStart"/>
      <w:r>
        <w:t>behavioral</w:t>
      </w:r>
      <w:proofErr w:type="spellEnd"/>
      <w:r>
        <w:t xml:space="preserve"> data with advertising partners.</w:t>
      </w:r>
    </w:p>
    <w:p w14:paraId="08F6C48F" w14:textId="77777777" w:rsidR="00CB3E91" w:rsidRDefault="00CB3E91" w:rsidP="00CB3E91"/>
    <w:p w14:paraId="7DDF4E3A" w14:textId="77777777" w:rsidR="00CB3E91" w:rsidRDefault="00CB3E91" w:rsidP="00CB3E91">
      <w:r>
        <w:t>Any security breach shall be reported within 30 business days.</w:t>
      </w:r>
    </w:p>
    <w:p w14:paraId="7AC914AE" w14:textId="77777777" w:rsidR="00CB3E91" w:rsidRDefault="00CB3E91" w:rsidP="00CB3E91"/>
    <w:p w14:paraId="0F2B631B" w14:textId="77777777" w:rsidR="00CB3E91" w:rsidRDefault="00CB3E91" w:rsidP="00CB3E91">
      <w:r>
        <w:t>Customer information may be processed and stored globally.</w:t>
      </w:r>
    </w:p>
    <w:p w14:paraId="0E85BB15" w14:textId="77777777" w:rsidR="00CB3E91" w:rsidRDefault="00CB3E91" w:rsidP="00CB3E91"/>
    <w:p w14:paraId="3B66D7EA" w14:textId="77777777" w:rsidR="00CB3E91" w:rsidRDefault="00CB3E91" w:rsidP="00CB3E91">
      <w:r>
        <w:t>The vendor is not responsible for unauthorized data access incidents.</w:t>
      </w:r>
    </w:p>
    <w:p w14:paraId="73760A31" w14:textId="77777777" w:rsidR="00CB3E91" w:rsidRDefault="00CB3E91" w:rsidP="00CB3E91"/>
    <w:p w14:paraId="1271E002" w14:textId="77777777" w:rsidR="00CB3E91" w:rsidRDefault="00CB3E91" w:rsidP="00CB3E91">
      <w:r>
        <w:t>All disputes shall be resolved in New York courts.</w:t>
      </w:r>
    </w:p>
    <w:p w14:paraId="72267EF5" w14:textId="77777777" w:rsidR="009E7963" w:rsidRDefault="009E7963"/>
    <w:sectPr w:rsidR="009E7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91"/>
    <w:rsid w:val="006A6C08"/>
    <w:rsid w:val="006E296C"/>
    <w:rsid w:val="00747E33"/>
    <w:rsid w:val="009A06CB"/>
    <w:rsid w:val="009E7963"/>
    <w:rsid w:val="00CB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6DB7"/>
  <w15:chartTrackingRefBased/>
  <w15:docId w15:val="{8FBE5D2F-C962-4D20-A395-DAE707D6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Soumyaranjan Panigrahi</dc:creator>
  <cp:keywords/>
  <dc:description/>
  <cp:lastModifiedBy>Soumyaranjan Panigrahi</cp:lastModifiedBy>
  <cp:revision>1</cp:revision>
  <dcterms:created xsi:type="dcterms:W3CDTF">2026-05-13T05:44:00Z</dcterms:created>
  <dcterms:modified xsi:type="dcterms:W3CDTF">2026-05-13T05:45:00Z</dcterms:modified>
</cp:coreProperties>
</file>