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26CB" w14:textId="15C31AAB" w:rsidR="003A22A3" w:rsidRPr="00013284" w:rsidRDefault="000F72CD" w:rsidP="00013284">
      <w:pPr>
        <w:jc w:val="center"/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284"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INSIGHTS</w:t>
      </w:r>
    </w:p>
    <w:p w14:paraId="17FB4E91" w14:textId="619AA58A" w:rsidR="000F72CD" w:rsidRPr="000F72CD" w:rsidRDefault="000F72CD" w:rsidP="000132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13284">
        <w:rPr>
          <w:b/>
          <w:bCs/>
          <w:u w:val="single"/>
          <w:lang w:val="en-US"/>
        </w:rPr>
        <w:t>Stacked Column Chart: -</w:t>
      </w:r>
      <w:r w:rsidRPr="00013284">
        <w:rPr>
          <w:lang w:val="en-US"/>
        </w:rPr>
        <w:t xml:space="preserve"> </w:t>
      </w:r>
      <w:r w:rsidRPr="00013284">
        <w:br/>
      </w:r>
      <w:r w:rsidRPr="000F72CD">
        <w:rPr>
          <w:b/>
          <w:bCs/>
        </w:rPr>
        <w:t>﻿</w:t>
      </w:r>
      <w:r w:rsidRPr="00013284">
        <w:t>Count of QTY for Return (1,368.18% increase) trended up while Allot (26.90% decrease) trended down between 2019 and 2023.﻿﻿ ﻿﻿ ﻿﻿Count of QTY for Return started trending up on 2019, rising by 1,368.18% (5,418) in 4 years.﻿</w:t>
      </w:r>
    </w:p>
    <w:p w14:paraId="621A42DD" w14:textId="77777777" w:rsidR="000F72CD" w:rsidRPr="00CF0BE5" w:rsidRDefault="000F72CD" w:rsidP="000132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13284">
        <w:rPr>
          <w:b/>
          <w:bCs/>
          <w:u w:val="single"/>
          <w:lang w:val="en-US"/>
        </w:rPr>
        <w:t>Area Chart: -</w:t>
      </w:r>
      <w:r>
        <w:t xml:space="preserve"> </w:t>
      </w:r>
      <w:r w:rsidRPr="000F72CD">
        <w:rPr>
          <w:b/>
          <w:bCs/>
        </w:rPr>
        <w:br/>
        <w:t>﻿</w:t>
      </w:r>
      <w:r w:rsidRPr="00013284">
        <w:t xml:space="preserve">Sum of QTY trended down, resulting in a 101.56% decrease between 2019 and 2023.﻿﻿ ﻿﻿ ﻿﻿Sum of </w:t>
      </w:r>
      <w:r w:rsidRPr="00CF0BE5">
        <w:rPr>
          <w:lang w:val="en-US"/>
        </w:rPr>
        <w:t>QTY dropped from 1092150 to -17038 during its steepest decline between 2019 and 2023.﻿</w:t>
      </w:r>
    </w:p>
    <w:p w14:paraId="33100C0B" w14:textId="77777777" w:rsidR="000F72CD" w:rsidRPr="00013284" w:rsidRDefault="000F72CD" w:rsidP="00013284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 w:rsidRPr="00013284">
        <w:rPr>
          <w:b/>
          <w:bCs/>
          <w:u w:val="single"/>
          <w:lang w:val="en-US"/>
        </w:rPr>
        <w:t xml:space="preserve">Donut Chart: - </w:t>
      </w:r>
    </w:p>
    <w:p w14:paraId="7B336D3D" w14:textId="77777777" w:rsidR="000F72CD" w:rsidRPr="00013284" w:rsidRDefault="000F72CD" w:rsidP="00013284">
      <w:pPr>
        <w:pStyle w:val="ListParagraph"/>
        <w:spacing w:line="360" w:lineRule="auto"/>
      </w:pPr>
      <w:r w:rsidRPr="00013284">
        <w:t>Count of City for Allot (673) was higher than Return (369).</w:t>
      </w:r>
    </w:p>
    <w:p w14:paraId="5D2C81EA" w14:textId="4C74E9D4" w:rsidR="000F72CD" w:rsidRPr="000F0E03" w:rsidRDefault="000F72CD" w:rsidP="00013284">
      <w:pPr>
        <w:pStyle w:val="ListParagraph"/>
        <w:numPr>
          <w:ilvl w:val="0"/>
          <w:numId w:val="1"/>
        </w:numPr>
        <w:spacing w:line="360" w:lineRule="auto"/>
      </w:pPr>
      <w:r w:rsidRPr="00013284">
        <w:rPr>
          <w:b/>
          <w:bCs/>
          <w:u w:val="single"/>
          <w:lang w:val="en-US"/>
        </w:rPr>
        <w:t>Clustered column chart: -</w:t>
      </w:r>
      <w:r>
        <w:rPr>
          <w:lang w:val="en-US"/>
        </w:rPr>
        <w:t xml:space="preserve"> </w:t>
      </w:r>
      <w:r w:rsidRPr="000F72CD">
        <w:rPr>
          <w:b/>
          <w:bCs/>
        </w:rPr>
        <w:br/>
        <w:t>﻿</w:t>
      </w:r>
      <w:r w:rsidRPr="00013284">
        <w:t>At 15,957, North had the highest Count of QTY and was 100.54% higher than East, which had the lowest Count of QTY at 7,957.﻿﻿ ﻿﻿North accounted for 30.26% of Count of QTY.﻿</w:t>
      </w:r>
      <w:r w:rsidRPr="00013284">
        <w:t xml:space="preserve"> </w:t>
      </w:r>
      <w:r w:rsidRPr="00013284">
        <w:t>Across all 4 Region, Count of QTY ranged from 7,957 to 15,957.﻿</w:t>
      </w:r>
      <w:r w:rsidRPr="000F72CD">
        <w:rPr>
          <w:lang w:val="en-US"/>
        </w:rPr>
        <w:t xml:space="preserve"> </w:t>
      </w:r>
    </w:p>
    <w:p w14:paraId="589B552E" w14:textId="2651EF7A" w:rsidR="000F0E03" w:rsidRPr="000F72CD" w:rsidRDefault="000F0E03" w:rsidP="00013284">
      <w:pPr>
        <w:pStyle w:val="ListParagraph"/>
        <w:numPr>
          <w:ilvl w:val="0"/>
          <w:numId w:val="1"/>
        </w:numPr>
        <w:spacing w:line="360" w:lineRule="auto"/>
      </w:pPr>
      <w:r w:rsidRPr="00013284">
        <w:rPr>
          <w:b/>
          <w:bCs/>
          <w:u w:val="single"/>
          <w:lang w:val="en-US"/>
        </w:rPr>
        <w:t>Clustered column chart: -</w:t>
      </w:r>
      <w:r>
        <w:rPr>
          <w:lang w:val="en-US"/>
        </w:rPr>
        <w:t xml:space="preserve"> </w:t>
      </w:r>
      <w:r w:rsidRPr="00AC57A1">
        <w:br/>
        <w:t>﻿The most recent Sum of QTY anomaly was in January 2021, when South had a high of 109560.﻿﻿ ﻿﻿ ﻿﻿Sum of QTY for South started trending down on April 2022, falling by 144.88% (46749) in 5 quarters</w:t>
      </w:r>
      <w:r w:rsidR="0043796E">
        <w:t>.</w:t>
      </w:r>
    </w:p>
    <w:p w14:paraId="79910593" w14:textId="77777777" w:rsidR="00013284" w:rsidRDefault="000F72CD" w:rsidP="00013284">
      <w:pPr>
        <w:pStyle w:val="ListParagraph"/>
        <w:numPr>
          <w:ilvl w:val="0"/>
          <w:numId w:val="1"/>
        </w:numPr>
        <w:spacing w:line="360" w:lineRule="auto"/>
      </w:pPr>
      <w:r w:rsidRPr="00013284">
        <w:rPr>
          <w:b/>
          <w:bCs/>
          <w:u w:val="single"/>
          <w:lang w:val="en-US"/>
        </w:rPr>
        <w:t xml:space="preserve">Stacked Area Chart: - </w:t>
      </w:r>
      <w:r w:rsidRPr="00013284">
        <w:rPr>
          <w:b/>
          <w:bCs/>
          <w:u w:val="single"/>
        </w:rPr>
        <w:t>﻿</w:t>
      </w:r>
      <w:r w:rsidRPr="000F72CD">
        <w:t xml:space="preserve"> ﻿﻿ ﻿﻿</w:t>
      </w:r>
    </w:p>
    <w:p w14:paraId="46FD8D5F" w14:textId="51057E5A" w:rsidR="000F72CD" w:rsidRDefault="000F72CD" w:rsidP="00013284">
      <w:pPr>
        <w:pStyle w:val="ListParagraph"/>
        <w:spacing w:line="360" w:lineRule="auto"/>
      </w:pPr>
      <w:r w:rsidRPr="000F72CD">
        <w:t>The most recent Sum of QTY anomaly was in 2019, when East had a high of 136132.﻿﻿ ﻿﻿ ﻿﻿Across Region, South had the most interesting recent trend and started trending down on 2019, falling by 114.25% (239658) in 4 years</w:t>
      </w:r>
      <w:r w:rsidR="0043796E">
        <w:t>.</w:t>
      </w:r>
      <w:r w:rsidRPr="000F72CD">
        <w:t xml:space="preserve"> ﻿﻿ ﻿</w:t>
      </w:r>
    </w:p>
    <w:p w14:paraId="1A233AAB" w14:textId="77777777" w:rsidR="00013284" w:rsidRDefault="00AC57A1" w:rsidP="00013284">
      <w:pPr>
        <w:pStyle w:val="ListParagraph"/>
        <w:numPr>
          <w:ilvl w:val="0"/>
          <w:numId w:val="1"/>
        </w:numPr>
        <w:spacing w:line="360" w:lineRule="auto"/>
      </w:pPr>
      <w:r w:rsidRPr="00013284">
        <w:rPr>
          <w:b/>
          <w:bCs/>
          <w:u w:val="single"/>
        </w:rPr>
        <w:t>Pie Chart: -</w:t>
      </w:r>
      <w:r>
        <w:t xml:space="preserve"> </w:t>
      </w:r>
      <w:r w:rsidRPr="00AC57A1">
        <w:t>﻿ ﻿﻿ ﻿﻿</w:t>
      </w:r>
    </w:p>
    <w:p w14:paraId="4E8DC2C5" w14:textId="42E95B16" w:rsidR="000F72CD" w:rsidRDefault="00AC57A1" w:rsidP="00013284">
      <w:pPr>
        <w:pStyle w:val="ListParagraph"/>
        <w:spacing w:line="360" w:lineRule="auto"/>
      </w:pPr>
      <w:r w:rsidRPr="00AC57A1">
        <w:t>March accounted for 14.88% of Sum of QTY.﻿﻿</w:t>
      </w:r>
    </w:p>
    <w:p w14:paraId="68407A30" w14:textId="17C4ABFF" w:rsidR="00AC57A1" w:rsidRPr="000F72CD" w:rsidRDefault="00AC57A1" w:rsidP="000F0E03">
      <w:pPr>
        <w:pStyle w:val="ListParagraph"/>
        <w:numPr>
          <w:ilvl w:val="0"/>
          <w:numId w:val="1"/>
        </w:numPr>
        <w:spacing w:line="360" w:lineRule="auto"/>
      </w:pPr>
      <w:r w:rsidRPr="00013284">
        <w:rPr>
          <w:b/>
          <w:bCs/>
          <w:u w:val="single"/>
        </w:rPr>
        <w:t>Donut Chart: -</w:t>
      </w:r>
      <w:r>
        <w:t xml:space="preserve"> </w:t>
      </w:r>
      <w:r w:rsidRPr="00AC57A1">
        <w:br/>
        <w:t>﻿West had the highest Sum of QTY at 702462, followed by South, North, and East.﻿﻿ ﻿﻿ ﻿﻿West accounted for 33.40% of Sum of QTY.﻿﻿ ﻿﻿﻿﻿﻿ ﻿</w:t>
      </w:r>
    </w:p>
    <w:sectPr w:rsidR="00AC57A1" w:rsidRPr="000F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412FD"/>
    <w:multiLevelType w:val="hybridMultilevel"/>
    <w:tmpl w:val="7D6AB1AA"/>
    <w:lvl w:ilvl="0" w:tplc="491887A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77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A3"/>
    <w:rsid w:val="00013284"/>
    <w:rsid w:val="000F0E03"/>
    <w:rsid w:val="000F72CD"/>
    <w:rsid w:val="00161D46"/>
    <w:rsid w:val="003A22A3"/>
    <w:rsid w:val="0043796E"/>
    <w:rsid w:val="00AC57A1"/>
    <w:rsid w:val="00CF0BE5"/>
    <w:rsid w:val="00EC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509D"/>
  <w15:chartTrackingRefBased/>
  <w15:docId w15:val="{06873CC7-856F-40F8-8ADC-DB91DC3C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2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Sai Padhy</dc:creator>
  <cp:keywords/>
  <dc:description/>
  <cp:lastModifiedBy>Soumya Sai Padhy</cp:lastModifiedBy>
  <cp:revision>12</cp:revision>
  <dcterms:created xsi:type="dcterms:W3CDTF">2023-12-29T16:14:00Z</dcterms:created>
  <dcterms:modified xsi:type="dcterms:W3CDTF">2023-12-29T16:36:00Z</dcterms:modified>
</cp:coreProperties>
</file>