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30F05" w14:textId="77777777" w:rsidR="007B1E76" w:rsidRDefault="0031040E" w:rsidP="007B1E76">
      <w:pPr>
        <w:autoSpaceDE w:val="0"/>
        <w:autoSpaceDN w:val="0"/>
        <w:adjustRightInd w:val="0"/>
        <w:spacing w:after="0" w:line="240" w:lineRule="auto"/>
        <w:rPr>
          <w:rFonts w:ascii="NimbusSanL-Bold" w:hAnsi="NimbusSanL-Bold" w:cs="NimbusSanL-Bold"/>
          <w:b/>
          <w:bCs/>
          <w:sz w:val="29"/>
          <w:szCs w:val="29"/>
        </w:rPr>
      </w:pPr>
      <w:r w:rsidRPr="007B1E76">
        <w:rPr>
          <w:rFonts w:ascii="NimbusSanL-Bold" w:hAnsi="NimbusSanL-Bold" w:cs="NimbusSanL-Bold"/>
          <w:b/>
          <w:bCs/>
          <w:sz w:val="29"/>
          <w:szCs w:val="29"/>
        </w:rPr>
        <w:t>Final Project report:</w:t>
      </w:r>
      <w:r>
        <w:rPr>
          <w:sz w:val="44"/>
          <w:szCs w:val="44"/>
        </w:rPr>
        <w:t xml:space="preserve"> </w:t>
      </w:r>
      <w:r w:rsidR="007B1E76">
        <w:rPr>
          <w:rFonts w:ascii="NimbusSanL-Bold" w:hAnsi="NimbusSanL-Bold" w:cs="NimbusSanL-Bold"/>
          <w:b/>
          <w:bCs/>
          <w:sz w:val="29"/>
          <w:szCs w:val="29"/>
        </w:rPr>
        <w:t>CSE 5095: Machine Learning for Time Series</w:t>
      </w:r>
    </w:p>
    <w:p w14:paraId="4F89A107" w14:textId="5DEF9095" w:rsidR="0031040E" w:rsidRDefault="007B1E76">
      <w:pPr>
        <w:rPr>
          <w:rFonts w:ascii="NimbusSanL-Bold" w:hAnsi="NimbusSanL-Bold" w:cs="NimbusSanL-Bold"/>
          <w:b/>
          <w:bCs/>
          <w:sz w:val="29"/>
          <w:szCs w:val="29"/>
        </w:rPr>
      </w:pPr>
      <w:r>
        <w:rPr>
          <w:rFonts w:ascii="NimbusSanL-Bold" w:hAnsi="NimbusSanL-Bold" w:cs="NimbusSanL-Bold"/>
          <w:b/>
          <w:bCs/>
          <w:sz w:val="29"/>
          <w:szCs w:val="29"/>
        </w:rPr>
        <w:t>Data Analysis</w:t>
      </w:r>
    </w:p>
    <w:p w14:paraId="4A8A8F0D" w14:textId="77777777" w:rsidR="007B1E76" w:rsidRDefault="007B1E76">
      <w:pPr>
        <w:rPr>
          <w:sz w:val="44"/>
          <w:szCs w:val="44"/>
        </w:rPr>
      </w:pPr>
    </w:p>
    <w:p w14:paraId="24D281E8" w14:textId="18A00FC4" w:rsidR="0031579E" w:rsidRPr="00D71420" w:rsidRDefault="0031579E">
      <w:pPr>
        <w:rPr>
          <w:sz w:val="44"/>
          <w:szCs w:val="44"/>
        </w:rPr>
      </w:pPr>
      <w:r w:rsidRPr="00D71420">
        <w:rPr>
          <w:sz w:val="44"/>
          <w:szCs w:val="44"/>
        </w:rPr>
        <w:t>Covid-19</w:t>
      </w:r>
      <w:r w:rsidR="009C574F" w:rsidRPr="00D71420">
        <w:rPr>
          <w:sz w:val="44"/>
          <w:szCs w:val="44"/>
        </w:rPr>
        <w:t xml:space="preserve"> </w:t>
      </w:r>
      <w:r w:rsidR="000A38B0">
        <w:rPr>
          <w:sz w:val="44"/>
          <w:szCs w:val="44"/>
        </w:rPr>
        <w:t>Prediction</w:t>
      </w:r>
      <w:r w:rsidR="00F447D0">
        <w:rPr>
          <w:sz w:val="44"/>
          <w:szCs w:val="44"/>
        </w:rPr>
        <w:t xml:space="preserve"> </w:t>
      </w:r>
      <w:r w:rsidR="009C574F" w:rsidRPr="00D71420">
        <w:rPr>
          <w:sz w:val="44"/>
          <w:szCs w:val="44"/>
        </w:rPr>
        <w:t>Using Machine Lea</w:t>
      </w:r>
      <w:r w:rsidR="00A947DE">
        <w:rPr>
          <w:sz w:val="44"/>
          <w:szCs w:val="44"/>
        </w:rPr>
        <w:t>r</w:t>
      </w:r>
      <w:r w:rsidR="009C574F" w:rsidRPr="00D71420">
        <w:rPr>
          <w:sz w:val="44"/>
          <w:szCs w:val="44"/>
        </w:rPr>
        <w:t>ning</w:t>
      </w:r>
      <w:r w:rsidR="000E22E1">
        <w:rPr>
          <w:sz w:val="44"/>
          <w:szCs w:val="44"/>
        </w:rPr>
        <w:t xml:space="preserve"> Methods</w:t>
      </w:r>
    </w:p>
    <w:p w14:paraId="3792544C" w14:textId="7C2A52C8" w:rsidR="0009362D" w:rsidRPr="00473A99" w:rsidRDefault="0009362D">
      <w:pPr>
        <w:rPr>
          <w:i/>
          <w:iCs/>
          <w:sz w:val="24"/>
          <w:szCs w:val="24"/>
        </w:rPr>
      </w:pPr>
      <w:r w:rsidRPr="00473A99">
        <w:rPr>
          <w:i/>
          <w:iCs/>
          <w:sz w:val="24"/>
          <w:szCs w:val="24"/>
        </w:rPr>
        <w:t xml:space="preserve">Soumyashree Sahoo ( </w:t>
      </w:r>
      <w:hyperlink r:id="rId5" w:history="1">
        <w:r w:rsidRPr="00473A99">
          <w:rPr>
            <w:rStyle w:val="Hyperlink"/>
            <w:i/>
            <w:iCs/>
            <w:sz w:val="24"/>
            <w:szCs w:val="24"/>
          </w:rPr>
          <w:t>Soumyashree.sahoo@uconn.edu</w:t>
        </w:r>
      </w:hyperlink>
      <w:r w:rsidRPr="00473A99">
        <w:rPr>
          <w:i/>
          <w:iCs/>
          <w:sz w:val="24"/>
          <w:szCs w:val="24"/>
        </w:rPr>
        <w:t xml:space="preserve">) </w:t>
      </w:r>
      <w:r w:rsidR="00832337" w:rsidRPr="00473A99">
        <w:rPr>
          <w:i/>
          <w:iCs/>
          <w:sz w:val="24"/>
          <w:szCs w:val="24"/>
        </w:rPr>
        <w:t>–</w:t>
      </w:r>
      <w:r w:rsidRPr="00473A99">
        <w:rPr>
          <w:i/>
          <w:iCs/>
          <w:sz w:val="24"/>
          <w:szCs w:val="24"/>
        </w:rPr>
        <w:t xml:space="preserve"> </w:t>
      </w:r>
      <w:r w:rsidR="00832337" w:rsidRPr="00473A99">
        <w:rPr>
          <w:i/>
          <w:iCs/>
          <w:sz w:val="24"/>
          <w:szCs w:val="24"/>
        </w:rPr>
        <w:t xml:space="preserve">PhD </w:t>
      </w:r>
      <w:r w:rsidRPr="00473A99">
        <w:rPr>
          <w:i/>
          <w:iCs/>
          <w:sz w:val="24"/>
          <w:szCs w:val="24"/>
        </w:rPr>
        <w:t>Student</w:t>
      </w:r>
      <w:r w:rsidR="00B8582B">
        <w:rPr>
          <w:i/>
          <w:iCs/>
          <w:sz w:val="24"/>
          <w:szCs w:val="24"/>
        </w:rPr>
        <w:t>, First Year</w:t>
      </w:r>
      <w:r w:rsidR="00832337" w:rsidRPr="00473A99">
        <w:rPr>
          <w:i/>
          <w:iCs/>
          <w:sz w:val="24"/>
          <w:szCs w:val="24"/>
        </w:rPr>
        <w:t xml:space="preserve"> – Computer Science &amp; Engineering, University of Connecticut</w:t>
      </w:r>
    </w:p>
    <w:p w14:paraId="7475010A" w14:textId="61D67D21" w:rsidR="00473A99" w:rsidRDefault="00473A99">
      <w:pPr>
        <w:rPr>
          <w:sz w:val="24"/>
          <w:szCs w:val="24"/>
        </w:rPr>
      </w:pPr>
    </w:p>
    <w:p w14:paraId="7C8B42E9" w14:textId="77777777" w:rsidR="00D71420" w:rsidRDefault="00D71420">
      <w:pPr>
        <w:rPr>
          <w:sz w:val="24"/>
          <w:szCs w:val="24"/>
        </w:rPr>
      </w:pPr>
    </w:p>
    <w:p w14:paraId="7E90FDC7" w14:textId="32495300" w:rsidR="00473A99" w:rsidRPr="00D71420" w:rsidRDefault="00473A99" w:rsidP="00D71420">
      <w:pPr>
        <w:rPr>
          <w:b/>
          <w:bCs/>
          <w:sz w:val="24"/>
          <w:szCs w:val="24"/>
        </w:rPr>
      </w:pPr>
      <w:r w:rsidRPr="00D71420">
        <w:rPr>
          <w:b/>
          <w:bCs/>
          <w:sz w:val="24"/>
          <w:szCs w:val="24"/>
        </w:rPr>
        <w:t>Abstract</w:t>
      </w:r>
    </w:p>
    <w:p w14:paraId="0234CBFE" w14:textId="2589C15B" w:rsidR="00473A99" w:rsidRDefault="008E20CF" w:rsidP="007D0A09">
      <w:pPr>
        <w:jc w:val="both"/>
        <w:rPr>
          <w:rFonts w:ascii="Lucida Sans" w:hAnsi="Lucida Sans"/>
          <w:color w:val="191919"/>
          <w:shd w:val="clear" w:color="auto" w:fill="FFFFFF"/>
        </w:rPr>
      </w:pPr>
      <w:r>
        <w:rPr>
          <w:rFonts w:ascii="Lucida Sans" w:hAnsi="Lucida Sans"/>
          <w:color w:val="191919"/>
          <w:shd w:val="clear" w:color="auto" w:fill="FFFFFF"/>
        </w:rPr>
        <w:t>Coronavirus was detected in December 2019 in a bulk seafood shop in Wuhan, China.</w:t>
      </w:r>
      <w:r w:rsidR="00094927">
        <w:rPr>
          <w:rFonts w:ascii="Lucida Sans" w:hAnsi="Lucida Sans"/>
          <w:color w:val="191919"/>
          <w:shd w:val="clear" w:color="auto" w:fill="FFFFFF"/>
        </w:rPr>
        <w:t xml:space="preserve"> </w:t>
      </w:r>
      <w:r w:rsidR="00F71DC4" w:rsidRPr="00F71DC4">
        <w:rPr>
          <w:rFonts w:ascii="Lucida Sans" w:hAnsi="Lucida Sans"/>
          <w:color w:val="191919"/>
          <w:shd w:val="clear" w:color="auto" w:fill="FFFFFF"/>
        </w:rPr>
        <w:t>COVID-19 is a pandemic that has affected over 170 countries around the world. The number of infected and deceased patients has been increasing at an alarming rate in almost all the affected nations.</w:t>
      </w:r>
      <w:r w:rsidR="00046CFF">
        <w:rPr>
          <w:rFonts w:ascii="Lucida Sans" w:hAnsi="Lucida Sans"/>
          <w:color w:val="191919"/>
          <w:shd w:val="clear" w:color="auto" w:fill="FFFFFF"/>
        </w:rPr>
        <w:t xml:space="preserve"> </w:t>
      </w:r>
      <w:r w:rsidR="004173AF">
        <w:rPr>
          <w:rFonts w:ascii="Lucida Sans" w:hAnsi="Lucida Sans"/>
          <w:color w:val="191919"/>
          <w:shd w:val="clear" w:color="auto" w:fill="FFFFFF"/>
        </w:rPr>
        <w:t>The ongoing coronavirus disease (COVID-19) outbreak</w:t>
      </w:r>
      <w:r w:rsidR="00D23439">
        <w:rPr>
          <w:rFonts w:ascii="Lucida Sans" w:hAnsi="Lucida Sans"/>
          <w:color w:val="191919"/>
          <w:shd w:val="clear" w:color="auto" w:fill="FFFFFF"/>
        </w:rPr>
        <w:t xml:space="preserve"> has infected over  </w:t>
      </w:r>
      <w:r w:rsidR="00AA5128">
        <w:rPr>
          <w:rFonts w:ascii="Lucida Sans" w:hAnsi="Lucida Sans"/>
          <w:color w:val="191919"/>
          <w:shd w:val="clear" w:color="auto" w:fill="FFFFFF"/>
        </w:rPr>
        <w:t>38 million</w:t>
      </w:r>
      <w:r w:rsidR="00D23439">
        <w:rPr>
          <w:rFonts w:ascii="Lucida Sans" w:hAnsi="Lucida Sans"/>
          <w:color w:val="191919"/>
          <w:shd w:val="clear" w:color="auto" w:fill="FFFFFF"/>
        </w:rPr>
        <w:t xml:space="preserve">  individuals and caused over  </w:t>
      </w:r>
      <w:r w:rsidR="00125AB0">
        <w:rPr>
          <w:rFonts w:ascii="Lucida Sans" w:hAnsi="Lucida Sans"/>
          <w:color w:val="191919"/>
          <w:shd w:val="clear" w:color="auto" w:fill="FFFFFF"/>
        </w:rPr>
        <w:t>2 million</w:t>
      </w:r>
      <w:r w:rsidR="00D23439">
        <w:rPr>
          <w:rFonts w:ascii="Lucida Sans" w:hAnsi="Lucida Sans"/>
          <w:color w:val="191919"/>
          <w:shd w:val="clear" w:color="auto" w:fill="FFFFFF"/>
        </w:rPr>
        <w:t xml:space="preserve">  deaths</w:t>
      </w:r>
      <w:r w:rsidR="00AA5128">
        <w:rPr>
          <w:rFonts w:ascii="Lucida Sans" w:hAnsi="Lucida Sans"/>
          <w:color w:val="191919"/>
          <w:shd w:val="clear" w:color="auto" w:fill="FFFFFF"/>
        </w:rPr>
        <w:t xml:space="preserve"> worldwide.</w:t>
      </w:r>
      <w:r w:rsidR="001770A0">
        <w:rPr>
          <w:rFonts w:ascii="Lucida Sans" w:hAnsi="Lucida Sans"/>
          <w:color w:val="191919"/>
          <w:shd w:val="clear" w:color="auto" w:fill="FFFFFF"/>
        </w:rPr>
        <w:t xml:space="preserve"> This paper </w:t>
      </w:r>
      <w:r w:rsidR="00816A19">
        <w:rPr>
          <w:rFonts w:ascii="Lucida Sans" w:hAnsi="Lucida Sans"/>
          <w:color w:val="191919"/>
          <w:shd w:val="clear" w:color="auto" w:fill="FFFFFF"/>
        </w:rPr>
        <w:t xml:space="preserve">analyses COVID-19 data at worldwide basis </w:t>
      </w:r>
      <w:r w:rsidR="009456F9">
        <w:rPr>
          <w:rFonts w:ascii="Lucida Sans" w:hAnsi="Lucida Sans"/>
          <w:color w:val="191919"/>
          <w:shd w:val="clear" w:color="auto" w:fill="FFFFFF"/>
        </w:rPr>
        <w:t xml:space="preserve">by gathering data from </w:t>
      </w:r>
      <w:r w:rsidR="009A47C3">
        <w:rPr>
          <w:rFonts w:ascii="Lucida Sans" w:hAnsi="Lucida Sans"/>
          <w:color w:val="191919"/>
          <w:shd w:val="clear" w:color="auto" w:fill="FFFFFF"/>
        </w:rPr>
        <w:t>several authentic sources.</w:t>
      </w:r>
      <w:r w:rsidR="0003639A">
        <w:rPr>
          <w:rFonts w:ascii="Lucida Sans" w:hAnsi="Lucida Sans"/>
          <w:color w:val="191919"/>
          <w:shd w:val="clear" w:color="auto" w:fill="FFFFFF"/>
        </w:rPr>
        <w:t xml:space="preserve"> Various data visualization techniques are used to </w:t>
      </w:r>
      <w:r w:rsidR="00FA3A4F">
        <w:rPr>
          <w:rFonts w:ascii="Lucida Sans" w:hAnsi="Lucida Sans"/>
          <w:color w:val="191919"/>
          <w:shd w:val="clear" w:color="auto" w:fill="FFFFFF"/>
        </w:rPr>
        <w:t>study  world-wide confirmed cases, total deaths, total recovery number</w:t>
      </w:r>
      <w:r w:rsidR="0043688A">
        <w:rPr>
          <w:rFonts w:ascii="Lucida Sans" w:hAnsi="Lucida Sans"/>
          <w:color w:val="191919"/>
          <w:shd w:val="clear" w:color="auto" w:fill="FFFFFF"/>
        </w:rPr>
        <w:t xml:space="preserve">s. Similar visualizations are </w:t>
      </w:r>
      <w:r w:rsidR="00867C2F">
        <w:rPr>
          <w:rFonts w:ascii="Lucida Sans" w:hAnsi="Lucida Sans"/>
          <w:color w:val="191919"/>
          <w:shd w:val="clear" w:color="auto" w:fill="FFFFFF"/>
        </w:rPr>
        <w:t xml:space="preserve">performed for country wise confirmed cases, </w:t>
      </w:r>
      <w:r w:rsidR="00664B33">
        <w:rPr>
          <w:rFonts w:ascii="Lucida Sans" w:hAnsi="Lucida Sans"/>
          <w:color w:val="191919"/>
          <w:shd w:val="clear" w:color="auto" w:fill="FFFFFF"/>
        </w:rPr>
        <w:t xml:space="preserve">reported total </w:t>
      </w:r>
      <w:r w:rsidR="00373FB4">
        <w:rPr>
          <w:rFonts w:ascii="Lucida Sans" w:hAnsi="Lucida Sans"/>
          <w:color w:val="191919"/>
          <w:shd w:val="clear" w:color="auto" w:fill="FFFFFF"/>
        </w:rPr>
        <w:t>deaths,</w:t>
      </w:r>
      <w:r w:rsidR="00664B33">
        <w:rPr>
          <w:rFonts w:ascii="Lucida Sans" w:hAnsi="Lucida Sans"/>
          <w:color w:val="191919"/>
          <w:shd w:val="clear" w:color="auto" w:fill="FFFFFF"/>
        </w:rPr>
        <w:t xml:space="preserve"> and reported total recoveries.</w:t>
      </w:r>
      <w:r w:rsidR="00517EEF">
        <w:rPr>
          <w:rFonts w:ascii="Lucida Sans" w:hAnsi="Lucida Sans"/>
          <w:color w:val="191919"/>
          <w:shd w:val="clear" w:color="auto" w:fill="FFFFFF"/>
        </w:rPr>
        <w:t xml:space="preserve"> Time series forecasting techniques</w:t>
      </w:r>
      <w:r w:rsidR="00ED4EAE">
        <w:rPr>
          <w:rFonts w:ascii="Lucida Sans" w:hAnsi="Lucida Sans"/>
          <w:color w:val="191919"/>
          <w:shd w:val="clear" w:color="auto" w:fill="FFFFFF"/>
        </w:rPr>
        <w:t xml:space="preserve"> such as Polynomial Regression</w:t>
      </w:r>
      <w:r w:rsidR="00303E39">
        <w:rPr>
          <w:rFonts w:ascii="Lucida Sans" w:hAnsi="Lucida Sans"/>
          <w:color w:val="191919"/>
          <w:shd w:val="clear" w:color="auto" w:fill="FFFFFF"/>
        </w:rPr>
        <w:t xml:space="preserve"> and </w:t>
      </w:r>
      <w:r w:rsidR="00ED4EAE">
        <w:rPr>
          <w:rFonts w:ascii="Lucida Sans" w:hAnsi="Lucida Sans"/>
          <w:color w:val="191919"/>
          <w:shd w:val="clear" w:color="auto" w:fill="FFFFFF"/>
        </w:rPr>
        <w:t xml:space="preserve"> Support Vector Regression </w:t>
      </w:r>
      <w:r w:rsidR="00775F9A">
        <w:rPr>
          <w:rFonts w:ascii="Lucida Sans" w:hAnsi="Lucida Sans"/>
          <w:color w:val="191919"/>
          <w:shd w:val="clear" w:color="auto" w:fill="FFFFFF"/>
        </w:rPr>
        <w:t xml:space="preserve">are deployed  to </w:t>
      </w:r>
      <w:r w:rsidR="00A37B49">
        <w:rPr>
          <w:rFonts w:ascii="Lucida Sans" w:hAnsi="Lucida Sans"/>
          <w:color w:val="191919"/>
          <w:shd w:val="clear" w:color="auto" w:fill="FFFFFF"/>
        </w:rPr>
        <w:t xml:space="preserve">perform prediction using </w:t>
      </w:r>
      <w:r w:rsidR="00DA17FF">
        <w:rPr>
          <w:rFonts w:ascii="Lucida Sans" w:hAnsi="Lucida Sans"/>
          <w:color w:val="191919"/>
          <w:shd w:val="clear" w:color="auto" w:fill="FFFFFF"/>
        </w:rPr>
        <w:t>relevant confirmed cases,</w:t>
      </w:r>
      <w:r w:rsidR="008D35C8">
        <w:rPr>
          <w:rFonts w:ascii="Lucida Sans" w:hAnsi="Lucida Sans"/>
          <w:color w:val="191919"/>
          <w:shd w:val="clear" w:color="auto" w:fill="FFFFFF"/>
        </w:rPr>
        <w:t xml:space="preserve"> </w:t>
      </w:r>
      <w:r w:rsidR="004477B0">
        <w:rPr>
          <w:rFonts w:ascii="Lucida Sans" w:hAnsi="Lucida Sans"/>
          <w:color w:val="191919"/>
          <w:shd w:val="clear" w:color="auto" w:fill="FFFFFF"/>
        </w:rPr>
        <w:t>deaths,</w:t>
      </w:r>
      <w:r w:rsidR="008D35C8">
        <w:rPr>
          <w:rFonts w:ascii="Lucida Sans" w:hAnsi="Lucida Sans"/>
          <w:color w:val="191919"/>
          <w:shd w:val="clear" w:color="auto" w:fill="FFFFFF"/>
        </w:rPr>
        <w:t xml:space="preserve"> and recoveries</w:t>
      </w:r>
      <w:r w:rsidR="0010794A">
        <w:rPr>
          <w:rFonts w:ascii="Lucida Sans" w:hAnsi="Lucida Sans"/>
          <w:color w:val="191919"/>
          <w:shd w:val="clear" w:color="auto" w:fill="FFFFFF"/>
        </w:rPr>
        <w:t xml:space="preserve"> in terms of global data.</w:t>
      </w:r>
      <w:r w:rsidR="00F2197A">
        <w:rPr>
          <w:rFonts w:ascii="Lucida Sans" w:hAnsi="Lucida Sans"/>
          <w:color w:val="191919"/>
          <w:shd w:val="clear" w:color="auto" w:fill="FFFFFF"/>
        </w:rPr>
        <w:t xml:space="preserve"> These predictions might help </w:t>
      </w:r>
      <w:r w:rsidR="00F16C8F">
        <w:rPr>
          <w:rFonts w:ascii="Lucida Sans" w:hAnsi="Lucida Sans"/>
          <w:color w:val="191919"/>
          <w:shd w:val="clear" w:color="auto" w:fill="FFFFFF"/>
        </w:rPr>
        <w:t>prepare against possible threats and consequences.</w:t>
      </w:r>
      <w:r w:rsidR="003A400F">
        <w:rPr>
          <w:rFonts w:ascii="Lucida Sans" w:hAnsi="Lucida Sans"/>
          <w:color w:val="191919"/>
          <w:shd w:val="clear" w:color="auto" w:fill="FFFFFF"/>
        </w:rPr>
        <w:t xml:space="preserve"> This paper </w:t>
      </w:r>
      <w:r w:rsidR="002B1EE2">
        <w:rPr>
          <w:rFonts w:ascii="Lucida Sans" w:hAnsi="Lucida Sans"/>
          <w:color w:val="191919"/>
          <w:shd w:val="clear" w:color="auto" w:fill="FFFFFF"/>
        </w:rPr>
        <w:t xml:space="preserve">aims to comprehensively review role of Machine Learning models  as one significant method in the arena of </w:t>
      </w:r>
      <w:r w:rsidR="002275F5">
        <w:rPr>
          <w:rFonts w:ascii="Lucida Sans" w:hAnsi="Lucida Sans"/>
          <w:color w:val="191919"/>
          <w:shd w:val="clear" w:color="auto" w:fill="FFFFFF"/>
        </w:rPr>
        <w:t xml:space="preserve">predicting and forecasting </w:t>
      </w:r>
      <w:r w:rsidR="001001FA">
        <w:rPr>
          <w:rFonts w:ascii="Lucida Sans" w:hAnsi="Lucida Sans"/>
          <w:color w:val="191919"/>
          <w:shd w:val="clear" w:color="auto" w:fill="FFFFFF"/>
        </w:rPr>
        <w:t>of COVID-19 pandemic.</w:t>
      </w:r>
      <w:r w:rsidR="00A53C4E">
        <w:rPr>
          <w:rFonts w:ascii="Lucida Sans" w:hAnsi="Lucida Sans"/>
          <w:color w:val="191919"/>
          <w:shd w:val="clear" w:color="auto" w:fill="FFFFFF"/>
        </w:rPr>
        <w:t xml:space="preserve"> With the common data about confirmed, death and recovered cases across various countries</w:t>
      </w:r>
      <w:r w:rsidR="000E0B3C">
        <w:rPr>
          <w:rFonts w:ascii="Lucida Sans" w:hAnsi="Lucida Sans"/>
          <w:color w:val="191919"/>
          <w:shd w:val="clear" w:color="auto" w:fill="FFFFFF"/>
        </w:rPr>
        <w:t xml:space="preserve"> for over the time length helps in anticipating  and estimating the not so distant future. For extra assessment or future perspective</w:t>
      </w:r>
      <w:r w:rsidR="007D0A09">
        <w:rPr>
          <w:rFonts w:ascii="Lucida Sans" w:hAnsi="Lucida Sans"/>
          <w:color w:val="191919"/>
          <w:shd w:val="clear" w:color="auto" w:fill="FFFFFF"/>
        </w:rPr>
        <w:t>, case definition and data combination must be kept up persistently.</w:t>
      </w:r>
    </w:p>
    <w:p w14:paraId="657DEB1F" w14:textId="2AB1F794" w:rsidR="00BC3DD3" w:rsidRPr="00BC3DD3" w:rsidRDefault="00BC3DD3" w:rsidP="007D0A09">
      <w:pPr>
        <w:jc w:val="both"/>
        <w:rPr>
          <w:rFonts w:ascii="Lucida Sans" w:hAnsi="Lucida Sans"/>
          <w:b/>
          <w:bCs/>
          <w:color w:val="191919"/>
          <w:shd w:val="clear" w:color="auto" w:fill="FFFFFF"/>
        </w:rPr>
      </w:pPr>
    </w:p>
    <w:p w14:paraId="0873B126" w14:textId="314A6210" w:rsidR="00BC3DD3" w:rsidRDefault="00BC3DD3" w:rsidP="007D0A09">
      <w:pPr>
        <w:jc w:val="both"/>
        <w:rPr>
          <w:rFonts w:ascii="Lucida Sans" w:hAnsi="Lucida Sans"/>
          <w:color w:val="191919"/>
          <w:shd w:val="clear" w:color="auto" w:fill="FFFFFF"/>
        </w:rPr>
      </w:pPr>
      <w:r w:rsidRPr="00BC3DD3">
        <w:rPr>
          <w:rFonts w:ascii="Lucida Sans" w:hAnsi="Lucida Sans"/>
          <w:b/>
          <w:bCs/>
          <w:color w:val="191919"/>
          <w:shd w:val="clear" w:color="auto" w:fill="FFFFFF"/>
        </w:rPr>
        <w:t>Keywords</w:t>
      </w:r>
      <w:r w:rsidRPr="00BC3DD3">
        <w:rPr>
          <w:rFonts w:ascii="Lucida Sans" w:hAnsi="Lucida Sans"/>
          <w:color w:val="191919"/>
          <w:shd w:val="clear" w:color="auto" w:fill="FFFFFF"/>
        </w:rPr>
        <w:t xml:space="preserve"> – C</w:t>
      </w:r>
      <w:r>
        <w:rPr>
          <w:rFonts w:ascii="Lucida Sans" w:hAnsi="Lucida Sans"/>
          <w:color w:val="191919"/>
          <w:shd w:val="clear" w:color="auto" w:fill="FFFFFF"/>
        </w:rPr>
        <w:t>OVID-</w:t>
      </w:r>
      <w:r w:rsidRPr="00BC3DD3">
        <w:rPr>
          <w:rFonts w:ascii="Lucida Sans" w:hAnsi="Lucida Sans"/>
          <w:color w:val="191919"/>
          <w:shd w:val="clear" w:color="auto" w:fill="FFFFFF"/>
        </w:rPr>
        <w:t xml:space="preserve">19, Forecasting, Machine learning, </w:t>
      </w:r>
      <w:r w:rsidR="005A7D7B">
        <w:rPr>
          <w:rFonts w:ascii="Lucida Sans" w:hAnsi="Lucida Sans"/>
          <w:color w:val="191919"/>
          <w:shd w:val="clear" w:color="auto" w:fill="FFFFFF"/>
        </w:rPr>
        <w:t>Polynomial Regression Technique</w:t>
      </w:r>
      <w:r w:rsidR="006307E9">
        <w:rPr>
          <w:rFonts w:ascii="Lucida Sans" w:hAnsi="Lucida Sans"/>
          <w:color w:val="191919"/>
          <w:shd w:val="clear" w:color="auto" w:fill="FFFFFF"/>
        </w:rPr>
        <w:t>(LR)</w:t>
      </w:r>
      <w:r w:rsidR="005A7D7B">
        <w:rPr>
          <w:rFonts w:ascii="Lucida Sans" w:hAnsi="Lucida Sans"/>
          <w:color w:val="191919"/>
          <w:shd w:val="clear" w:color="auto" w:fill="FFFFFF"/>
        </w:rPr>
        <w:t>, Support Vector Machine technique</w:t>
      </w:r>
      <w:r w:rsidR="006307E9">
        <w:rPr>
          <w:rFonts w:ascii="Lucida Sans" w:hAnsi="Lucida Sans"/>
          <w:color w:val="191919"/>
          <w:shd w:val="clear" w:color="auto" w:fill="FFFFFF"/>
        </w:rPr>
        <w:t>(SVR)</w:t>
      </w:r>
      <w:r w:rsidR="009202A2">
        <w:rPr>
          <w:rFonts w:ascii="Lucida Sans" w:hAnsi="Lucida Sans"/>
          <w:color w:val="191919"/>
          <w:shd w:val="clear" w:color="auto" w:fill="FFFFFF"/>
        </w:rPr>
        <w:t xml:space="preserve">, </w:t>
      </w:r>
      <w:r w:rsidR="003C5085">
        <w:rPr>
          <w:rFonts w:ascii="Segoe UI" w:hAnsi="Segoe UI" w:cs="Segoe UI"/>
          <w:color w:val="24292E"/>
          <w:shd w:val="clear" w:color="auto" w:fill="FFFFFF"/>
        </w:rPr>
        <w:t xml:space="preserve">Long </w:t>
      </w:r>
      <w:r w:rsidR="00D71420">
        <w:rPr>
          <w:rFonts w:ascii="Segoe UI" w:hAnsi="Segoe UI" w:cs="Segoe UI"/>
          <w:color w:val="24292E"/>
          <w:shd w:val="clear" w:color="auto" w:fill="FFFFFF"/>
        </w:rPr>
        <w:t>Short-Term</w:t>
      </w:r>
      <w:r w:rsidR="003C5085">
        <w:rPr>
          <w:rFonts w:ascii="Segoe UI" w:hAnsi="Segoe UI" w:cs="Segoe UI"/>
          <w:color w:val="24292E"/>
          <w:shd w:val="clear" w:color="auto" w:fill="FFFFFF"/>
        </w:rPr>
        <w:t xml:space="preserve"> Memories(LSTMs)</w:t>
      </w:r>
    </w:p>
    <w:p w14:paraId="3663D4ED" w14:textId="77777777" w:rsidR="009202A2" w:rsidRDefault="009202A2" w:rsidP="007C61C1">
      <w:pPr>
        <w:rPr>
          <w:b/>
          <w:bCs/>
          <w:sz w:val="24"/>
          <w:szCs w:val="24"/>
        </w:rPr>
      </w:pPr>
    </w:p>
    <w:p w14:paraId="00BE5C89" w14:textId="77777777" w:rsidR="00D71420" w:rsidRDefault="00D71420" w:rsidP="007C61C1">
      <w:pPr>
        <w:rPr>
          <w:b/>
          <w:bCs/>
          <w:sz w:val="24"/>
          <w:szCs w:val="24"/>
        </w:rPr>
      </w:pPr>
    </w:p>
    <w:p w14:paraId="28D6E75B" w14:textId="77777777" w:rsidR="006159F2" w:rsidRDefault="006159F2" w:rsidP="007C61C1">
      <w:pPr>
        <w:rPr>
          <w:b/>
          <w:bCs/>
          <w:sz w:val="24"/>
          <w:szCs w:val="24"/>
        </w:rPr>
      </w:pPr>
    </w:p>
    <w:p w14:paraId="42AEAE21" w14:textId="21F0AAD8" w:rsidR="006159F2" w:rsidRDefault="006159F2" w:rsidP="007C61C1">
      <w:pPr>
        <w:rPr>
          <w:b/>
          <w:bCs/>
          <w:sz w:val="24"/>
          <w:szCs w:val="24"/>
        </w:rPr>
        <w:sectPr w:rsidR="006159F2" w:rsidSect="00446CA1">
          <w:pgSz w:w="12240" w:h="15840"/>
          <w:pgMar w:top="1440" w:right="1440" w:bottom="1440" w:left="1440" w:header="720" w:footer="720" w:gutter="0"/>
          <w:cols w:space="720"/>
          <w:docGrid w:linePitch="360"/>
        </w:sectPr>
      </w:pPr>
      <w:bookmarkStart w:id="0" w:name="_GoBack"/>
      <w:bookmarkEnd w:id="0"/>
    </w:p>
    <w:p w14:paraId="6FEB3A84" w14:textId="0DB0B5D7" w:rsidR="007C61C1" w:rsidRPr="00183B92" w:rsidRDefault="00183B92" w:rsidP="007C61C1">
      <w:pPr>
        <w:rPr>
          <w:b/>
          <w:bCs/>
          <w:sz w:val="28"/>
          <w:szCs w:val="28"/>
        </w:rPr>
      </w:pPr>
      <w:r w:rsidRPr="00183B92">
        <w:rPr>
          <w:b/>
          <w:bCs/>
          <w:sz w:val="28"/>
          <w:szCs w:val="28"/>
        </w:rPr>
        <w:lastRenderedPageBreak/>
        <w:t xml:space="preserve">1  </w:t>
      </w:r>
      <w:r w:rsidR="007C61C1" w:rsidRPr="00183B92">
        <w:rPr>
          <w:b/>
          <w:bCs/>
          <w:sz w:val="28"/>
          <w:szCs w:val="28"/>
        </w:rPr>
        <w:t>Introduction</w:t>
      </w:r>
    </w:p>
    <w:p w14:paraId="2DF8C22D" w14:textId="752BBAD6" w:rsidR="007C61C1" w:rsidRDefault="00F83395" w:rsidP="00530ECD">
      <w:pPr>
        <w:jc w:val="both"/>
        <w:rPr>
          <w:sz w:val="24"/>
          <w:szCs w:val="24"/>
        </w:rPr>
      </w:pPr>
      <w:r w:rsidRPr="00F83395">
        <w:rPr>
          <w:sz w:val="24"/>
          <w:szCs w:val="24"/>
        </w:rPr>
        <w:t xml:space="preserve">Coronaviruses </w:t>
      </w:r>
      <w:r>
        <w:rPr>
          <w:sz w:val="24"/>
          <w:szCs w:val="24"/>
        </w:rPr>
        <w:t xml:space="preserve"> are a family of viruses that can cause illnesses such as the common cold, severe acute respiratory </w:t>
      </w:r>
      <w:r w:rsidR="00530ECD">
        <w:rPr>
          <w:sz w:val="24"/>
          <w:szCs w:val="24"/>
        </w:rPr>
        <w:t>syndrome(SARS) and</w:t>
      </w:r>
      <w:r w:rsidR="007412D3">
        <w:rPr>
          <w:sz w:val="24"/>
          <w:szCs w:val="24"/>
        </w:rPr>
        <w:t xml:space="preserve"> </w:t>
      </w:r>
      <w:r w:rsidR="00530ECD">
        <w:rPr>
          <w:sz w:val="24"/>
          <w:szCs w:val="24"/>
        </w:rPr>
        <w:t>Middle East respiratory syndrome(MERS)</w:t>
      </w:r>
      <w:r w:rsidR="007412D3">
        <w:rPr>
          <w:sz w:val="24"/>
          <w:szCs w:val="24"/>
        </w:rPr>
        <w:t>. In 2019, a new coronavirus was identified as the cause of a disease outbreak that originated in China.</w:t>
      </w:r>
      <w:r w:rsidR="008677D4">
        <w:rPr>
          <w:sz w:val="24"/>
          <w:szCs w:val="24"/>
        </w:rPr>
        <w:t xml:space="preserve"> The virus is now known as the severe respiratory syndrome coronavirus 2 (SARS-CoV-2). The disease it causes is called</w:t>
      </w:r>
      <w:r w:rsidR="00735288">
        <w:rPr>
          <w:sz w:val="24"/>
          <w:szCs w:val="24"/>
        </w:rPr>
        <w:t xml:space="preserve"> coronavirus disease 2019 (COVID-19). In March, the World Health Organization(WHO) declared the COVID-19 outbreak a pandemic</w:t>
      </w:r>
      <w:r w:rsidR="005E0554">
        <w:rPr>
          <w:sz w:val="24"/>
          <w:szCs w:val="24"/>
        </w:rPr>
        <w:t xml:space="preserve">, while the virus continues to spread. As on </w:t>
      </w:r>
      <w:r w:rsidR="00B3118B">
        <w:rPr>
          <w:sz w:val="24"/>
          <w:szCs w:val="24"/>
        </w:rPr>
        <w:t xml:space="preserve">4 May 2020, a total of 3,581,884 confirmed positive cases have been </w:t>
      </w:r>
      <w:r w:rsidR="00013CFD">
        <w:rPr>
          <w:sz w:val="24"/>
          <w:szCs w:val="24"/>
        </w:rPr>
        <w:t>reported leading to 248,558 deaths.</w:t>
      </w:r>
      <w:r w:rsidR="00A73C10">
        <w:rPr>
          <w:sz w:val="24"/>
          <w:szCs w:val="24"/>
        </w:rPr>
        <w:t xml:space="preserve"> Moreover, various studies reported that the disease caused by </w:t>
      </w:r>
      <w:r w:rsidR="004477B0">
        <w:rPr>
          <w:sz w:val="24"/>
          <w:szCs w:val="24"/>
        </w:rPr>
        <w:t xml:space="preserve">CoV-2 is </w:t>
      </w:r>
      <w:r w:rsidR="00F81825">
        <w:rPr>
          <w:sz w:val="24"/>
          <w:szCs w:val="24"/>
        </w:rPr>
        <w:t>riskier</w:t>
      </w:r>
      <w:r w:rsidR="004477B0">
        <w:rPr>
          <w:sz w:val="24"/>
          <w:szCs w:val="24"/>
        </w:rPr>
        <w:t xml:space="preserve"> for people with weak immune system.</w:t>
      </w:r>
      <w:r w:rsidR="002D03BA">
        <w:rPr>
          <w:sz w:val="24"/>
          <w:szCs w:val="24"/>
        </w:rPr>
        <w:t xml:space="preserve"> The </w:t>
      </w:r>
      <w:r w:rsidR="00A34E4A">
        <w:rPr>
          <w:sz w:val="24"/>
          <w:szCs w:val="24"/>
        </w:rPr>
        <w:t>elderly people and patients with life threatening diseases like cancer, diabetes, neurological conditions, coronary heart disease and HIV/AIDS are more vulnerable to severe effects of COVID-19.</w:t>
      </w:r>
      <w:r w:rsidR="00A85337">
        <w:rPr>
          <w:sz w:val="24"/>
          <w:szCs w:val="24"/>
        </w:rPr>
        <w:t xml:space="preserve"> In the absence of </w:t>
      </w:r>
      <w:r w:rsidR="001772C9">
        <w:rPr>
          <w:sz w:val="24"/>
          <w:szCs w:val="24"/>
        </w:rPr>
        <w:t xml:space="preserve">any curative drug, the only solution is to slow down the spread by practicing </w:t>
      </w:r>
      <w:r w:rsidR="00F81825">
        <w:rPr>
          <w:sz w:val="24"/>
          <w:szCs w:val="24"/>
        </w:rPr>
        <w:t>social distancing to block the chain of spread of the virus.</w:t>
      </w:r>
    </w:p>
    <w:p w14:paraId="29AB9436" w14:textId="330404E2" w:rsidR="0046493D" w:rsidRDefault="0046493D" w:rsidP="00530ECD">
      <w:pPr>
        <w:jc w:val="both"/>
        <w:rPr>
          <w:sz w:val="24"/>
          <w:szCs w:val="24"/>
        </w:rPr>
      </w:pPr>
      <w:r w:rsidRPr="00E010DA">
        <w:rPr>
          <w:sz w:val="24"/>
          <w:szCs w:val="24"/>
        </w:rPr>
        <w:t>There are lots of studies performed for the prediction of different diseases using machine learning techniques. In particular, the study [</w:t>
      </w:r>
      <w:r w:rsidR="00E77FB0">
        <w:rPr>
          <w:sz w:val="24"/>
          <w:szCs w:val="24"/>
        </w:rPr>
        <w:t>1</w:t>
      </w:r>
      <w:r w:rsidRPr="00E010DA">
        <w:rPr>
          <w:sz w:val="24"/>
          <w:szCs w:val="24"/>
        </w:rPr>
        <w:t>] is focused on</w:t>
      </w:r>
      <w:r w:rsidR="00E010DA" w:rsidRPr="00E010DA">
        <w:rPr>
          <w:sz w:val="24"/>
          <w:szCs w:val="24"/>
        </w:rPr>
        <w:t xml:space="preserve"> forecasting of COVID-19 confirmed cases </w:t>
      </w:r>
      <w:r w:rsidR="002E550E">
        <w:rPr>
          <w:sz w:val="24"/>
          <w:szCs w:val="24"/>
        </w:rPr>
        <w:t xml:space="preserve">using various forecasting models </w:t>
      </w:r>
      <w:r w:rsidR="00E010DA" w:rsidRPr="00E010DA">
        <w:rPr>
          <w:sz w:val="24"/>
          <w:szCs w:val="24"/>
        </w:rPr>
        <w:t>and study [</w:t>
      </w:r>
      <w:r w:rsidR="002C67FA">
        <w:rPr>
          <w:sz w:val="24"/>
          <w:szCs w:val="24"/>
        </w:rPr>
        <w:t>4</w:t>
      </w:r>
      <w:r w:rsidR="00E010DA" w:rsidRPr="00E010DA">
        <w:rPr>
          <w:sz w:val="24"/>
          <w:szCs w:val="24"/>
        </w:rPr>
        <w:t>] is also focused on the forecast of COVID-19 outbreak and early response. These prediction systems can be very helpful in decision making to handle the present scenario to guide early interventions to manage these diseases very effectively.</w:t>
      </w:r>
    </w:p>
    <w:p w14:paraId="6DAD8EF6" w14:textId="6E4E8E0E" w:rsidR="00B140C9" w:rsidRDefault="00F414B0" w:rsidP="00530ECD">
      <w:pPr>
        <w:jc w:val="both"/>
        <w:rPr>
          <w:sz w:val="24"/>
          <w:szCs w:val="24"/>
        </w:rPr>
      </w:pPr>
      <w:r>
        <w:rPr>
          <w:sz w:val="24"/>
          <w:szCs w:val="24"/>
        </w:rPr>
        <w:t xml:space="preserve">This study </w:t>
      </w:r>
      <w:r w:rsidR="006E4031">
        <w:rPr>
          <w:sz w:val="24"/>
          <w:szCs w:val="24"/>
        </w:rPr>
        <w:t>intends to apply the machine learning models simultaneously with the forecast of expected reachability of the COVID-19 over the nations using the real-time data from the John Hopkins dashboard.</w:t>
      </w:r>
      <w:r w:rsidR="00E7631F">
        <w:rPr>
          <w:sz w:val="24"/>
          <w:szCs w:val="24"/>
        </w:rPr>
        <w:t xml:space="preserve"> The dataset is retrieved from the official repository of John Hopkins University.</w:t>
      </w:r>
      <w:r w:rsidR="006407B0">
        <w:rPr>
          <w:sz w:val="24"/>
          <w:szCs w:val="24"/>
        </w:rPr>
        <w:t xml:space="preserve"> The </w:t>
      </w:r>
      <w:r w:rsidR="00D52415">
        <w:rPr>
          <w:sz w:val="24"/>
          <w:szCs w:val="24"/>
        </w:rPr>
        <w:t>data consists of daily case reports and daily time series summary tables.</w:t>
      </w:r>
      <w:r w:rsidR="007B255F">
        <w:rPr>
          <w:sz w:val="24"/>
          <w:szCs w:val="24"/>
        </w:rPr>
        <w:t xml:space="preserve"> In this study, I have selected time-series data in CSV format having three data frames </w:t>
      </w:r>
      <w:r w:rsidR="00802F85">
        <w:rPr>
          <w:sz w:val="24"/>
          <w:szCs w:val="24"/>
        </w:rPr>
        <w:t>for confirmed, death, and recovered cases of COVID-19 with six properties.</w:t>
      </w:r>
      <w:r w:rsidR="00FB7292">
        <w:rPr>
          <w:sz w:val="24"/>
          <w:szCs w:val="24"/>
        </w:rPr>
        <w:t xml:space="preserve"> For example, province/</w:t>
      </w:r>
      <w:r w:rsidR="00242FC3">
        <w:rPr>
          <w:sz w:val="24"/>
          <w:szCs w:val="24"/>
        </w:rPr>
        <w:t>state, country</w:t>
      </w:r>
      <w:r w:rsidR="00FB7292">
        <w:rPr>
          <w:sz w:val="24"/>
          <w:szCs w:val="24"/>
        </w:rPr>
        <w:t>/</w:t>
      </w:r>
      <w:r w:rsidR="00242FC3">
        <w:rPr>
          <w:sz w:val="24"/>
          <w:szCs w:val="24"/>
        </w:rPr>
        <w:t>region, last</w:t>
      </w:r>
      <w:r w:rsidR="00FB7292">
        <w:rPr>
          <w:sz w:val="24"/>
          <w:szCs w:val="24"/>
        </w:rPr>
        <w:t xml:space="preserve"> update,confirmed,death, and recovered cases. The CSV data are available in </w:t>
      </w:r>
      <w:r w:rsidR="00242FC3">
        <w:rPr>
          <w:sz w:val="24"/>
          <w:szCs w:val="24"/>
        </w:rPr>
        <w:t>GitHub repositories.</w:t>
      </w:r>
    </w:p>
    <w:p w14:paraId="2E6EDB59" w14:textId="0269E08F" w:rsidR="003E011B" w:rsidRDefault="00CE2BFE" w:rsidP="00530ECD">
      <w:pPr>
        <w:jc w:val="both"/>
        <w:rPr>
          <w:sz w:val="24"/>
          <w:szCs w:val="24"/>
        </w:rPr>
      </w:pPr>
      <w:r>
        <w:rPr>
          <w:sz w:val="24"/>
          <w:szCs w:val="24"/>
        </w:rPr>
        <w:t>Figure</w:t>
      </w:r>
      <w:r w:rsidR="00762327">
        <w:rPr>
          <w:sz w:val="24"/>
          <w:szCs w:val="24"/>
        </w:rPr>
        <w:t xml:space="preserve"> 1 and 2 are the snapshots of the visual</w:t>
      </w:r>
      <w:r w:rsidR="00840926">
        <w:rPr>
          <w:sz w:val="24"/>
          <w:szCs w:val="24"/>
        </w:rPr>
        <w:t xml:space="preserve"> representation </w:t>
      </w:r>
      <w:r w:rsidR="007B0B2A">
        <w:rPr>
          <w:sz w:val="24"/>
          <w:szCs w:val="24"/>
        </w:rPr>
        <w:t xml:space="preserve">of confirmed cases across world and United States. This clearly presents how the COVID-19 pandemic has </w:t>
      </w:r>
      <w:r w:rsidR="000B3C52">
        <w:rPr>
          <w:sz w:val="24"/>
          <w:szCs w:val="24"/>
        </w:rPr>
        <w:t>been spreading over countries</w:t>
      </w:r>
      <w:r w:rsidR="008B6B5D">
        <w:rPr>
          <w:sz w:val="24"/>
          <w:szCs w:val="24"/>
        </w:rPr>
        <w:t xml:space="preserve"> throughout time.</w:t>
      </w:r>
      <w:r w:rsidR="00335E74">
        <w:rPr>
          <w:sz w:val="24"/>
          <w:szCs w:val="24"/>
        </w:rPr>
        <w:t xml:space="preserve"> The blue dots </w:t>
      </w:r>
      <w:r w:rsidR="00966D19">
        <w:rPr>
          <w:sz w:val="24"/>
          <w:szCs w:val="24"/>
        </w:rPr>
        <w:t>show</w:t>
      </w:r>
      <w:r w:rsidR="00335E74">
        <w:rPr>
          <w:sz w:val="24"/>
          <w:szCs w:val="24"/>
        </w:rPr>
        <w:t xml:space="preserve"> the location </w:t>
      </w:r>
      <w:r w:rsidR="00873E56">
        <w:rPr>
          <w:sz w:val="24"/>
          <w:szCs w:val="24"/>
        </w:rPr>
        <w:t>data corresponding daily confirmed cases</w:t>
      </w:r>
      <w:r w:rsidR="00966D19">
        <w:rPr>
          <w:sz w:val="24"/>
          <w:szCs w:val="24"/>
        </w:rPr>
        <w:t xml:space="preserve"> in global map and United States map. </w:t>
      </w:r>
    </w:p>
    <w:p w14:paraId="2B9F72BF" w14:textId="1A07944B" w:rsidR="0028775A" w:rsidRPr="00F83395" w:rsidRDefault="0028775A" w:rsidP="00530ECD">
      <w:pPr>
        <w:jc w:val="both"/>
        <w:rPr>
          <w:sz w:val="24"/>
          <w:szCs w:val="24"/>
        </w:rPr>
      </w:pPr>
      <w:r>
        <w:rPr>
          <w:sz w:val="24"/>
          <w:szCs w:val="24"/>
        </w:rPr>
        <w:t xml:space="preserve">Fig. 1  Confirmed Cases </w:t>
      </w:r>
      <w:r w:rsidR="00F1419C">
        <w:rPr>
          <w:sz w:val="24"/>
          <w:szCs w:val="24"/>
        </w:rPr>
        <w:t>global</w:t>
      </w:r>
    </w:p>
    <w:p w14:paraId="26CD9773" w14:textId="6DFFDFE0" w:rsidR="003E011B" w:rsidRPr="00966D19" w:rsidRDefault="00983A0E" w:rsidP="00966D19">
      <w:pPr>
        <w:rPr>
          <w:b/>
          <w:bCs/>
          <w:sz w:val="24"/>
          <w:szCs w:val="24"/>
        </w:rPr>
      </w:pPr>
      <w:r w:rsidRPr="004D3F4C">
        <w:rPr>
          <w:noProof/>
        </w:rPr>
        <w:drawing>
          <wp:inline distT="0" distB="0" distL="0" distR="0" wp14:anchorId="7E65574A" wp14:editId="36B19B64">
            <wp:extent cx="2832442" cy="139065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7235" cy="1397913"/>
                    </a:xfrm>
                    <a:prstGeom prst="rect">
                      <a:avLst/>
                    </a:prstGeom>
                    <a:noFill/>
                    <a:ln w="6350" cmpd="sng">
                      <a:solidFill>
                        <a:srgbClr val="000000"/>
                      </a:solidFill>
                      <a:miter lim="800000"/>
                      <a:headEnd/>
                      <a:tailEnd/>
                    </a:ln>
                    <a:effectLst/>
                  </pic:spPr>
                </pic:pic>
              </a:graphicData>
            </a:graphic>
          </wp:inline>
        </w:drawing>
      </w:r>
    </w:p>
    <w:p w14:paraId="4E993BE1" w14:textId="77777777" w:rsidR="00F66218" w:rsidRDefault="00F66218" w:rsidP="003E011B">
      <w:pPr>
        <w:jc w:val="both"/>
        <w:rPr>
          <w:sz w:val="24"/>
          <w:szCs w:val="24"/>
        </w:rPr>
      </w:pPr>
    </w:p>
    <w:p w14:paraId="429FA659" w14:textId="77777777" w:rsidR="00F66218" w:rsidRDefault="00F66218" w:rsidP="003E011B">
      <w:pPr>
        <w:jc w:val="both"/>
        <w:rPr>
          <w:sz w:val="24"/>
          <w:szCs w:val="24"/>
        </w:rPr>
      </w:pPr>
    </w:p>
    <w:p w14:paraId="5E78A5D3" w14:textId="77777777" w:rsidR="00F66218" w:rsidRDefault="00F66218" w:rsidP="003E011B">
      <w:pPr>
        <w:jc w:val="both"/>
        <w:rPr>
          <w:sz w:val="24"/>
          <w:szCs w:val="24"/>
        </w:rPr>
      </w:pPr>
    </w:p>
    <w:p w14:paraId="725EF8DF" w14:textId="58641B7D" w:rsidR="00F66218" w:rsidRDefault="00F66218" w:rsidP="003E011B">
      <w:pPr>
        <w:jc w:val="both"/>
        <w:rPr>
          <w:sz w:val="24"/>
          <w:szCs w:val="24"/>
        </w:rPr>
      </w:pPr>
    </w:p>
    <w:p w14:paraId="137F75B6" w14:textId="77777777" w:rsidR="00C21E7C" w:rsidRDefault="00C21E7C" w:rsidP="003E011B">
      <w:pPr>
        <w:jc w:val="both"/>
        <w:rPr>
          <w:sz w:val="24"/>
          <w:szCs w:val="24"/>
        </w:rPr>
      </w:pPr>
    </w:p>
    <w:p w14:paraId="61EDFB90" w14:textId="557E891D" w:rsidR="00EC1643" w:rsidRPr="003E011B" w:rsidRDefault="003E011B" w:rsidP="003E011B">
      <w:pPr>
        <w:jc w:val="both"/>
        <w:rPr>
          <w:sz w:val="24"/>
          <w:szCs w:val="24"/>
        </w:rPr>
      </w:pPr>
      <w:r>
        <w:rPr>
          <w:sz w:val="24"/>
          <w:szCs w:val="24"/>
        </w:rPr>
        <w:t>Fig. 2  Confirmed Cases United States</w:t>
      </w:r>
    </w:p>
    <w:p w14:paraId="7070378D" w14:textId="71A3F8E3" w:rsidR="00EC1643" w:rsidRDefault="00747197" w:rsidP="007C61C1">
      <w:pPr>
        <w:rPr>
          <w:b/>
          <w:bCs/>
          <w:sz w:val="24"/>
          <w:szCs w:val="24"/>
        </w:rPr>
      </w:pPr>
      <w:r w:rsidRPr="004D3F4C">
        <w:rPr>
          <w:noProof/>
        </w:rPr>
        <w:drawing>
          <wp:inline distT="0" distB="0" distL="0" distR="0" wp14:anchorId="31379EF6" wp14:editId="18F6B23F">
            <wp:extent cx="2855707" cy="1515110"/>
            <wp:effectExtent l="19050" t="19050" r="2095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6649" cy="1520916"/>
                    </a:xfrm>
                    <a:prstGeom prst="rect">
                      <a:avLst/>
                    </a:prstGeom>
                    <a:noFill/>
                    <a:ln w="6350" cmpd="sng">
                      <a:solidFill>
                        <a:srgbClr val="000000"/>
                      </a:solidFill>
                      <a:miter lim="800000"/>
                      <a:headEnd/>
                      <a:tailEnd/>
                    </a:ln>
                    <a:effectLst/>
                  </pic:spPr>
                </pic:pic>
              </a:graphicData>
            </a:graphic>
          </wp:inline>
        </w:drawing>
      </w:r>
    </w:p>
    <w:p w14:paraId="2D39F73A" w14:textId="0BD73B5F" w:rsidR="00EC1643" w:rsidRDefault="00261A5C" w:rsidP="00390B95">
      <w:pPr>
        <w:jc w:val="both"/>
        <w:rPr>
          <w:sz w:val="24"/>
          <w:szCs w:val="24"/>
        </w:rPr>
      </w:pPr>
      <w:r w:rsidRPr="00223B39">
        <w:rPr>
          <w:sz w:val="24"/>
          <w:szCs w:val="24"/>
        </w:rPr>
        <w:t>According to Jiang et al. [</w:t>
      </w:r>
      <w:r>
        <w:rPr>
          <w:sz w:val="24"/>
          <w:szCs w:val="24"/>
        </w:rPr>
        <w:t>5</w:t>
      </w:r>
      <w:r w:rsidRPr="00223B39">
        <w:rPr>
          <w:sz w:val="24"/>
          <w:szCs w:val="24"/>
        </w:rPr>
        <w:t>] the fatality rate for this virus has been estimated to be 4.5% but for the age group 70-79 this has gone up to 8.0% while for those &gt;80 it has been noted to be 14.8%. This has led to elderly persons above the age of 50 with underlying diseases like diabetes, Parkinson’s disease, and cardiovascular disease to be considered at the highest risk. Symptoms for this disease can take 2-14 days to appear and can range from fever, cough, shortness of breath to pneumonia, kidney failure and even death [</w:t>
      </w:r>
      <w:r w:rsidR="00390B95">
        <w:rPr>
          <w:sz w:val="24"/>
          <w:szCs w:val="24"/>
        </w:rPr>
        <w:t>6</w:t>
      </w:r>
      <w:r w:rsidRPr="00223B39">
        <w:rPr>
          <w:sz w:val="24"/>
          <w:szCs w:val="24"/>
        </w:rPr>
        <w:t>].</w:t>
      </w:r>
    </w:p>
    <w:p w14:paraId="5B0D5758" w14:textId="78FE5B36" w:rsidR="002D3964" w:rsidRDefault="00C34980" w:rsidP="00390B95">
      <w:pPr>
        <w:jc w:val="both"/>
        <w:rPr>
          <w:sz w:val="24"/>
          <w:szCs w:val="24"/>
        </w:rPr>
      </w:pPr>
      <w:r>
        <w:rPr>
          <w:sz w:val="24"/>
          <w:szCs w:val="24"/>
        </w:rPr>
        <w:t xml:space="preserve">There </w:t>
      </w:r>
      <w:r w:rsidR="00AB6476">
        <w:rPr>
          <w:sz w:val="24"/>
          <w:szCs w:val="24"/>
        </w:rPr>
        <w:t>have</w:t>
      </w:r>
      <w:r>
        <w:rPr>
          <w:sz w:val="24"/>
          <w:szCs w:val="24"/>
        </w:rPr>
        <w:t xml:space="preserve"> been </w:t>
      </w:r>
      <w:r w:rsidR="00653FB7">
        <w:rPr>
          <w:sz w:val="24"/>
          <w:szCs w:val="24"/>
        </w:rPr>
        <w:t xml:space="preserve">developments of various forecasting techniques, inculcated assisting various </w:t>
      </w:r>
      <w:r w:rsidR="003034BE">
        <w:rPr>
          <w:sz w:val="24"/>
          <w:szCs w:val="24"/>
        </w:rPr>
        <w:t xml:space="preserve">design strategies. </w:t>
      </w:r>
      <w:r w:rsidR="00C13FFD">
        <w:rPr>
          <w:sz w:val="24"/>
          <w:szCs w:val="24"/>
        </w:rPr>
        <w:t xml:space="preserve">Recent study has been done for forecasting </w:t>
      </w:r>
      <w:r w:rsidR="00B97176">
        <w:rPr>
          <w:sz w:val="24"/>
          <w:szCs w:val="24"/>
        </w:rPr>
        <w:t xml:space="preserve">of COVID-19 based on various parameters such as </w:t>
      </w:r>
      <w:r w:rsidR="007A4637">
        <w:rPr>
          <w:sz w:val="24"/>
          <w:szCs w:val="24"/>
        </w:rPr>
        <w:t>environmental factors,</w:t>
      </w:r>
      <w:r w:rsidR="008E4723">
        <w:rPr>
          <w:sz w:val="24"/>
          <w:szCs w:val="24"/>
        </w:rPr>
        <w:t xml:space="preserve"> incubation period etc. on datasets collected </w:t>
      </w:r>
      <w:r w:rsidR="00A90A69">
        <w:rPr>
          <w:sz w:val="24"/>
          <w:szCs w:val="24"/>
        </w:rPr>
        <w:t xml:space="preserve">from </w:t>
      </w:r>
      <w:r w:rsidR="00D55E29">
        <w:rPr>
          <w:sz w:val="24"/>
          <w:szCs w:val="24"/>
        </w:rPr>
        <w:t>big data accessed from WHO/National databases and data from social media</w:t>
      </w:r>
      <w:r w:rsidR="00885BC8">
        <w:rPr>
          <w:sz w:val="24"/>
          <w:szCs w:val="24"/>
        </w:rPr>
        <w:t>[1].</w:t>
      </w:r>
      <w:r w:rsidR="000833CF">
        <w:rPr>
          <w:sz w:val="24"/>
          <w:szCs w:val="24"/>
        </w:rPr>
        <w:t xml:space="preserve"> Nowadays machine learning techniques are used worldwide for predictions due to </w:t>
      </w:r>
      <w:r w:rsidR="00EE591C">
        <w:rPr>
          <w:sz w:val="24"/>
          <w:szCs w:val="24"/>
        </w:rPr>
        <w:t>its</w:t>
      </w:r>
      <w:r w:rsidR="000833CF">
        <w:rPr>
          <w:sz w:val="24"/>
          <w:szCs w:val="24"/>
        </w:rPr>
        <w:t xml:space="preserve"> </w:t>
      </w:r>
      <w:r w:rsidR="00EE591C">
        <w:rPr>
          <w:sz w:val="24"/>
          <w:szCs w:val="24"/>
        </w:rPr>
        <w:t>accuracy.</w:t>
      </w:r>
      <w:r w:rsidR="00EE591C" w:rsidRPr="00844570">
        <w:rPr>
          <w:sz w:val="24"/>
          <w:szCs w:val="24"/>
        </w:rPr>
        <w:t xml:space="preserve"> Researchers</w:t>
      </w:r>
      <w:r w:rsidR="00844570" w:rsidRPr="00844570">
        <w:rPr>
          <w:sz w:val="24"/>
          <w:szCs w:val="24"/>
        </w:rPr>
        <w:t xml:space="preserve"> have done predictions based on datasets that are available and used the best </w:t>
      </w:r>
      <w:r w:rsidR="00EE591C">
        <w:rPr>
          <w:sz w:val="24"/>
          <w:szCs w:val="24"/>
        </w:rPr>
        <w:t xml:space="preserve">machine learning </w:t>
      </w:r>
      <w:r w:rsidR="00844570" w:rsidRPr="00844570">
        <w:rPr>
          <w:sz w:val="24"/>
          <w:szCs w:val="24"/>
        </w:rPr>
        <w:t xml:space="preserve"> model as per the dataset</w:t>
      </w:r>
      <w:r w:rsidR="00EE591C">
        <w:rPr>
          <w:sz w:val="24"/>
          <w:szCs w:val="24"/>
        </w:rPr>
        <w:t>.</w:t>
      </w:r>
      <w:r w:rsidR="00557721" w:rsidRPr="00557721">
        <w:rPr>
          <w:sz w:val="24"/>
          <w:szCs w:val="24"/>
        </w:rPr>
        <w:t xml:space="preserve"> Kumar and Hembram [</w:t>
      </w:r>
      <w:r w:rsidR="00557721">
        <w:rPr>
          <w:sz w:val="24"/>
          <w:szCs w:val="24"/>
        </w:rPr>
        <w:t>7</w:t>
      </w:r>
      <w:r w:rsidR="00557721" w:rsidRPr="00557721">
        <w:rPr>
          <w:sz w:val="24"/>
          <w:szCs w:val="24"/>
        </w:rPr>
        <w:t>] presented a model based on the Logistic equation, Weibull equation, and the Hill equation to find infection rates in China and Italy.</w:t>
      </w:r>
      <w:r w:rsidR="00557721">
        <w:rPr>
          <w:rFonts w:ascii="Georgia" w:hAnsi="Georgia"/>
          <w:color w:val="333333"/>
          <w:sz w:val="27"/>
          <w:szCs w:val="27"/>
          <w:shd w:val="clear" w:color="auto" w:fill="FCFCFC"/>
        </w:rPr>
        <w:t> </w:t>
      </w:r>
      <w:r w:rsidR="002C09BE" w:rsidRPr="002C09BE">
        <w:rPr>
          <w:sz w:val="24"/>
          <w:szCs w:val="24"/>
        </w:rPr>
        <w:t>In my study</w:t>
      </w:r>
      <w:r w:rsidR="002C09BE">
        <w:rPr>
          <w:sz w:val="24"/>
          <w:szCs w:val="24"/>
        </w:rPr>
        <w:t xml:space="preserve"> </w:t>
      </w:r>
      <w:r w:rsidR="005C34E1">
        <w:rPr>
          <w:sz w:val="24"/>
          <w:szCs w:val="24"/>
        </w:rPr>
        <w:t>LR,SVR and LSTM</w:t>
      </w:r>
      <w:r w:rsidR="006307E9">
        <w:rPr>
          <w:sz w:val="24"/>
          <w:szCs w:val="24"/>
        </w:rPr>
        <w:t>s</w:t>
      </w:r>
      <w:r w:rsidR="005C34E1">
        <w:rPr>
          <w:sz w:val="24"/>
          <w:szCs w:val="24"/>
        </w:rPr>
        <w:t xml:space="preserve"> </w:t>
      </w:r>
      <w:r w:rsidR="006837AF">
        <w:rPr>
          <w:sz w:val="24"/>
          <w:szCs w:val="24"/>
        </w:rPr>
        <w:t xml:space="preserve">machine learning models </w:t>
      </w:r>
      <w:r w:rsidR="005C34E1">
        <w:rPr>
          <w:sz w:val="24"/>
          <w:szCs w:val="24"/>
        </w:rPr>
        <w:t xml:space="preserve">are applied on John Hopkins University dataset </w:t>
      </w:r>
      <w:r w:rsidR="007009B5">
        <w:rPr>
          <w:sz w:val="24"/>
          <w:szCs w:val="24"/>
        </w:rPr>
        <w:t>having separate instances of daily confirmed cases, death cases and recovered cases</w:t>
      </w:r>
      <w:r w:rsidR="008A4B5D">
        <w:rPr>
          <w:sz w:val="24"/>
          <w:szCs w:val="24"/>
        </w:rPr>
        <w:t xml:space="preserve"> to check the </w:t>
      </w:r>
      <w:r w:rsidR="006837AF">
        <w:rPr>
          <w:sz w:val="24"/>
          <w:szCs w:val="24"/>
        </w:rPr>
        <w:t>forecasted cases for future 10 days.</w:t>
      </w:r>
      <w:r w:rsidR="00A73059">
        <w:rPr>
          <w:sz w:val="24"/>
          <w:szCs w:val="24"/>
        </w:rPr>
        <w:t xml:space="preserve"> </w:t>
      </w:r>
    </w:p>
    <w:p w14:paraId="50FE271E" w14:textId="77777777" w:rsidR="00AE0922" w:rsidRDefault="00AE0922" w:rsidP="00390B95">
      <w:pPr>
        <w:jc w:val="both"/>
        <w:rPr>
          <w:sz w:val="24"/>
          <w:szCs w:val="24"/>
        </w:rPr>
      </w:pPr>
    </w:p>
    <w:p w14:paraId="73F888D9" w14:textId="0001C5DA" w:rsidR="00AE0922" w:rsidRPr="00AE0922" w:rsidRDefault="00AE0922" w:rsidP="00AE0922">
      <w:pPr>
        <w:rPr>
          <w:b/>
          <w:bCs/>
          <w:sz w:val="28"/>
          <w:szCs w:val="28"/>
        </w:rPr>
      </w:pPr>
      <w:r w:rsidRPr="00AE0922">
        <w:rPr>
          <w:b/>
          <w:bCs/>
          <w:sz w:val="28"/>
          <w:szCs w:val="28"/>
        </w:rPr>
        <w:t xml:space="preserve">2 </w:t>
      </w:r>
      <w:r w:rsidR="00C42DD5">
        <w:rPr>
          <w:b/>
          <w:bCs/>
          <w:sz w:val="28"/>
          <w:szCs w:val="28"/>
        </w:rPr>
        <w:t xml:space="preserve">  </w:t>
      </w:r>
      <w:r w:rsidRPr="00AE0922">
        <w:rPr>
          <w:b/>
          <w:bCs/>
          <w:sz w:val="28"/>
          <w:szCs w:val="28"/>
        </w:rPr>
        <w:t>Related Work</w:t>
      </w:r>
    </w:p>
    <w:p w14:paraId="36D0A1B2" w14:textId="4D1F8E59" w:rsidR="00EC1643" w:rsidRDefault="00051280" w:rsidP="00C42DD5">
      <w:pPr>
        <w:jc w:val="both"/>
        <w:rPr>
          <w:sz w:val="24"/>
          <w:szCs w:val="24"/>
        </w:rPr>
      </w:pPr>
      <w:r w:rsidRPr="0036542C">
        <w:rPr>
          <w:sz w:val="24"/>
          <w:szCs w:val="24"/>
        </w:rPr>
        <w:t>SOHINI , Sareeta </w:t>
      </w:r>
      <w:r>
        <w:rPr>
          <w:sz w:val="24"/>
          <w:szCs w:val="24"/>
        </w:rPr>
        <w:t xml:space="preserve">and </w:t>
      </w:r>
      <w:r w:rsidRPr="0036542C">
        <w:rPr>
          <w:sz w:val="24"/>
          <w:szCs w:val="24"/>
        </w:rPr>
        <w:t xml:space="preserve"> Garima</w:t>
      </w:r>
      <w:r w:rsidR="00D161F3">
        <w:rPr>
          <w:sz w:val="24"/>
          <w:szCs w:val="24"/>
        </w:rPr>
        <w:t xml:space="preserve">[2] </w:t>
      </w:r>
      <w:r w:rsidR="00700A6B">
        <w:rPr>
          <w:sz w:val="24"/>
          <w:szCs w:val="24"/>
        </w:rPr>
        <w:t>have analyzed COVID19 data initially at a global level and then drilled down to the scenario</w:t>
      </w:r>
      <w:r w:rsidR="008936B5">
        <w:rPr>
          <w:sz w:val="24"/>
          <w:szCs w:val="24"/>
        </w:rPr>
        <w:t xml:space="preserve"> obtained in India.</w:t>
      </w:r>
      <w:r w:rsidR="00604F86">
        <w:rPr>
          <w:sz w:val="24"/>
          <w:szCs w:val="24"/>
        </w:rPr>
        <w:t xml:space="preserve"> </w:t>
      </w:r>
      <w:r w:rsidR="008936B5">
        <w:rPr>
          <w:sz w:val="24"/>
          <w:szCs w:val="24"/>
        </w:rPr>
        <w:t xml:space="preserve">They have used </w:t>
      </w:r>
      <w:r w:rsidR="00604F86" w:rsidRPr="00604F86">
        <w:rPr>
          <w:sz w:val="24"/>
          <w:szCs w:val="24"/>
        </w:rPr>
        <w:t xml:space="preserve">Time Series Forecasting techniques </w:t>
      </w:r>
      <w:r w:rsidR="00604F86" w:rsidRPr="00604F86">
        <w:rPr>
          <w:sz w:val="24"/>
          <w:szCs w:val="24"/>
        </w:rPr>
        <w:lastRenderedPageBreak/>
        <w:t>including Machine Learning models like</w:t>
      </w:r>
      <w:r w:rsidR="00604F86">
        <w:rPr>
          <w:sz w:val="24"/>
          <w:szCs w:val="24"/>
        </w:rPr>
        <w:t xml:space="preserve"> LR,SVR</w:t>
      </w:r>
      <w:r w:rsidR="00604F86" w:rsidRPr="00604F86">
        <w:rPr>
          <w:sz w:val="24"/>
          <w:szCs w:val="24"/>
        </w:rPr>
        <w:t>, Polynomial Regression and Deep Learning Forecasting Model like LSTM</w:t>
      </w:r>
      <w:r w:rsidR="00604F86">
        <w:rPr>
          <w:sz w:val="24"/>
          <w:szCs w:val="24"/>
        </w:rPr>
        <w:t>s</w:t>
      </w:r>
      <w:r w:rsidR="00604F86" w:rsidRPr="00604F86">
        <w:rPr>
          <w:sz w:val="24"/>
          <w:szCs w:val="24"/>
        </w:rPr>
        <w:t xml:space="preserve"> are deployed to study the probable hike in cases and </w:t>
      </w:r>
      <w:r w:rsidR="00425A11">
        <w:rPr>
          <w:sz w:val="24"/>
          <w:szCs w:val="24"/>
        </w:rPr>
        <w:t xml:space="preserve">in near </w:t>
      </w:r>
      <w:r w:rsidR="00B27720">
        <w:rPr>
          <w:sz w:val="24"/>
          <w:szCs w:val="24"/>
        </w:rPr>
        <w:t>future.</w:t>
      </w:r>
      <w:r w:rsidR="00201242">
        <w:rPr>
          <w:sz w:val="24"/>
          <w:szCs w:val="24"/>
        </w:rPr>
        <w:t xml:space="preserve"> In [3]</w:t>
      </w:r>
      <w:r w:rsidR="00B87589">
        <w:rPr>
          <w:sz w:val="24"/>
          <w:szCs w:val="24"/>
        </w:rPr>
        <w:t xml:space="preserve">, </w:t>
      </w:r>
      <w:r w:rsidR="00637342">
        <w:rPr>
          <w:sz w:val="24"/>
          <w:szCs w:val="24"/>
        </w:rPr>
        <w:t xml:space="preserve">an analysis </w:t>
      </w:r>
      <w:r w:rsidR="00A8304F">
        <w:rPr>
          <w:sz w:val="24"/>
          <w:szCs w:val="24"/>
        </w:rPr>
        <w:t xml:space="preserve">is done on COVID-19 datasets to understand which age group is mostly affected </w:t>
      </w:r>
      <w:r w:rsidR="00595829">
        <w:rPr>
          <w:sz w:val="24"/>
          <w:szCs w:val="24"/>
        </w:rPr>
        <w:t xml:space="preserve">in this pandemic. Different prediction algorithms such as  random forest </w:t>
      </w:r>
      <w:r w:rsidR="00312510">
        <w:rPr>
          <w:sz w:val="24"/>
          <w:szCs w:val="24"/>
        </w:rPr>
        <w:t>regressor and random forest classifier</w:t>
      </w:r>
      <w:r w:rsidR="00EF2312">
        <w:rPr>
          <w:sz w:val="24"/>
          <w:szCs w:val="24"/>
        </w:rPr>
        <w:t xml:space="preserve"> has outperformed the other machine learning models like Support Vector Machine, </w:t>
      </w:r>
      <w:r w:rsidR="00912CE5">
        <w:rPr>
          <w:sz w:val="24"/>
          <w:szCs w:val="24"/>
        </w:rPr>
        <w:t>KNN classifier etc.</w:t>
      </w:r>
      <w:r w:rsidR="000F4ED7">
        <w:rPr>
          <w:sz w:val="24"/>
          <w:szCs w:val="24"/>
        </w:rPr>
        <w:t xml:space="preserve"> As per study [8]</w:t>
      </w:r>
      <w:r w:rsidR="004D782E">
        <w:rPr>
          <w:sz w:val="24"/>
          <w:szCs w:val="24"/>
        </w:rPr>
        <w:t xml:space="preserve">, </w:t>
      </w:r>
      <w:r w:rsidR="004D782E">
        <w:t>o</w:t>
      </w:r>
      <w:r w:rsidR="004D782E" w:rsidRPr="004D782E">
        <w:rPr>
          <w:sz w:val="24"/>
          <w:szCs w:val="24"/>
        </w:rPr>
        <w:t xml:space="preserve">utbreak of </w:t>
      </w:r>
      <w:r w:rsidR="004D782E">
        <w:rPr>
          <w:sz w:val="24"/>
          <w:szCs w:val="24"/>
        </w:rPr>
        <w:t xml:space="preserve">COVID-19 </w:t>
      </w:r>
      <w:r w:rsidR="0070307A">
        <w:rPr>
          <w:sz w:val="24"/>
          <w:szCs w:val="24"/>
        </w:rPr>
        <w:t xml:space="preserve">was </w:t>
      </w:r>
      <w:r w:rsidR="004D782E" w:rsidRPr="004D782E">
        <w:rPr>
          <w:sz w:val="24"/>
          <w:szCs w:val="24"/>
        </w:rPr>
        <w:t>analyzed for India till 30th March 2020 and predictions have been made for the number of cases for the next</w:t>
      </w:r>
      <w:r w:rsidR="0070307A">
        <w:rPr>
          <w:sz w:val="24"/>
          <w:szCs w:val="24"/>
        </w:rPr>
        <w:t xml:space="preserve"> 15 days</w:t>
      </w:r>
      <w:r w:rsidR="004D782E" w:rsidRPr="004D782E">
        <w:rPr>
          <w:sz w:val="24"/>
          <w:szCs w:val="24"/>
        </w:rPr>
        <w:t>. SEIR model and Regression model have been used for predictions based on the data collected from John Hopkins University repository in the time period of 30th January 2020 to 30th March 2020. The performance of</w:t>
      </w:r>
      <w:r w:rsidR="00490E9A">
        <w:rPr>
          <w:sz w:val="24"/>
          <w:szCs w:val="24"/>
        </w:rPr>
        <w:t xml:space="preserve"> these models </w:t>
      </w:r>
      <w:r w:rsidR="00C42DD5">
        <w:rPr>
          <w:sz w:val="24"/>
          <w:szCs w:val="24"/>
        </w:rPr>
        <w:t>was</w:t>
      </w:r>
      <w:r w:rsidR="00490E9A">
        <w:rPr>
          <w:sz w:val="24"/>
          <w:szCs w:val="24"/>
        </w:rPr>
        <w:t xml:space="preserve"> evaluated by RMSLE and achieved 1.52 for SEIR model and 1.75 for the regression model</w:t>
      </w:r>
      <w:r w:rsidR="00A52D7F">
        <w:rPr>
          <w:sz w:val="24"/>
          <w:szCs w:val="24"/>
        </w:rPr>
        <w:t xml:space="preserve"> achieved 2.01.The value of R0 score </w:t>
      </w:r>
      <w:r w:rsidR="003A7784">
        <w:rPr>
          <w:sz w:val="24"/>
          <w:szCs w:val="24"/>
        </w:rPr>
        <w:t xml:space="preserve">which is the speared of the disease was calculated to be 2.02. As per this study the expected cases were </w:t>
      </w:r>
      <w:r w:rsidR="003D02CF">
        <w:rPr>
          <w:sz w:val="24"/>
          <w:szCs w:val="24"/>
        </w:rPr>
        <w:t>predicted to rise between 5000-6000 in the next 15 days.</w:t>
      </w:r>
      <w:r w:rsidR="00C42DD5">
        <w:rPr>
          <w:sz w:val="24"/>
          <w:szCs w:val="24"/>
        </w:rPr>
        <w:t xml:space="preserve"> They predicted this study may help the government and doctors in preparing their plans for the next two weeks.</w:t>
      </w:r>
    </w:p>
    <w:p w14:paraId="2B488FAE" w14:textId="2B53A161" w:rsidR="008A5356" w:rsidRDefault="008A5356" w:rsidP="007C61C1">
      <w:pPr>
        <w:rPr>
          <w:sz w:val="24"/>
          <w:szCs w:val="24"/>
        </w:rPr>
      </w:pPr>
    </w:p>
    <w:p w14:paraId="6C37DED3" w14:textId="50C4C326" w:rsidR="001B77C2" w:rsidRPr="008028F6" w:rsidRDefault="001B77C2" w:rsidP="007C61C1">
      <w:pPr>
        <w:rPr>
          <w:b/>
          <w:bCs/>
          <w:sz w:val="28"/>
          <w:szCs w:val="28"/>
        </w:rPr>
      </w:pPr>
      <w:r w:rsidRPr="008028F6">
        <w:rPr>
          <w:b/>
          <w:bCs/>
          <w:sz w:val="28"/>
          <w:szCs w:val="28"/>
        </w:rPr>
        <w:t xml:space="preserve">3  Methods and Materials </w:t>
      </w:r>
    </w:p>
    <w:p w14:paraId="3CC4288B" w14:textId="23795780" w:rsidR="005221A0" w:rsidRDefault="005221A0" w:rsidP="000304C5">
      <w:pPr>
        <w:jc w:val="both"/>
        <w:rPr>
          <w:sz w:val="24"/>
          <w:szCs w:val="24"/>
        </w:rPr>
      </w:pPr>
      <w:r w:rsidRPr="005221A0">
        <w:rPr>
          <w:sz w:val="24"/>
          <w:szCs w:val="24"/>
        </w:rPr>
        <w:t>Linear Regression(LR</w:t>
      </w:r>
      <w:r>
        <w:rPr>
          <w:sz w:val="24"/>
          <w:szCs w:val="24"/>
        </w:rPr>
        <w:t>)</w:t>
      </w:r>
      <w:r w:rsidR="00C8449F">
        <w:rPr>
          <w:sz w:val="24"/>
          <w:szCs w:val="24"/>
        </w:rPr>
        <w:t xml:space="preserve"> is a machine learning model that assumes a linear relationship between input variables</w:t>
      </w:r>
      <w:r w:rsidR="000304C5">
        <w:rPr>
          <w:sz w:val="24"/>
          <w:szCs w:val="24"/>
        </w:rPr>
        <w:t xml:space="preserve"> and single output variable</w:t>
      </w:r>
      <w:r w:rsidR="00606DF2">
        <w:rPr>
          <w:sz w:val="24"/>
          <w:szCs w:val="24"/>
        </w:rPr>
        <w:t>[2]</w:t>
      </w:r>
      <w:r w:rsidR="000304C5">
        <w:rPr>
          <w:sz w:val="24"/>
          <w:szCs w:val="24"/>
        </w:rPr>
        <w:t xml:space="preserve">. More specifically, an output variable can be calculated from a linear combination of the input </w:t>
      </w:r>
      <w:r w:rsidR="00D233D5">
        <w:rPr>
          <w:sz w:val="24"/>
          <w:szCs w:val="24"/>
        </w:rPr>
        <w:t xml:space="preserve">variables. </w:t>
      </w:r>
      <w:r w:rsidR="00C63DC7">
        <w:rPr>
          <w:sz w:val="24"/>
          <w:szCs w:val="24"/>
        </w:rPr>
        <w:t xml:space="preserve">If the goal is prediction, </w:t>
      </w:r>
      <w:r w:rsidR="000F6840">
        <w:rPr>
          <w:sz w:val="24"/>
          <w:szCs w:val="24"/>
        </w:rPr>
        <w:t>forecasting</w:t>
      </w:r>
      <w:r w:rsidR="00C63DC7">
        <w:rPr>
          <w:sz w:val="24"/>
          <w:szCs w:val="24"/>
        </w:rPr>
        <w:t xml:space="preserve"> or error reduction, the LR</w:t>
      </w:r>
      <w:r w:rsidR="00D63384">
        <w:rPr>
          <w:sz w:val="24"/>
          <w:szCs w:val="24"/>
        </w:rPr>
        <w:t xml:space="preserve"> model can be used to fit a predictive model to observed dataset of valu</w:t>
      </w:r>
      <w:r w:rsidR="000F6840">
        <w:rPr>
          <w:sz w:val="24"/>
          <w:szCs w:val="24"/>
        </w:rPr>
        <w:t>es of the response and explanatory variables</w:t>
      </w:r>
      <w:r w:rsidR="00EB1B36">
        <w:rPr>
          <w:sz w:val="24"/>
          <w:szCs w:val="24"/>
        </w:rPr>
        <w:t>.</w:t>
      </w:r>
      <w:r w:rsidR="0000158A" w:rsidRPr="0000158A">
        <w:t xml:space="preserve"> </w:t>
      </w:r>
      <w:r w:rsidR="0000158A" w:rsidRPr="0000158A">
        <w:rPr>
          <w:sz w:val="24"/>
          <w:szCs w:val="24"/>
        </w:rPr>
        <w:t>LR shows the connection between two variables by fitting a straight condition to based information. One variable is viewed as an independent and the other is viewed as a dependent. An LR1 line has a condition of the structure:</w:t>
      </w:r>
    </w:p>
    <w:p w14:paraId="2242D07A" w14:textId="3D7C47D5" w:rsidR="00EC1643" w:rsidRPr="00606DF2" w:rsidRDefault="0068602E" w:rsidP="00606DF2">
      <w:pPr>
        <w:jc w:val="both"/>
        <w:rPr>
          <w:sz w:val="24"/>
          <w:szCs w:val="24"/>
        </w:rPr>
      </w:p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x</m:t>
        </m:r>
      </m:oMath>
      <w:r w:rsidR="00834D36">
        <w:rPr>
          <w:rFonts w:eastAsiaTheme="minorEastAsia"/>
          <w:sz w:val="24"/>
          <w:szCs w:val="24"/>
        </w:rPr>
        <w:t xml:space="preserve">                                                     (1)</w:t>
      </w:r>
    </w:p>
    <w:p w14:paraId="458BCA65" w14:textId="58866208" w:rsidR="00834D36" w:rsidRDefault="009D463C" w:rsidP="00AB1A4F">
      <w:pPr>
        <w:jc w:val="both"/>
        <w:rPr>
          <w:sz w:val="24"/>
          <w:szCs w:val="24"/>
        </w:rPr>
      </w:pPr>
      <w:r w:rsidRPr="009D463C">
        <w:rPr>
          <w:sz w:val="24"/>
          <w:szCs w:val="24"/>
        </w:rPr>
        <w:t>Here</w:t>
      </w:r>
      <w:r>
        <w:rPr>
          <w:sz w:val="24"/>
          <w:szCs w:val="24"/>
        </w:rPr>
        <w:t xml:space="preserve"> </w:t>
      </w:r>
      <w:r w:rsidR="00462A8B">
        <w:rPr>
          <w:sz w:val="24"/>
          <w:szCs w:val="24"/>
        </w:rPr>
        <w:t>x</w:t>
      </w:r>
      <w:r>
        <w:rPr>
          <w:sz w:val="24"/>
          <w:szCs w:val="24"/>
        </w:rPr>
        <w:t xml:space="preserve"> is the independent and Y is the dependent variable.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oMath>
      <w:r w:rsidR="001E7DCF">
        <w:rPr>
          <w:rFonts w:eastAsiaTheme="minorEastAsia"/>
          <w:sz w:val="24"/>
          <w:szCs w:val="24"/>
        </w:rPr>
        <w:t xml:space="preserve"> is the bias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001E7DCF">
        <w:rPr>
          <w:rFonts w:eastAsiaTheme="minorEastAsia"/>
          <w:sz w:val="24"/>
          <w:szCs w:val="24"/>
        </w:rPr>
        <w:t xml:space="preserve"> is the weight </w:t>
      </w:r>
      <w:r w:rsidR="002D07AC">
        <w:rPr>
          <w:rFonts w:eastAsiaTheme="minorEastAsia"/>
          <w:sz w:val="24"/>
          <w:szCs w:val="24"/>
        </w:rPr>
        <w:t>in the regression equation.</w:t>
      </w:r>
    </w:p>
    <w:p w14:paraId="37888B57" w14:textId="469274BA" w:rsidR="00606DF2" w:rsidRDefault="00815198" w:rsidP="00AB1A4F">
      <w:pPr>
        <w:jc w:val="both"/>
        <w:rPr>
          <w:sz w:val="24"/>
          <w:szCs w:val="24"/>
        </w:rPr>
      </w:pPr>
      <w:r>
        <w:rPr>
          <w:sz w:val="24"/>
          <w:szCs w:val="24"/>
        </w:rPr>
        <w:t xml:space="preserve"> Polynomial </w:t>
      </w:r>
      <w:r w:rsidR="00E60B2C">
        <w:rPr>
          <w:sz w:val="24"/>
          <w:szCs w:val="24"/>
        </w:rPr>
        <w:t>regression is a special case of linear regression where a polynomial equation is fitted on the data with a curvilinear relationship between the target variable and the input variables.</w:t>
      </w:r>
      <w:r w:rsidR="008D6FCA" w:rsidRPr="008D6FCA">
        <w:rPr>
          <w:sz w:val="24"/>
          <w:szCs w:val="24"/>
        </w:rPr>
        <w:t xml:space="preserve"> In a curvilinear relationship, the value of the target variable changes in a non-uniform manner with respect to the predictor.</w:t>
      </w:r>
    </w:p>
    <w:p w14:paraId="7B94DFF4" w14:textId="56F75C67" w:rsidR="002D07AC" w:rsidRPr="009D463C" w:rsidRDefault="00B83D90" w:rsidP="00AB1A4F">
      <w:pPr>
        <w:jc w:val="both"/>
        <w:rPr>
          <w:sz w:val="24"/>
          <w:szCs w:val="24"/>
        </w:rPr>
      </w:pPr>
      <w:r>
        <w:rPr>
          <w:sz w:val="24"/>
          <w:szCs w:val="24"/>
        </w:rPr>
        <w:t>The linear equation can be used to represent linear relationship</w:t>
      </w:r>
      <w:r w:rsidR="006B1F12">
        <w:rPr>
          <w:sz w:val="24"/>
          <w:szCs w:val="24"/>
        </w:rPr>
        <w:t xml:space="preserve">, but in polynomial regression, we have a polynomial equation of degree </w:t>
      </w:r>
      <w:proofErr w:type="spellStart"/>
      <w:r w:rsidR="006B1F12">
        <w:rPr>
          <w:sz w:val="24"/>
          <w:szCs w:val="24"/>
        </w:rPr>
        <w:t>n</w:t>
      </w:r>
      <w:proofErr w:type="spellEnd"/>
      <w:r w:rsidR="006B1F12">
        <w:rPr>
          <w:sz w:val="24"/>
          <w:szCs w:val="24"/>
        </w:rPr>
        <w:t xml:space="preserve"> represented as</w:t>
      </w:r>
      <w:r w:rsidR="00072136">
        <w:rPr>
          <w:sz w:val="24"/>
          <w:szCs w:val="24"/>
        </w:rPr>
        <w:t>:</w:t>
      </w:r>
    </w:p>
    <w:p w14:paraId="2DDC66FA" w14:textId="41D9E285" w:rsidR="00EC1643" w:rsidRDefault="002D07AC" w:rsidP="007C61C1">
      <w:pPr>
        <w:rPr>
          <w:b/>
          <w:bCs/>
          <w:sz w:val="24"/>
          <w:szCs w:val="24"/>
        </w:rPr>
      </w:p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r>
          <w:rPr>
            <w:rFonts w:ascii="Cambria Math" w:hAnsi="Cambria Math"/>
            <w:sz w:val="24"/>
            <w:szCs w:val="24"/>
          </w:rPr>
          <m:t xml:space="preserve">              </m:t>
        </m:r>
      </m:oMath>
      <w:r>
        <w:rPr>
          <w:rFonts w:eastAsiaTheme="minorEastAsia"/>
          <w:sz w:val="24"/>
          <w:szCs w:val="24"/>
        </w:rPr>
        <w:t xml:space="preserve">  </w:t>
      </w:r>
      <w:r w:rsidR="00BE4AC9">
        <w:rPr>
          <w:rFonts w:eastAsiaTheme="minorEastAsia"/>
          <w:sz w:val="24"/>
          <w:szCs w:val="24"/>
        </w:rPr>
        <w:tab/>
      </w:r>
      <w:r w:rsidR="00BE4AC9">
        <w:rPr>
          <w:rFonts w:eastAsiaTheme="minorEastAsia"/>
          <w:sz w:val="24"/>
          <w:szCs w:val="24"/>
        </w:rPr>
        <w:tab/>
        <w:t xml:space="preserve">        (2)</w:t>
      </w:r>
    </w:p>
    <w:p w14:paraId="5B814E25" w14:textId="77777777" w:rsidR="00BE4AC9" w:rsidRDefault="00BE4AC9" w:rsidP="00BE4AC9">
      <w:pPr>
        <w:jc w:val="both"/>
        <w:rPr>
          <w:sz w:val="24"/>
          <w:szCs w:val="24"/>
        </w:rPr>
      </w:pPr>
    </w:p>
    <w:p w14:paraId="3DB77830" w14:textId="6C924E11" w:rsidR="00BE4AC9" w:rsidRDefault="00BE4AC9" w:rsidP="00BE4AC9">
      <w:pPr>
        <w:jc w:val="both"/>
        <w:rPr>
          <w:rFonts w:eastAsiaTheme="minorEastAsia"/>
          <w:sz w:val="24"/>
          <w:szCs w:val="24"/>
        </w:rPr>
      </w:pPr>
      <w:r w:rsidRPr="009D463C">
        <w:rPr>
          <w:sz w:val="24"/>
          <w:szCs w:val="24"/>
        </w:rPr>
        <w:lastRenderedPageBreak/>
        <w:t>Here</w:t>
      </w:r>
      <w:r>
        <w:rPr>
          <w:sz w:val="24"/>
          <w:szCs w:val="24"/>
        </w:rPr>
        <w:t xml:space="preserve"> x is the independent and Y is the dependent variable.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oMath>
      <w:r>
        <w:rPr>
          <w:rFonts w:eastAsiaTheme="minorEastAsia"/>
          <w:sz w:val="24"/>
          <w:szCs w:val="24"/>
        </w:rPr>
        <w:t xml:space="preserve"> is the bias.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Pr>
          <w:rFonts w:eastAsia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Pr>
          <w:rFonts w:eastAsiaTheme="minorEastAsia"/>
          <w:sz w:val="24"/>
          <w:szCs w:val="24"/>
        </w:rPr>
        <w:t>,</w:t>
      </w:r>
      <w:r w:rsidR="000A62A6">
        <w:rPr>
          <w:rFonts w:eastAsia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r w:rsidR="000A62A6">
        <w:rPr>
          <w:rFonts w:eastAsiaTheme="minorEastAsia"/>
          <w:sz w:val="24"/>
          <w:szCs w:val="24"/>
        </w:rPr>
        <w:t xml:space="preserve"> </w:t>
      </w:r>
      <w:r>
        <w:rPr>
          <w:rFonts w:eastAsiaTheme="minorEastAsia"/>
          <w:sz w:val="24"/>
          <w:szCs w:val="24"/>
        </w:rPr>
        <w:t xml:space="preserve"> </w:t>
      </w:r>
      <w:r w:rsidR="000A62A6">
        <w:rPr>
          <w:rFonts w:eastAsiaTheme="minorEastAsia"/>
          <w:sz w:val="24"/>
          <w:szCs w:val="24"/>
        </w:rPr>
        <w:t xml:space="preserve">are </w:t>
      </w:r>
      <w:r>
        <w:rPr>
          <w:rFonts w:eastAsiaTheme="minorEastAsia"/>
          <w:sz w:val="24"/>
          <w:szCs w:val="24"/>
        </w:rPr>
        <w:t xml:space="preserve"> the weight</w:t>
      </w:r>
      <w:r w:rsidR="000A62A6">
        <w:rPr>
          <w:rFonts w:eastAsiaTheme="minorEastAsia"/>
          <w:sz w:val="24"/>
          <w:szCs w:val="24"/>
        </w:rPr>
        <w:t>s</w:t>
      </w:r>
      <w:r>
        <w:rPr>
          <w:rFonts w:eastAsiaTheme="minorEastAsia"/>
          <w:sz w:val="24"/>
          <w:szCs w:val="24"/>
        </w:rPr>
        <w:t xml:space="preserve"> in the </w:t>
      </w:r>
      <w:r w:rsidR="000A62A6">
        <w:rPr>
          <w:rFonts w:eastAsiaTheme="minorEastAsia"/>
          <w:sz w:val="24"/>
          <w:szCs w:val="24"/>
        </w:rPr>
        <w:t xml:space="preserve">polynomial </w:t>
      </w:r>
      <w:r>
        <w:rPr>
          <w:rFonts w:eastAsiaTheme="minorEastAsia"/>
          <w:sz w:val="24"/>
          <w:szCs w:val="24"/>
        </w:rPr>
        <w:t>regression equation.</w:t>
      </w:r>
      <w:r w:rsidR="000A62A6">
        <w:rPr>
          <w:rFonts w:eastAsiaTheme="minorEastAsia"/>
          <w:sz w:val="24"/>
          <w:szCs w:val="24"/>
        </w:rPr>
        <w:t xml:space="preserve"> The number of higher order terms increases with increasing values of n, by making equation more complicated.</w:t>
      </w:r>
    </w:p>
    <w:p w14:paraId="43C9C59B" w14:textId="77777777" w:rsidR="00307D0D" w:rsidRDefault="00307D0D" w:rsidP="00BE4AC9">
      <w:pPr>
        <w:jc w:val="both"/>
        <w:rPr>
          <w:rFonts w:eastAsiaTheme="minorEastAsia"/>
          <w:sz w:val="24"/>
          <w:szCs w:val="24"/>
        </w:rPr>
      </w:pPr>
    </w:p>
    <w:p w14:paraId="59D0DDDD" w14:textId="4005B447" w:rsidR="00307D0D" w:rsidRPr="00307D0D" w:rsidRDefault="00307D0D" w:rsidP="00307D0D">
      <w:pPr>
        <w:jc w:val="both"/>
        <w:rPr>
          <w:sz w:val="24"/>
          <w:szCs w:val="24"/>
        </w:rPr>
      </w:pPr>
      <w:r w:rsidRPr="00307D0D">
        <w:rPr>
          <w:sz w:val="24"/>
          <w:szCs w:val="24"/>
        </w:rPr>
        <w:t>Support vector machines (SVM)  is a supervised learning algorithm</w:t>
      </w:r>
      <w:r>
        <w:rPr>
          <w:sz w:val="24"/>
          <w:szCs w:val="24"/>
        </w:rPr>
        <w:t xml:space="preserve">, which </w:t>
      </w:r>
      <w:r w:rsidR="00251F48">
        <w:rPr>
          <w:sz w:val="24"/>
          <w:szCs w:val="24"/>
        </w:rPr>
        <w:t>is</w:t>
      </w:r>
      <w:r w:rsidRPr="00307D0D">
        <w:rPr>
          <w:sz w:val="24"/>
          <w:szCs w:val="24"/>
        </w:rPr>
        <w:t xml:space="preserve"> used for classification and regression problems. SVR is based on the same principles as SVM for classification </w:t>
      </w:r>
      <w:r w:rsidR="00251F48">
        <w:rPr>
          <w:sz w:val="24"/>
          <w:szCs w:val="24"/>
        </w:rPr>
        <w:t>,</w:t>
      </w:r>
      <w:r w:rsidRPr="00307D0D">
        <w:rPr>
          <w:sz w:val="24"/>
          <w:szCs w:val="24"/>
        </w:rPr>
        <w:t>to find a hyperplane in a d-dimensional space that uniquely classifies the data points. SVR uses a non-parametric technique, which means, the output from the SVR model does not depend on distributions of the dependent and independent variables. SVR technique is basically dependent on kernel functions, which allows for the construction of a non-linear model without changing the explanatory variables, which helps in better interpretation of the resultant model. In these algorithms, a hyperplane is found that separates the different features. The produced model by SVM does not depend on the training points that lie outside the margin but instead depends on a subset of the training data as the cost function. Similarly, in SVR, support vectors find the closest data points and the actual function represented by them. We get closest to the actual curve if the distance between the support vectors to the regressed curve is maximum.</w:t>
      </w:r>
    </w:p>
    <w:p w14:paraId="3CDC5AC0" w14:textId="395A6126" w:rsidR="00307D0D" w:rsidRDefault="00307D0D" w:rsidP="00307D0D">
      <w:pPr>
        <w:jc w:val="both"/>
        <w:rPr>
          <w:sz w:val="24"/>
          <w:szCs w:val="24"/>
        </w:rPr>
      </w:pPr>
      <w:r w:rsidRPr="00307D0D">
        <w:rPr>
          <w:sz w:val="24"/>
          <w:szCs w:val="24"/>
        </w:rPr>
        <w:t>A hyperplane is a function that classifies the points in a higher dimension or other words hyperplanes are the boundaries that help in the classification of the data points. If the margin for any hyperplane is maximum, then that hyperplane is the optimal hyperplane. The points which are closest to hyperplane are called support vector points and the distance of the vectors from the hyperplane are called the margins, as shown in </w:t>
      </w:r>
      <w:r w:rsidR="0057518B">
        <w:rPr>
          <w:sz w:val="24"/>
          <w:szCs w:val="24"/>
        </w:rPr>
        <w:t>Figure SVR</w:t>
      </w:r>
      <w:r w:rsidRPr="00307D0D">
        <w:rPr>
          <w:sz w:val="24"/>
          <w:szCs w:val="24"/>
        </w:rPr>
        <w:t>.</w:t>
      </w:r>
    </w:p>
    <w:p w14:paraId="5B4DCD23" w14:textId="77777777" w:rsidR="00D2266A" w:rsidRDefault="00D2266A" w:rsidP="00307D0D">
      <w:pPr>
        <w:jc w:val="both"/>
        <w:rPr>
          <w:sz w:val="24"/>
          <w:szCs w:val="24"/>
        </w:rPr>
      </w:pPr>
    </w:p>
    <w:p w14:paraId="1FE65717" w14:textId="2E20BF5F" w:rsidR="00D2266A" w:rsidRPr="00D2266A" w:rsidRDefault="00D2266A" w:rsidP="00D2266A">
      <w:pPr>
        <w:rPr>
          <w:b/>
          <w:bCs/>
          <w:sz w:val="20"/>
          <w:szCs w:val="20"/>
        </w:rPr>
      </w:pPr>
      <w:r w:rsidRPr="00D2266A">
        <w:rPr>
          <w:b/>
          <w:bCs/>
          <w:sz w:val="20"/>
          <w:szCs w:val="20"/>
        </w:rPr>
        <w:t>Fig  SVR</w:t>
      </w:r>
    </w:p>
    <w:p w14:paraId="311AD47A" w14:textId="7078B750" w:rsidR="0057518B" w:rsidRPr="00307D0D" w:rsidRDefault="00D2266A" w:rsidP="00307D0D">
      <w:pPr>
        <w:jc w:val="both"/>
        <w:rPr>
          <w:sz w:val="24"/>
          <w:szCs w:val="24"/>
        </w:rPr>
      </w:pPr>
      <w:r>
        <w:rPr>
          <w:noProof/>
        </w:rPr>
        <w:drawing>
          <wp:inline distT="0" distB="0" distL="0" distR="0" wp14:anchorId="6531BC29" wp14:editId="7C9B64D8">
            <wp:extent cx="446722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1924050"/>
                    </a:xfrm>
                    <a:prstGeom prst="rect">
                      <a:avLst/>
                    </a:prstGeom>
                    <a:noFill/>
                    <a:ln>
                      <a:noFill/>
                    </a:ln>
                  </pic:spPr>
                </pic:pic>
              </a:graphicData>
            </a:graphic>
          </wp:inline>
        </w:drawing>
      </w:r>
    </w:p>
    <w:p w14:paraId="22C092BE" w14:textId="50CA5944" w:rsidR="00B27720" w:rsidRDefault="00B27720" w:rsidP="00BE4AC9">
      <w:pPr>
        <w:jc w:val="both"/>
        <w:rPr>
          <w:rFonts w:eastAsiaTheme="minorEastAsia"/>
          <w:sz w:val="24"/>
          <w:szCs w:val="24"/>
        </w:rPr>
      </w:pPr>
    </w:p>
    <w:p w14:paraId="49D8D93B" w14:textId="436BE195" w:rsidR="004015EA" w:rsidRDefault="000B3E5E" w:rsidP="004015EA">
      <w:pPr>
        <w:jc w:val="both"/>
        <w:rPr>
          <w:rFonts w:eastAsiaTheme="minorEastAsia"/>
          <w:sz w:val="24"/>
          <w:szCs w:val="24"/>
        </w:rPr>
      </w:pPr>
      <w:r>
        <w:rPr>
          <w:sz w:val="24"/>
          <w:szCs w:val="24"/>
        </w:rPr>
        <w:t xml:space="preserve">The study in [9] states </w:t>
      </w:r>
      <w:r w:rsidR="00DD7E48">
        <w:rPr>
          <w:sz w:val="24"/>
          <w:szCs w:val="24"/>
        </w:rPr>
        <w:t>how LSTMs have attracted a lot of interest recently.</w:t>
      </w:r>
      <w:r w:rsidR="00AE4DF7" w:rsidRPr="00AE4DF7">
        <w:rPr>
          <w:sz w:val="24"/>
          <w:szCs w:val="24"/>
        </w:rPr>
        <w:t xml:space="preserve"> Long Short-Term Memory networks are a special kind of artificial neural networks (specifically recurrent neural networks) capable of learning long-term dependencies from long sequences of observations. The </w:t>
      </w:r>
      <w:r w:rsidR="00AE4DF7" w:rsidRPr="00AE4DF7">
        <w:rPr>
          <w:sz w:val="24"/>
          <w:szCs w:val="24"/>
        </w:rPr>
        <w:lastRenderedPageBreak/>
        <w:t xml:space="preserve">key idea behind LSTM is we want some information to persist over time. Because of its complex architecture consisting of several gates, LSTMs </w:t>
      </w:r>
      <w:r w:rsidR="00045CC1" w:rsidRPr="00AE4DF7">
        <w:rPr>
          <w:sz w:val="24"/>
          <w:szCs w:val="24"/>
        </w:rPr>
        <w:t>can</w:t>
      </w:r>
      <w:r w:rsidR="00AE4DF7" w:rsidRPr="00AE4DF7">
        <w:rPr>
          <w:sz w:val="24"/>
          <w:szCs w:val="24"/>
        </w:rPr>
        <w:t xml:space="preserve"> remember values over time and can effectively regulate the flow of information. LSTM exploits long term dependencies using cell states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oMath>
      <w:r w:rsidR="00AE4DF7" w:rsidRPr="00AE4DF7">
        <w:rPr>
          <w:sz w:val="24"/>
          <w:szCs w:val="24"/>
        </w:rPr>
        <w:t>, sometimes referred to as a conveyor belt, that runs through the different cells, enabling the persistence of information from one memory block to the next. The flow of information is also controlled by gates, which determine whether values are added to the cell state or discarded. There are 3 types of gates:</w:t>
      </w:r>
      <w:r w:rsidR="00D619C9">
        <w:rPr>
          <w:sz w:val="24"/>
          <w:szCs w:val="24"/>
        </w:rPr>
        <w:t xml:space="preserve"> input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oMath>
      <w:r w:rsidR="00D619C9" w:rsidRPr="005E142E">
        <w:rPr>
          <w:sz w:val="24"/>
          <w:szCs w:val="24"/>
        </w:rPr>
        <w:t xml:space="preserve">, output </w:t>
      </w:r>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oMath>
      <w:r w:rsidR="00BA45AD" w:rsidRPr="005E142E">
        <w:rPr>
          <w:sz w:val="24"/>
          <w:szCs w:val="24"/>
        </w:rPr>
        <w:t xml:space="preserve">, and forget gate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oMath>
      <w:r w:rsidR="00BA45AD" w:rsidRPr="005E142E">
        <w:rPr>
          <w:sz w:val="24"/>
          <w:szCs w:val="24"/>
        </w:rPr>
        <w:t>.</w:t>
      </w:r>
      <w:r w:rsidR="005E142E" w:rsidRPr="005E142E">
        <w:rPr>
          <w:sz w:val="24"/>
          <w:szCs w:val="24"/>
        </w:rPr>
        <w:t xml:space="preserve"> These gates consist of nonlinear sigmoid function, which given the previous hidden state and input x, it returns a value from 0 (discard value) to 1 (keep value).</w:t>
      </w:r>
      <w:r w:rsidR="009A51F4">
        <w:rPr>
          <w:sz w:val="24"/>
          <w:szCs w:val="24"/>
        </w:rPr>
        <w:t xml:space="preserve"> Given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597F94">
        <w:rPr>
          <w:rFonts w:eastAsiaTheme="minorEastAsia"/>
          <w:sz w:val="24"/>
          <w:szCs w:val="24"/>
        </w:rPr>
        <w:t>,</w:t>
      </w:r>
      <w:r w:rsidR="00FD6E90">
        <w:rPr>
          <w:rFonts w:eastAsiaTheme="minorEastAsia"/>
          <w:sz w:val="24"/>
          <w:szCs w:val="24"/>
        </w:rPr>
        <w:t>….,</w:t>
      </w:r>
      <w:r w:rsidR="00597F94">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w:r w:rsidR="00FD6E90">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oMath>
      <w:r w:rsidR="00B07581">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oMath>
      <w:r w:rsidR="00B07581">
        <w:rPr>
          <w:rFonts w:eastAsiaTheme="minorEastAsia"/>
          <w:sz w:val="24"/>
          <w:szCs w:val="24"/>
        </w:rPr>
        <w:t>,</w:t>
      </w:r>
      <w:r w:rsidR="00283053">
        <w:rPr>
          <w:rFonts w:eastAsiaTheme="minorEastAsia"/>
          <w:sz w:val="24"/>
          <w:szCs w:val="24"/>
        </w:rPr>
        <w:t xml:space="preserve"> the following equations determine unit activations</w:t>
      </w:r>
      <w:r w:rsidR="007A39B9">
        <w:rPr>
          <w:rFonts w:eastAsiaTheme="minorEastAsia"/>
          <w:sz w:val="24"/>
          <w:szCs w:val="24"/>
        </w:rPr>
        <w:t>:</w:t>
      </w:r>
    </w:p>
    <w:p w14:paraId="00029C71" w14:textId="0BE57329" w:rsidR="00BE4AC9" w:rsidRPr="004015EA" w:rsidRDefault="006159F2" w:rsidP="009B050D">
      <w:pPr>
        <w:jc w:val="both"/>
        <w:rPr>
          <w:rFonts w:eastAsiaTheme="minorEastAsia"/>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oMath>
      <w:r w:rsidR="004015EA">
        <w:rPr>
          <w:rFonts w:eastAsiaTheme="minorEastAsia"/>
          <w:sz w:val="24"/>
          <w:szCs w:val="24"/>
        </w:rPr>
        <w:t>=</w:t>
      </w:r>
      <m:oMath>
        <m:r>
          <w:rPr>
            <w:rFonts w:ascii="Cambria Math" w:eastAsiaTheme="minorEastAsia" w:hAnsi="Cambria Math"/>
            <w:sz w:val="24"/>
            <w:szCs w:val="24"/>
          </w:rPr>
          <m:t>σ</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xi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 xml:space="preserve">t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hi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 xml:space="preserve">t-1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ci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t-1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oMath>
    </w:p>
    <w:p w14:paraId="135A9880" w14:textId="5CB0AF78" w:rsidR="00BC399A" w:rsidRPr="004015EA" w:rsidRDefault="006159F2" w:rsidP="00BC399A">
      <w:pPr>
        <w:jc w:val="both"/>
        <w:rPr>
          <w:rFonts w:eastAsiaTheme="minorEastAsia"/>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oMath>
      <w:r w:rsidR="00BC399A">
        <w:rPr>
          <w:rFonts w:eastAsiaTheme="minorEastAsia"/>
          <w:sz w:val="24"/>
          <w:szCs w:val="24"/>
        </w:rPr>
        <w:t>=</w:t>
      </w:r>
      <m:oMath>
        <m:r>
          <w:rPr>
            <w:rFonts w:ascii="Cambria Math" w:eastAsiaTheme="minorEastAsia" w:hAnsi="Cambria Math"/>
            <w:sz w:val="24"/>
            <w:szCs w:val="24"/>
          </w:rPr>
          <m:t>σ</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xf</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 xml:space="preserve">t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hf</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 xml:space="preserve">t-1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cf</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t-1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f</m:t>
                </m:r>
              </m:sub>
            </m:sSub>
          </m:e>
        </m:d>
      </m:oMath>
    </w:p>
    <w:p w14:paraId="01486823" w14:textId="592E0868" w:rsidR="00F23769" w:rsidRPr="004015EA" w:rsidRDefault="006159F2" w:rsidP="00F23769">
      <w:pPr>
        <w:jc w:val="both"/>
        <w:rPr>
          <w:rFonts w:eastAsiaTheme="minorEastAsia"/>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oMath>
      <w:r w:rsidR="00F23769">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 xml:space="preserve">t </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r>
          <w:rPr>
            <w:rFonts w:ascii="Cambria Math" w:eastAsiaTheme="minorEastAsia" w:hAnsi="Cambria Math"/>
            <w:sz w:val="24"/>
            <w:szCs w:val="24"/>
          </w:rPr>
          <m:t>tanh</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xc</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 xml:space="preserve">t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hc</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 xml:space="preserve">t-1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c</m:t>
                </m:r>
              </m:sub>
            </m:sSub>
          </m:e>
        </m:d>
      </m:oMath>
    </w:p>
    <w:p w14:paraId="04F5818A" w14:textId="40B2B901" w:rsidR="00B74DF3" w:rsidRPr="004015EA" w:rsidRDefault="006159F2" w:rsidP="00B74DF3">
      <w:pPr>
        <w:jc w:val="both"/>
        <w:rPr>
          <w:rFonts w:eastAsiaTheme="minorEastAsia"/>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oMath>
      <w:r w:rsidR="00B74DF3">
        <w:rPr>
          <w:rFonts w:eastAsiaTheme="minorEastAsia"/>
          <w:sz w:val="24"/>
          <w:szCs w:val="24"/>
        </w:rPr>
        <w:t>=</w:t>
      </w:r>
      <m:oMath>
        <m:r>
          <w:rPr>
            <w:rFonts w:ascii="Cambria Math" w:eastAsiaTheme="minorEastAsia" w:hAnsi="Cambria Math"/>
            <w:sz w:val="24"/>
            <w:szCs w:val="24"/>
          </w:rPr>
          <m:t>σ</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xo</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 xml:space="preserve">t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ho</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 xml:space="preserve">t-1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co</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t-1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e>
        </m:d>
      </m:oMath>
    </w:p>
    <w:p w14:paraId="7FEA7E21" w14:textId="23F27432" w:rsidR="007649AC" w:rsidRPr="004015EA" w:rsidRDefault="006159F2" w:rsidP="007649AC">
      <w:pPr>
        <w:jc w:val="both"/>
        <w:rPr>
          <w:rFonts w:eastAsiaTheme="minorEastAsia"/>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oMath>
      <w:r w:rsidR="007649AC">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 xml:space="preserve">t </m:t>
            </m:r>
          </m:sub>
        </m:sSub>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h</m:t>
            </m:r>
          </m:e>
        </m:fun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e>
        </m:d>
      </m:oMath>
    </w:p>
    <w:p w14:paraId="4793EA23" w14:textId="29C9E1B4" w:rsidR="00EC1643" w:rsidRDefault="00EC1643" w:rsidP="007C61C1">
      <w:pPr>
        <w:rPr>
          <w:b/>
          <w:bCs/>
          <w:sz w:val="24"/>
          <w:szCs w:val="24"/>
        </w:rPr>
      </w:pPr>
    </w:p>
    <w:p w14:paraId="4680886B" w14:textId="71A2A443" w:rsidR="00EF7779" w:rsidRPr="00B22CB3" w:rsidRDefault="00F05D01" w:rsidP="00B22CB3">
      <w:pPr>
        <w:jc w:val="both"/>
        <w:rPr>
          <w:sz w:val="24"/>
          <w:szCs w:val="24"/>
        </w:rPr>
        <w:sectPr w:rsidR="00EF7779" w:rsidRPr="00B22CB3" w:rsidSect="00446CA1">
          <w:type w:val="continuous"/>
          <w:pgSz w:w="12240" w:h="15840"/>
          <w:pgMar w:top="1440" w:right="1260" w:bottom="1440" w:left="1440" w:header="720" w:footer="720" w:gutter="0"/>
          <w:cols w:space="720"/>
          <w:docGrid w:linePitch="360"/>
        </w:sectPr>
      </w:pPr>
      <w:r>
        <w:rPr>
          <w:sz w:val="24"/>
          <w:szCs w:val="24"/>
        </w:rPr>
        <w:t>In recent studies</w:t>
      </w:r>
      <w:r w:rsidR="00E94C79">
        <w:rPr>
          <w:sz w:val="24"/>
          <w:szCs w:val="24"/>
        </w:rPr>
        <w:t>[10]</w:t>
      </w:r>
      <w:r>
        <w:rPr>
          <w:sz w:val="24"/>
          <w:szCs w:val="24"/>
        </w:rPr>
        <w:t xml:space="preserve">, researchers </w:t>
      </w:r>
      <w:r w:rsidR="00155B65">
        <w:rPr>
          <w:sz w:val="24"/>
          <w:szCs w:val="24"/>
        </w:rPr>
        <w:t xml:space="preserve">have compared the performance of SVR and LSTM on time series forecasting using </w:t>
      </w:r>
      <w:r w:rsidR="00EF7779">
        <w:rPr>
          <w:sz w:val="24"/>
          <w:szCs w:val="24"/>
        </w:rPr>
        <w:t xml:space="preserve"> ecommerce data, concluding that the multivariate LSTM has higher accuracy than multivariate SVR.</w:t>
      </w:r>
    </w:p>
    <w:p w14:paraId="46F919BD" w14:textId="77777777" w:rsidR="00EF7779" w:rsidRDefault="00EF7779" w:rsidP="007C61C1">
      <w:pPr>
        <w:rPr>
          <w:b/>
          <w:bCs/>
          <w:sz w:val="24"/>
          <w:szCs w:val="24"/>
        </w:rPr>
      </w:pPr>
    </w:p>
    <w:p w14:paraId="031B8AC8" w14:textId="4AD7E712" w:rsidR="008028F6" w:rsidRPr="00015467" w:rsidRDefault="008028F6" w:rsidP="007C61C1">
      <w:pPr>
        <w:rPr>
          <w:b/>
          <w:bCs/>
          <w:sz w:val="28"/>
          <w:szCs w:val="28"/>
        </w:rPr>
      </w:pPr>
      <w:r w:rsidRPr="00015467">
        <w:rPr>
          <w:b/>
          <w:bCs/>
          <w:sz w:val="28"/>
          <w:szCs w:val="28"/>
        </w:rPr>
        <w:t xml:space="preserve">4    </w:t>
      </w:r>
      <w:r w:rsidR="00015467" w:rsidRPr="00015467">
        <w:rPr>
          <w:b/>
          <w:bCs/>
          <w:sz w:val="28"/>
          <w:szCs w:val="28"/>
        </w:rPr>
        <w:t xml:space="preserve"> Experimental Results</w:t>
      </w:r>
    </w:p>
    <w:p w14:paraId="5A92DD4A" w14:textId="77777777" w:rsidR="00015467" w:rsidRDefault="00015467" w:rsidP="007C61C1">
      <w:pPr>
        <w:rPr>
          <w:b/>
          <w:bCs/>
          <w:sz w:val="24"/>
          <w:szCs w:val="24"/>
        </w:rPr>
      </w:pPr>
    </w:p>
    <w:p w14:paraId="74994464" w14:textId="52826375" w:rsidR="00780383" w:rsidRDefault="00780383" w:rsidP="007C61C1">
      <w:pPr>
        <w:rPr>
          <w:b/>
          <w:bCs/>
          <w:sz w:val="24"/>
          <w:szCs w:val="24"/>
        </w:rPr>
        <w:sectPr w:rsidR="00780383" w:rsidSect="00446CA1">
          <w:type w:val="continuous"/>
          <w:pgSz w:w="12240" w:h="15840"/>
          <w:pgMar w:top="1440" w:right="1260" w:bottom="1440" w:left="1440" w:header="720" w:footer="720" w:gutter="0"/>
          <w:cols w:space="720"/>
          <w:docGrid w:linePitch="360"/>
        </w:sectPr>
      </w:pPr>
    </w:p>
    <w:p w14:paraId="5D1216F8" w14:textId="05A8AD46" w:rsidR="00A32ED6" w:rsidRDefault="00ED4AF8" w:rsidP="00354EB1">
      <w:pPr>
        <w:jc w:val="both"/>
        <w:rPr>
          <w:sz w:val="24"/>
          <w:szCs w:val="24"/>
        </w:rPr>
      </w:pPr>
      <w:r w:rsidRPr="00ED4AF8">
        <w:rPr>
          <w:sz w:val="24"/>
          <w:szCs w:val="24"/>
        </w:rPr>
        <w:t>The structure of</w:t>
      </w:r>
      <w:r>
        <w:rPr>
          <w:sz w:val="24"/>
          <w:szCs w:val="24"/>
        </w:rPr>
        <w:t xml:space="preserve"> dataset is based on study dates starting January 22</w:t>
      </w:r>
      <w:r w:rsidRPr="00ED4AF8">
        <w:rPr>
          <w:sz w:val="24"/>
          <w:szCs w:val="24"/>
          <w:vertAlign w:val="superscript"/>
        </w:rPr>
        <w:t>nd</w:t>
      </w:r>
      <w:r w:rsidR="006311A0">
        <w:rPr>
          <w:sz w:val="24"/>
          <w:szCs w:val="24"/>
        </w:rPr>
        <w:t xml:space="preserve">, confirmed, deaths, recovered cases </w:t>
      </w:r>
      <w:r w:rsidR="000512AC">
        <w:rPr>
          <w:sz w:val="24"/>
          <w:szCs w:val="24"/>
        </w:rPr>
        <w:t xml:space="preserve">extracted from </w:t>
      </w:r>
      <w:r w:rsidR="0058296C">
        <w:rPr>
          <w:sz w:val="24"/>
          <w:szCs w:val="24"/>
        </w:rPr>
        <w:t>the global databases of John Hopkins Coronavirus Resource Center</w:t>
      </w:r>
      <w:r w:rsidR="00C42C37">
        <w:rPr>
          <w:sz w:val="24"/>
          <w:szCs w:val="24"/>
        </w:rPr>
        <w:t xml:space="preserve">. The current worldwide </w:t>
      </w:r>
      <w:r w:rsidR="00F061C5">
        <w:rPr>
          <w:sz w:val="24"/>
          <w:szCs w:val="24"/>
        </w:rPr>
        <w:t xml:space="preserve">cases and country wise datasets presents how the case counts has been </w:t>
      </w:r>
      <w:r w:rsidR="00773FBB">
        <w:rPr>
          <w:sz w:val="24"/>
          <w:szCs w:val="24"/>
        </w:rPr>
        <w:t>changing since the</w:t>
      </w:r>
      <w:r w:rsidR="001265F2">
        <w:rPr>
          <w:sz w:val="24"/>
          <w:szCs w:val="24"/>
        </w:rPr>
        <w:t xml:space="preserve"> origination of this virus.</w:t>
      </w:r>
      <w:r w:rsidR="00871072">
        <w:rPr>
          <w:sz w:val="24"/>
          <w:szCs w:val="24"/>
        </w:rPr>
        <w:t xml:space="preserve"> As mentioned by WHO, right now many countries</w:t>
      </w:r>
      <w:r w:rsidR="004647DA">
        <w:rPr>
          <w:sz w:val="24"/>
          <w:szCs w:val="24"/>
        </w:rPr>
        <w:t xml:space="preserve"> are in the second and even in third phase indicating very few</w:t>
      </w:r>
      <w:r w:rsidR="00553C17">
        <w:rPr>
          <w:sz w:val="24"/>
          <w:szCs w:val="24"/>
        </w:rPr>
        <w:t xml:space="preserve"> or </w:t>
      </w:r>
      <w:r w:rsidR="00A32ED6">
        <w:rPr>
          <w:sz w:val="24"/>
          <w:szCs w:val="24"/>
        </w:rPr>
        <w:t>more cases.</w:t>
      </w:r>
    </w:p>
    <w:p w14:paraId="308F0172" w14:textId="0822E14F" w:rsidR="00EC1643" w:rsidRPr="00354EB1" w:rsidRDefault="009C3F53" w:rsidP="00354EB1">
      <w:pPr>
        <w:jc w:val="both"/>
        <w:rPr>
          <w:sz w:val="24"/>
          <w:szCs w:val="24"/>
        </w:rPr>
      </w:pPr>
      <w:r w:rsidRPr="00354EB1">
        <w:rPr>
          <w:sz w:val="24"/>
          <w:szCs w:val="24"/>
        </w:rPr>
        <w:t xml:space="preserve">In this paper, </w:t>
      </w:r>
      <w:r w:rsidR="002A7C01" w:rsidRPr="00354EB1">
        <w:rPr>
          <w:sz w:val="24"/>
          <w:szCs w:val="24"/>
        </w:rPr>
        <w:t>da</w:t>
      </w:r>
      <w:r w:rsidR="009B510D" w:rsidRPr="00354EB1">
        <w:rPr>
          <w:sz w:val="24"/>
          <w:szCs w:val="24"/>
        </w:rPr>
        <w:t>taset has been analyzed to determine a summary of world cases</w:t>
      </w:r>
      <w:r w:rsidR="009A1A25" w:rsidRPr="00354EB1">
        <w:rPr>
          <w:sz w:val="24"/>
          <w:szCs w:val="24"/>
        </w:rPr>
        <w:t>, total deaths, mortality rate, recovery rate, total recovered cases and  total active cases</w:t>
      </w:r>
      <w:r w:rsidR="00871072" w:rsidRPr="00354EB1">
        <w:rPr>
          <w:sz w:val="24"/>
          <w:szCs w:val="24"/>
        </w:rPr>
        <w:t xml:space="preserve"> </w:t>
      </w:r>
      <w:r w:rsidR="009A1A25" w:rsidRPr="00354EB1">
        <w:rPr>
          <w:sz w:val="24"/>
          <w:szCs w:val="24"/>
        </w:rPr>
        <w:t>counts.</w:t>
      </w:r>
      <w:r w:rsidR="005973AA" w:rsidRPr="00354EB1">
        <w:rPr>
          <w:sz w:val="24"/>
          <w:szCs w:val="24"/>
        </w:rPr>
        <w:t xml:space="preserve"> Country wise confirmed case count, </w:t>
      </w:r>
      <w:r w:rsidR="00B041BE" w:rsidRPr="00354EB1">
        <w:rPr>
          <w:sz w:val="24"/>
          <w:szCs w:val="24"/>
        </w:rPr>
        <w:t xml:space="preserve">death counts and recovered case counts are </w:t>
      </w:r>
      <w:r w:rsidR="00CE1269" w:rsidRPr="00354EB1">
        <w:rPr>
          <w:sz w:val="24"/>
          <w:szCs w:val="24"/>
        </w:rPr>
        <w:t>revealed</w:t>
      </w:r>
      <w:r w:rsidR="004731C5" w:rsidRPr="00354EB1">
        <w:rPr>
          <w:sz w:val="24"/>
          <w:szCs w:val="24"/>
        </w:rPr>
        <w:t xml:space="preserve"> and </w:t>
      </w:r>
      <w:r w:rsidR="00F67526" w:rsidRPr="00354EB1">
        <w:rPr>
          <w:sz w:val="24"/>
          <w:szCs w:val="24"/>
        </w:rPr>
        <w:t>are user for analyzing status of COVID-19</w:t>
      </w:r>
      <w:r w:rsidR="000E3247" w:rsidRPr="00354EB1">
        <w:rPr>
          <w:sz w:val="24"/>
          <w:szCs w:val="24"/>
        </w:rPr>
        <w:t xml:space="preserve"> </w:t>
      </w:r>
      <w:r w:rsidR="00050100" w:rsidRPr="00354EB1">
        <w:rPr>
          <w:sz w:val="24"/>
          <w:szCs w:val="24"/>
        </w:rPr>
        <w:t>worldwide</w:t>
      </w:r>
      <w:r w:rsidR="000E3247" w:rsidRPr="00354EB1">
        <w:rPr>
          <w:sz w:val="24"/>
          <w:szCs w:val="24"/>
        </w:rPr>
        <w:t xml:space="preserve"> and in USA.</w:t>
      </w:r>
      <w:r w:rsidR="00EA4F20" w:rsidRPr="00354EB1">
        <w:rPr>
          <w:sz w:val="24"/>
          <w:szCs w:val="24"/>
        </w:rPr>
        <w:t xml:space="preserve"> Figure-4 </w:t>
      </w:r>
      <w:r w:rsidR="004844E1" w:rsidRPr="00354EB1">
        <w:rPr>
          <w:sz w:val="24"/>
          <w:szCs w:val="24"/>
        </w:rPr>
        <w:t>provided the visualization of dataset</w:t>
      </w:r>
      <w:r w:rsidR="00050100" w:rsidRPr="00354EB1">
        <w:rPr>
          <w:sz w:val="24"/>
          <w:szCs w:val="24"/>
        </w:rPr>
        <w:t xml:space="preserve"> in terms of total number of cases</w:t>
      </w:r>
      <w:r w:rsidR="00E44A25" w:rsidRPr="00354EB1">
        <w:rPr>
          <w:sz w:val="24"/>
          <w:szCs w:val="24"/>
        </w:rPr>
        <w:t>, total number o</w:t>
      </w:r>
      <w:r w:rsidR="00354EB1" w:rsidRPr="00354EB1">
        <w:rPr>
          <w:sz w:val="24"/>
          <w:szCs w:val="24"/>
        </w:rPr>
        <w:t xml:space="preserve">f </w:t>
      </w:r>
      <w:r w:rsidR="00E44A25" w:rsidRPr="00354EB1">
        <w:rPr>
          <w:sz w:val="24"/>
          <w:szCs w:val="24"/>
        </w:rPr>
        <w:t>deaths and total number of recoveries over time</w:t>
      </w:r>
      <w:r w:rsidR="00755CC3" w:rsidRPr="00354EB1">
        <w:rPr>
          <w:sz w:val="24"/>
          <w:szCs w:val="24"/>
        </w:rPr>
        <w:t>.</w:t>
      </w:r>
    </w:p>
    <w:p w14:paraId="567B6D8E" w14:textId="62F52F34" w:rsidR="00EC1643" w:rsidRPr="00354EB1" w:rsidRDefault="00EC1643" w:rsidP="00354EB1">
      <w:pPr>
        <w:jc w:val="both"/>
        <w:rPr>
          <w:sz w:val="24"/>
          <w:szCs w:val="24"/>
        </w:rPr>
      </w:pPr>
    </w:p>
    <w:p w14:paraId="2DF52B9B" w14:textId="77777777" w:rsidR="00390050" w:rsidRDefault="00390050" w:rsidP="007C61C1">
      <w:pPr>
        <w:rPr>
          <w:b/>
          <w:bCs/>
          <w:sz w:val="24"/>
          <w:szCs w:val="24"/>
        </w:rPr>
        <w:sectPr w:rsidR="00390050" w:rsidSect="00446CA1">
          <w:type w:val="continuous"/>
          <w:pgSz w:w="12240" w:h="15840"/>
          <w:pgMar w:top="1440" w:right="1260" w:bottom="1440" w:left="1440" w:header="720" w:footer="720" w:gutter="0"/>
          <w:cols w:space="720"/>
          <w:docGrid w:linePitch="360"/>
        </w:sectPr>
      </w:pPr>
    </w:p>
    <w:p w14:paraId="7653CB39" w14:textId="77777777" w:rsidR="00354EB1" w:rsidRDefault="00354EB1" w:rsidP="007C61C1">
      <w:pPr>
        <w:rPr>
          <w:b/>
          <w:bCs/>
          <w:sz w:val="24"/>
          <w:szCs w:val="24"/>
        </w:rPr>
      </w:pPr>
    </w:p>
    <w:p w14:paraId="5AD567AC" w14:textId="40D59025" w:rsidR="00354EB1" w:rsidRDefault="00354EB1" w:rsidP="007C61C1">
      <w:pPr>
        <w:rPr>
          <w:b/>
          <w:bCs/>
          <w:sz w:val="24"/>
          <w:szCs w:val="24"/>
        </w:rPr>
      </w:pPr>
    </w:p>
    <w:p w14:paraId="5C07B9A0" w14:textId="2F691554" w:rsidR="00546361" w:rsidRDefault="00546361" w:rsidP="007C61C1">
      <w:pPr>
        <w:rPr>
          <w:b/>
          <w:bCs/>
          <w:sz w:val="24"/>
          <w:szCs w:val="24"/>
        </w:rPr>
      </w:pPr>
    </w:p>
    <w:p w14:paraId="6D640810" w14:textId="319631C5" w:rsidR="00546361" w:rsidRDefault="00546361" w:rsidP="007C61C1">
      <w:pPr>
        <w:rPr>
          <w:b/>
          <w:bCs/>
          <w:sz w:val="24"/>
          <w:szCs w:val="24"/>
        </w:rPr>
      </w:pPr>
    </w:p>
    <w:p w14:paraId="6A001207" w14:textId="1FC090FA" w:rsidR="00546361" w:rsidRDefault="00546361" w:rsidP="007C61C1">
      <w:pPr>
        <w:rPr>
          <w:b/>
          <w:bCs/>
          <w:sz w:val="24"/>
          <w:szCs w:val="24"/>
        </w:rPr>
      </w:pPr>
    </w:p>
    <w:p w14:paraId="39869904" w14:textId="77777777" w:rsidR="00546361" w:rsidRDefault="00546361" w:rsidP="007C61C1">
      <w:pPr>
        <w:rPr>
          <w:b/>
          <w:bCs/>
          <w:sz w:val="24"/>
          <w:szCs w:val="24"/>
        </w:rPr>
      </w:pPr>
    </w:p>
    <w:p w14:paraId="34B79900" w14:textId="07A833BC" w:rsidR="00755CC3" w:rsidRPr="00814AAC" w:rsidRDefault="00390050" w:rsidP="007C61C1">
      <w:pPr>
        <w:rPr>
          <w:b/>
          <w:bCs/>
          <w:sz w:val="20"/>
          <w:szCs w:val="20"/>
        </w:rPr>
      </w:pPr>
      <w:r w:rsidRPr="00814AAC">
        <w:rPr>
          <w:b/>
          <w:bCs/>
          <w:sz w:val="20"/>
          <w:szCs w:val="20"/>
        </w:rPr>
        <w:t xml:space="preserve">Fig 4 </w:t>
      </w:r>
      <w:r w:rsidR="00DC2751" w:rsidRPr="00814AAC">
        <w:rPr>
          <w:b/>
          <w:bCs/>
          <w:sz w:val="20"/>
          <w:szCs w:val="20"/>
        </w:rPr>
        <w:t xml:space="preserve">   </w:t>
      </w:r>
      <w:r w:rsidR="00F519DE" w:rsidRPr="00814AAC">
        <w:rPr>
          <w:b/>
          <w:bCs/>
          <w:sz w:val="20"/>
          <w:szCs w:val="20"/>
        </w:rPr>
        <w:t xml:space="preserve">Number of COVID cases, </w:t>
      </w:r>
      <w:r w:rsidR="00354EB1" w:rsidRPr="00814AAC">
        <w:rPr>
          <w:b/>
          <w:bCs/>
          <w:sz w:val="20"/>
          <w:szCs w:val="20"/>
        </w:rPr>
        <w:t>deaths,</w:t>
      </w:r>
      <w:r w:rsidR="00F519DE" w:rsidRPr="00814AAC">
        <w:rPr>
          <w:b/>
          <w:bCs/>
          <w:sz w:val="20"/>
          <w:szCs w:val="20"/>
        </w:rPr>
        <w:t xml:space="preserve"> and recoveries over time</w:t>
      </w:r>
    </w:p>
    <w:p w14:paraId="076FEAAE" w14:textId="77777777" w:rsidR="00354EB1" w:rsidRPr="00DB03EA" w:rsidRDefault="00354EB1" w:rsidP="00354EB1">
      <w:r>
        <w:rPr>
          <w:noProof/>
        </w:rPr>
        <w:drawing>
          <wp:inline distT="0" distB="0" distL="0" distR="0" wp14:anchorId="5F8B61C6" wp14:editId="0132C6E5">
            <wp:extent cx="455295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7726" cy="2522761"/>
                    </a:xfrm>
                    <a:prstGeom prst="rect">
                      <a:avLst/>
                    </a:prstGeom>
                    <a:noFill/>
                    <a:ln>
                      <a:noFill/>
                    </a:ln>
                  </pic:spPr>
                </pic:pic>
              </a:graphicData>
            </a:graphic>
          </wp:inline>
        </w:drawing>
      </w:r>
    </w:p>
    <w:p w14:paraId="6B8AC2C4" w14:textId="77777777" w:rsidR="00354EB1" w:rsidRDefault="00354EB1" w:rsidP="00354EB1">
      <w:pPr>
        <w:rPr>
          <w:noProof/>
        </w:rPr>
      </w:pPr>
      <w:r>
        <w:rPr>
          <w:noProof/>
        </w:rPr>
        <w:drawing>
          <wp:inline distT="0" distB="0" distL="0" distR="0" wp14:anchorId="1404EA21" wp14:editId="1B96AA8A">
            <wp:extent cx="45339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533650"/>
                    </a:xfrm>
                    <a:prstGeom prst="rect">
                      <a:avLst/>
                    </a:prstGeom>
                    <a:noFill/>
                    <a:ln>
                      <a:noFill/>
                    </a:ln>
                  </pic:spPr>
                </pic:pic>
              </a:graphicData>
            </a:graphic>
          </wp:inline>
        </w:drawing>
      </w:r>
    </w:p>
    <w:p w14:paraId="1782E51A" w14:textId="6C8B4D7E" w:rsidR="0096275F" w:rsidRPr="00354EB1" w:rsidRDefault="00354EB1" w:rsidP="00354EB1">
      <w:pPr>
        <w:tabs>
          <w:tab w:val="left" w:pos="3540"/>
        </w:tabs>
        <w:sectPr w:rsidR="0096275F" w:rsidRPr="00354EB1" w:rsidSect="00446CA1">
          <w:type w:val="continuous"/>
          <w:pgSz w:w="12240" w:h="15840"/>
          <w:pgMar w:top="1440" w:right="1260" w:bottom="1440" w:left="1440" w:header="720" w:footer="720" w:gutter="0"/>
          <w:cols w:space="720"/>
          <w:docGrid w:linePitch="360"/>
        </w:sectPr>
      </w:pPr>
      <w:r>
        <w:rPr>
          <w:noProof/>
        </w:rPr>
        <w:lastRenderedPageBreak/>
        <w:drawing>
          <wp:inline distT="0" distB="0" distL="0" distR="0" wp14:anchorId="7E193819" wp14:editId="288A15FA">
            <wp:extent cx="4514850" cy="2399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2485" cy="2414353"/>
                    </a:xfrm>
                    <a:prstGeom prst="rect">
                      <a:avLst/>
                    </a:prstGeom>
                    <a:noFill/>
                    <a:ln>
                      <a:noFill/>
                    </a:ln>
                  </pic:spPr>
                </pic:pic>
              </a:graphicData>
            </a:graphic>
          </wp:inline>
        </w:drawing>
      </w:r>
    </w:p>
    <w:p w14:paraId="7C49D726" w14:textId="5E0F3AED" w:rsidR="00755CC3" w:rsidRDefault="00755CC3" w:rsidP="007C61C1">
      <w:pPr>
        <w:rPr>
          <w:b/>
          <w:bCs/>
          <w:sz w:val="24"/>
          <w:szCs w:val="24"/>
        </w:rPr>
        <w:sectPr w:rsidR="00755CC3" w:rsidSect="00446CA1">
          <w:type w:val="continuous"/>
          <w:pgSz w:w="12240" w:h="15840"/>
          <w:pgMar w:top="1440" w:right="1260" w:bottom="1440" w:left="1440" w:header="720" w:footer="720" w:gutter="0"/>
          <w:cols w:space="720"/>
          <w:docGrid w:linePitch="360"/>
        </w:sectPr>
      </w:pPr>
    </w:p>
    <w:p w14:paraId="6CEA5ACB" w14:textId="77777777" w:rsidR="0096275F" w:rsidRDefault="0096275F" w:rsidP="007C61C1">
      <w:pPr>
        <w:rPr>
          <w:sz w:val="24"/>
          <w:szCs w:val="24"/>
        </w:rPr>
        <w:sectPr w:rsidR="0096275F" w:rsidSect="00446CA1">
          <w:type w:val="continuous"/>
          <w:pgSz w:w="12240" w:h="15840"/>
          <w:pgMar w:top="1440" w:right="1260" w:bottom="1440" w:left="1440" w:header="720" w:footer="720" w:gutter="0"/>
          <w:cols w:space="720"/>
          <w:docGrid w:linePitch="360"/>
        </w:sectPr>
      </w:pPr>
    </w:p>
    <w:p w14:paraId="070DF6BA" w14:textId="3F29FD74" w:rsidR="00446CA1" w:rsidRDefault="008F2D9C" w:rsidP="00446CA1">
      <w:pPr>
        <w:jc w:val="both"/>
      </w:pPr>
      <w:r w:rsidRPr="008F2D9C">
        <w:rPr>
          <w:sz w:val="24"/>
          <w:szCs w:val="24"/>
        </w:rPr>
        <w:t>In illustration</w:t>
      </w:r>
      <w:r>
        <w:rPr>
          <w:sz w:val="24"/>
          <w:szCs w:val="24"/>
        </w:rPr>
        <w:t xml:space="preserve"> it can be understood that</w:t>
      </w:r>
      <w:r w:rsidR="0096275F">
        <w:rPr>
          <w:sz w:val="24"/>
          <w:szCs w:val="24"/>
        </w:rPr>
        <w:t xml:space="preserve"> </w:t>
      </w:r>
      <w:r w:rsidR="00D961A0">
        <w:rPr>
          <w:sz w:val="24"/>
          <w:szCs w:val="24"/>
        </w:rPr>
        <w:t>there has been significant rise of infection count</w:t>
      </w:r>
      <w:r w:rsidR="00D53F7E">
        <w:rPr>
          <w:sz w:val="24"/>
          <w:szCs w:val="24"/>
        </w:rPr>
        <w:t xml:space="preserve"> along with time</w:t>
      </w:r>
      <w:r w:rsidR="00001D8A">
        <w:rPr>
          <w:sz w:val="24"/>
          <w:szCs w:val="24"/>
        </w:rPr>
        <w:t>.</w:t>
      </w:r>
      <w:r w:rsidR="00C502B7">
        <w:rPr>
          <w:sz w:val="24"/>
          <w:szCs w:val="24"/>
        </w:rPr>
        <w:t xml:space="preserve"> Number of death cases was </w:t>
      </w:r>
      <w:r w:rsidR="00E36E46">
        <w:rPr>
          <w:sz w:val="24"/>
          <w:szCs w:val="24"/>
        </w:rPr>
        <w:t xml:space="preserve">diminished a little after </w:t>
      </w:r>
      <w:r w:rsidR="002B00C0">
        <w:rPr>
          <w:sz w:val="24"/>
          <w:szCs w:val="24"/>
        </w:rPr>
        <w:t xml:space="preserve">May but gradually increasing </w:t>
      </w:r>
      <w:r w:rsidR="00025BFA">
        <w:rPr>
          <w:sz w:val="24"/>
          <w:szCs w:val="24"/>
        </w:rPr>
        <w:t xml:space="preserve">afterwards. Along with </w:t>
      </w:r>
      <w:r w:rsidR="00EE2BF4">
        <w:rPr>
          <w:sz w:val="24"/>
          <w:szCs w:val="24"/>
        </w:rPr>
        <w:t>these recoveries</w:t>
      </w:r>
      <w:r w:rsidR="00025BFA">
        <w:rPr>
          <w:sz w:val="24"/>
          <w:szCs w:val="24"/>
        </w:rPr>
        <w:t xml:space="preserve"> also have steadily growing.</w:t>
      </w:r>
      <w:r w:rsidR="002E7CAE" w:rsidRPr="002E7CAE">
        <w:rPr>
          <w:sz w:val="24"/>
          <w:szCs w:val="24"/>
        </w:rPr>
        <w:t xml:space="preserve"> </w:t>
      </w:r>
      <w:r w:rsidR="002E7CAE">
        <w:rPr>
          <w:sz w:val="24"/>
          <w:szCs w:val="24"/>
        </w:rPr>
        <w:t>The</w:t>
      </w:r>
      <w:r w:rsidR="002E7CAE" w:rsidRPr="002E7CAE">
        <w:rPr>
          <w:sz w:val="24"/>
          <w:szCs w:val="24"/>
        </w:rPr>
        <w:t xml:space="preserve"> dataset revolves around the confirmed</w:t>
      </w:r>
      <w:r w:rsidR="002E7CAE">
        <w:t xml:space="preserve">, </w:t>
      </w:r>
      <w:r w:rsidR="002E7CAE" w:rsidRPr="002E7CAE">
        <w:rPr>
          <w:sz w:val="24"/>
          <w:szCs w:val="24"/>
        </w:rPr>
        <w:t>recovered, and death of cases because of the COVID-19 outbreak over the time frame of around</w:t>
      </w:r>
      <w:r w:rsidR="002E7CAE">
        <w:rPr>
          <w:sz w:val="24"/>
          <w:szCs w:val="24"/>
        </w:rPr>
        <w:t xml:space="preserve"> </w:t>
      </w:r>
      <w:r w:rsidR="00467813">
        <w:rPr>
          <w:sz w:val="24"/>
          <w:szCs w:val="24"/>
        </w:rPr>
        <w:t xml:space="preserve">10 </w:t>
      </w:r>
      <w:r w:rsidR="002E7CAE" w:rsidRPr="002E7CAE">
        <w:rPr>
          <w:sz w:val="24"/>
          <w:szCs w:val="24"/>
        </w:rPr>
        <w:t>months</w:t>
      </w:r>
      <w:r w:rsidR="00467813">
        <w:rPr>
          <w:sz w:val="24"/>
          <w:szCs w:val="24"/>
        </w:rPr>
        <w:t>.</w:t>
      </w:r>
      <w:r w:rsidR="008E389F">
        <w:rPr>
          <w:sz w:val="24"/>
          <w:szCs w:val="24"/>
        </w:rPr>
        <w:t xml:space="preserve"> </w:t>
      </w:r>
      <w:r w:rsidR="00C16DF5">
        <w:rPr>
          <w:sz w:val="24"/>
          <w:szCs w:val="24"/>
        </w:rPr>
        <w:t>Acc</w:t>
      </w:r>
      <w:r w:rsidR="00F80B5E">
        <w:rPr>
          <w:sz w:val="24"/>
          <w:szCs w:val="24"/>
        </w:rPr>
        <w:t>ording to Figure 5</w:t>
      </w:r>
      <w:r w:rsidR="0024003D">
        <w:rPr>
          <w:sz w:val="24"/>
          <w:szCs w:val="24"/>
        </w:rPr>
        <w:t xml:space="preserve">, there has been </w:t>
      </w:r>
      <w:r w:rsidR="00015D82">
        <w:rPr>
          <w:sz w:val="24"/>
          <w:szCs w:val="24"/>
        </w:rPr>
        <w:t>considerable</w:t>
      </w:r>
      <w:r w:rsidR="0024003D">
        <w:rPr>
          <w:sz w:val="24"/>
          <w:szCs w:val="24"/>
        </w:rPr>
        <w:t xml:space="preserve"> increase of </w:t>
      </w:r>
      <w:r w:rsidR="00015D82">
        <w:rPr>
          <w:sz w:val="24"/>
          <w:szCs w:val="24"/>
        </w:rPr>
        <w:t>daily increase of confirmed cases</w:t>
      </w:r>
      <w:r w:rsidR="002A11BD">
        <w:rPr>
          <w:sz w:val="24"/>
          <w:szCs w:val="24"/>
        </w:rPr>
        <w:t xml:space="preserve"> and deaths</w:t>
      </w:r>
      <w:r w:rsidR="00015D82">
        <w:rPr>
          <w:sz w:val="24"/>
          <w:szCs w:val="24"/>
        </w:rPr>
        <w:t xml:space="preserve"> worldwide.</w:t>
      </w:r>
      <w:r w:rsidR="00274516">
        <w:rPr>
          <w:sz w:val="24"/>
          <w:szCs w:val="24"/>
        </w:rPr>
        <w:t xml:space="preserve"> The infections </w:t>
      </w:r>
      <w:r w:rsidR="002A11BD">
        <w:rPr>
          <w:sz w:val="24"/>
          <w:szCs w:val="24"/>
        </w:rPr>
        <w:t>have</w:t>
      </w:r>
      <w:r w:rsidR="00274516">
        <w:rPr>
          <w:sz w:val="24"/>
          <w:szCs w:val="24"/>
        </w:rPr>
        <w:t xml:space="preserve"> been </w:t>
      </w:r>
      <w:r w:rsidR="00446CA1">
        <w:rPr>
          <w:sz w:val="24"/>
          <w:szCs w:val="24"/>
        </w:rPr>
        <w:t>increasing since September while slowing down the recoveries.</w:t>
      </w:r>
      <w:r w:rsidR="000C561E" w:rsidRPr="000C561E">
        <w:rPr>
          <w:sz w:val="24"/>
          <w:szCs w:val="24"/>
        </w:rPr>
        <w:t xml:space="preserve"> The percentage of deaths due to pneumonia, influenza, and COVID-19 (PIC) remained at approximately equal levels from mid-September through mid-October. Both COVID-19 related hospitalizations and mortality for the most recent weeks may increase as more data are received.</w:t>
      </w:r>
      <w:r w:rsidR="00AC4022">
        <w:rPr>
          <w:sz w:val="24"/>
          <w:szCs w:val="24"/>
        </w:rPr>
        <w:t xml:space="preserve"> </w:t>
      </w:r>
      <w:r w:rsidR="008C0643">
        <w:rPr>
          <w:sz w:val="24"/>
          <w:szCs w:val="24"/>
        </w:rPr>
        <w:t xml:space="preserve">USA has been tremendously impacted in terms of </w:t>
      </w:r>
      <w:r w:rsidR="007742A7">
        <w:rPr>
          <w:sz w:val="24"/>
          <w:szCs w:val="24"/>
        </w:rPr>
        <w:t xml:space="preserve">number of confirmed cases and </w:t>
      </w:r>
      <w:r w:rsidR="00E24A25">
        <w:rPr>
          <w:sz w:val="24"/>
          <w:szCs w:val="24"/>
        </w:rPr>
        <w:t>number of death counts.</w:t>
      </w:r>
      <w:r w:rsidR="000C141C">
        <w:rPr>
          <w:sz w:val="24"/>
          <w:szCs w:val="24"/>
        </w:rPr>
        <w:t xml:space="preserve"> </w:t>
      </w:r>
      <w:r w:rsidR="00345A97">
        <w:rPr>
          <w:sz w:val="24"/>
          <w:szCs w:val="24"/>
        </w:rPr>
        <w:t xml:space="preserve">Recovery analysis shows that India </w:t>
      </w:r>
      <w:r w:rsidR="00853144">
        <w:rPr>
          <w:sz w:val="24"/>
          <w:szCs w:val="24"/>
        </w:rPr>
        <w:t xml:space="preserve">have a great recovery rate in comparison to </w:t>
      </w:r>
      <w:r w:rsidR="001C2278">
        <w:rPr>
          <w:sz w:val="24"/>
          <w:szCs w:val="24"/>
        </w:rPr>
        <w:t>Brazil and USA.</w:t>
      </w:r>
      <w:r w:rsidR="00102ADB" w:rsidRPr="00102ADB">
        <w:t xml:space="preserve"> </w:t>
      </w:r>
      <w:r w:rsidR="00102ADB" w:rsidRPr="00102ADB">
        <w:rPr>
          <w:sz w:val="24"/>
          <w:szCs w:val="24"/>
        </w:rPr>
        <w:t>Appreciably the date attribute is holding a higher level of importance and that is  reason globally the measures have been taken for social distancing</w:t>
      </w:r>
      <w:r w:rsidR="00102ADB">
        <w:rPr>
          <w:sz w:val="24"/>
          <w:szCs w:val="24"/>
        </w:rPr>
        <w:t>.</w:t>
      </w:r>
      <w:r w:rsidR="00DE73AD">
        <w:rPr>
          <w:sz w:val="24"/>
          <w:szCs w:val="24"/>
        </w:rPr>
        <w:t xml:space="preserve"> </w:t>
      </w:r>
      <w:r w:rsidR="00DE73AD">
        <w:t xml:space="preserve">Across the globe, leaders of the nation are carrying out various trial and error methods to combat the seriousness of the disease. </w:t>
      </w:r>
    </w:p>
    <w:p w14:paraId="4497AAE1" w14:textId="0983542E" w:rsidR="00D77BFA" w:rsidRPr="00D77BFA" w:rsidRDefault="00D77BFA" w:rsidP="00446CA1">
      <w:pPr>
        <w:jc w:val="both"/>
        <w:rPr>
          <w:sz w:val="24"/>
          <w:szCs w:val="24"/>
        </w:rPr>
      </w:pPr>
    </w:p>
    <w:p w14:paraId="0E412568" w14:textId="2779759A" w:rsidR="00D77BFA" w:rsidRDefault="00D77BFA" w:rsidP="00446CA1">
      <w:pPr>
        <w:jc w:val="both"/>
        <w:rPr>
          <w:sz w:val="24"/>
          <w:szCs w:val="24"/>
        </w:rPr>
      </w:pPr>
      <w:r w:rsidRPr="00D77BFA">
        <w:rPr>
          <w:sz w:val="24"/>
          <w:szCs w:val="24"/>
        </w:rPr>
        <w:t>Prediction gives pertinent and consistent input about the past, present, and future happenings with certain statistical and scientific approaches. Helps in string decision making in all perspectives. Broadly classified into qualitative and quantitative approaches. Steps involved in forecasting is the deciding factor of the task. Initial understanding of the problem with complete analysis, making a strong foundation, collecting data based on the previous two steps followed by future estimation. Comparison between actual and estimated with follow up actions.</w:t>
      </w:r>
      <w:r w:rsidR="00DD215B">
        <w:rPr>
          <w:sz w:val="24"/>
          <w:szCs w:val="24"/>
        </w:rPr>
        <w:t xml:space="preserve"> Various applications like economic and sales predictions, budget, census and stock market analysis, yield projections and many more fields.</w:t>
      </w:r>
    </w:p>
    <w:p w14:paraId="2C9B7885" w14:textId="77777777" w:rsidR="00446CA1" w:rsidRDefault="00446CA1" w:rsidP="00446CA1">
      <w:pPr>
        <w:rPr>
          <w:sz w:val="24"/>
          <w:szCs w:val="24"/>
        </w:rPr>
      </w:pPr>
    </w:p>
    <w:p w14:paraId="27DC2126" w14:textId="77777777" w:rsidR="00751E6D" w:rsidRDefault="00751E6D" w:rsidP="00446CA1">
      <w:pPr>
        <w:rPr>
          <w:sz w:val="24"/>
          <w:szCs w:val="24"/>
        </w:rPr>
      </w:pPr>
    </w:p>
    <w:p w14:paraId="42F0649A" w14:textId="77777777" w:rsidR="00751E6D" w:rsidRDefault="00751E6D" w:rsidP="00751E6D">
      <w:pPr>
        <w:jc w:val="both"/>
        <w:rPr>
          <w:sz w:val="24"/>
          <w:szCs w:val="24"/>
        </w:rPr>
      </w:pPr>
      <w:r w:rsidRPr="00AB5FE9">
        <w:rPr>
          <w:sz w:val="24"/>
          <w:szCs w:val="24"/>
        </w:rPr>
        <w:t>Machine learning models play an essential role in the pandemic investigation and prediction. It also helps for exposing epidemic patterns. Eventually, an immediate response could be prepared to prevent the spear of the virus.</w:t>
      </w:r>
      <w:r>
        <w:rPr>
          <w:sz w:val="24"/>
          <w:szCs w:val="24"/>
        </w:rPr>
        <w:t xml:space="preserve"> Few machine learning models such as Linear Regression, Support vector regression and Long short-term memory are utilized to recognize collective behavior together with the prediction of expected spread of the COVID-19 across the society by analyzing real time data from John Hopkins Dashboard. </w:t>
      </w:r>
    </w:p>
    <w:p w14:paraId="3F679FB2" w14:textId="636B5657" w:rsidR="00751E6D" w:rsidRPr="008F2D9C" w:rsidRDefault="00751E6D" w:rsidP="00446CA1">
      <w:pPr>
        <w:rPr>
          <w:sz w:val="24"/>
          <w:szCs w:val="24"/>
        </w:rPr>
        <w:sectPr w:rsidR="00751E6D" w:rsidRPr="008F2D9C" w:rsidSect="00446CA1">
          <w:type w:val="continuous"/>
          <w:pgSz w:w="12240" w:h="15840"/>
          <w:pgMar w:top="1440" w:right="1260" w:bottom="1440" w:left="1440" w:header="720" w:footer="720" w:gutter="0"/>
          <w:cols w:space="720"/>
          <w:docGrid w:linePitch="360"/>
        </w:sectPr>
      </w:pPr>
    </w:p>
    <w:p w14:paraId="0B07A8A3" w14:textId="77777777" w:rsidR="00354EB1" w:rsidRDefault="00354EB1" w:rsidP="00446CA1">
      <w:pPr>
        <w:rPr>
          <w:b/>
          <w:bCs/>
          <w:sz w:val="24"/>
          <w:szCs w:val="24"/>
        </w:rPr>
      </w:pPr>
    </w:p>
    <w:p w14:paraId="23159879" w14:textId="77777777" w:rsidR="00354EB1" w:rsidRPr="00814AAC" w:rsidRDefault="00354EB1" w:rsidP="00446CA1">
      <w:pPr>
        <w:rPr>
          <w:b/>
          <w:bCs/>
          <w:sz w:val="20"/>
          <w:szCs w:val="20"/>
        </w:rPr>
      </w:pPr>
    </w:p>
    <w:p w14:paraId="0EBCC83F" w14:textId="77777777" w:rsidR="00751E6D" w:rsidRDefault="00751E6D" w:rsidP="00446CA1">
      <w:pPr>
        <w:rPr>
          <w:b/>
          <w:bCs/>
          <w:sz w:val="20"/>
          <w:szCs w:val="20"/>
        </w:rPr>
      </w:pPr>
    </w:p>
    <w:p w14:paraId="2455BEBE" w14:textId="77777777" w:rsidR="00751E6D" w:rsidRDefault="00751E6D" w:rsidP="00446CA1">
      <w:pPr>
        <w:rPr>
          <w:b/>
          <w:bCs/>
          <w:sz w:val="20"/>
          <w:szCs w:val="20"/>
        </w:rPr>
      </w:pPr>
    </w:p>
    <w:p w14:paraId="2FF53EFA" w14:textId="77777777" w:rsidR="00751E6D" w:rsidRDefault="00751E6D" w:rsidP="00446CA1">
      <w:pPr>
        <w:rPr>
          <w:b/>
          <w:bCs/>
          <w:sz w:val="20"/>
          <w:szCs w:val="20"/>
        </w:rPr>
      </w:pPr>
    </w:p>
    <w:p w14:paraId="0566526C" w14:textId="08834B87" w:rsidR="00446CA1" w:rsidRPr="00814AAC" w:rsidRDefault="00446CA1" w:rsidP="00446CA1">
      <w:pPr>
        <w:rPr>
          <w:b/>
          <w:bCs/>
          <w:sz w:val="20"/>
          <w:szCs w:val="20"/>
        </w:rPr>
      </w:pPr>
      <w:r w:rsidRPr="00814AAC">
        <w:rPr>
          <w:b/>
          <w:bCs/>
          <w:sz w:val="20"/>
          <w:szCs w:val="20"/>
        </w:rPr>
        <w:t xml:space="preserve">Fig 5    Daily increase of COVID cases, </w:t>
      </w:r>
      <w:r w:rsidR="000C561E" w:rsidRPr="00814AAC">
        <w:rPr>
          <w:b/>
          <w:bCs/>
          <w:sz w:val="20"/>
          <w:szCs w:val="20"/>
        </w:rPr>
        <w:t>deaths,</w:t>
      </w:r>
      <w:r w:rsidRPr="00814AAC">
        <w:rPr>
          <w:b/>
          <w:bCs/>
          <w:sz w:val="20"/>
          <w:szCs w:val="20"/>
        </w:rPr>
        <w:t xml:space="preserve"> and recoveries over time</w:t>
      </w:r>
    </w:p>
    <w:p w14:paraId="3662B926" w14:textId="77777777" w:rsidR="00446CA1" w:rsidRDefault="00446CA1" w:rsidP="00446CA1">
      <w:pPr>
        <w:rPr>
          <w:b/>
          <w:bCs/>
          <w:sz w:val="24"/>
          <w:szCs w:val="24"/>
        </w:rPr>
        <w:sectPr w:rsidR="00446CA1" w:rsidSect="00446CA1">
          <w:type w:val="continuous"/>
          <w:pgSz w:w="12240" w:h="15840"/>
          <w:pgMar w:top="1440" w:right="1260" w:bottom="1440" w:left="1440" w:header="720" w:footer="720" w:gutter="0"/>
          <w:cols w:space="720"/>
          <w:docGrid w:linePitch="360"/>
        </w:sectPr>
      </w:pPr>
    </w:p>
    <w:p w14:paraId="0465BB41" w14:textId="5265F8DB" w:rsidR="00446CA1" w:rsidRDefault="00446CA1" w:rsidP="00446CA1">
      <w:pPr>
        <w:rPr>
          <w:b/>
          <w:bCs/>
          <w:sz w:val="24"/>
          <w:szCs w:val="24"/>
        </w:rPr>
        <w:sectPr w:rsidR="00446CA1" w:rsidSect="00446CA1">
          <w:type w:val="continuous"/>
          <w:pgSz w:w="12240" w:h="15840"/>
          <w:pgMar w:top="1440" w:right="1260" w:bottom="1440" w:left="1440" w:header="720" w:footer="720" w:gutter="0"/>
          <w:cols w:space="720"/>
          <w:docGrid w:linePitch="360"/>
        </w:sectPr>
      </w:pPr>
      <w:r>
        <w:rPr>
          <w:noProof/>
        </w:rPr>
        <w:drawing>
          <wp:inline distT="0" distB="0" distL="0" distR="0" wp14:anchorId="216BA880" wp14:editId="27DB272D">
            <wp:extent cx="5537200" cy="45618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5411" cy="4576843"/>
                    </a:xfrm>
                    <a:prstGeom prst="rect">
                      <a:avLst/>
                    </a:prstGeom>
                  </pic:spPr>
                </pic:pic>
              </a:graphicData>
            </a:graphic>
          </wp:inline>
        </w:drawing>
      </w:r>
    </w:p>
    <w:p w14:paraId="4DCD54ED" w14:textId="2D08CF50" w:rsidR="00446CA1" w:rsidRDefault="00354EB1" w:rsidP="00446CA1">
      <w:pPr>
        <w:rPr>
          <w:b/>
          <w:bCs/>
          <w:sz w:val="24"/>
          <w:szCs w:val="24"/>
        </w:rPr>
        <w:sectPr w:rsidR="00446CA1" w:rsidSect="00446CA1">
          <w:type w:val="continuous"/>
          <w:pgSz w:w="12240" w:h="15840"/>
          <w:pgMar w:top="1440" w:right="1260" w:bottom="1440" w:left="1440" w:header="720" w:footer="720" w:gutter="0"/>
          <w:cols w:space="720"/>
          <w:docGrid w:linePitch="360"/>
        </w:sectPr>
      </w:pPr>
      <w:r>
        <w:rPr>
          <w:noProof/>
        </w:rPr>
        <w:lastRenderedPageBreak/>
        <w:drawing>
          <wp:anchor distT="0" distB="0" distL="114300" distR="114300" simplePos="0" relativeHeight="251660288" behindDoc="1" locked="0" layoutInCell="1" allowOverlap="1" wp14:anchorId="0133583A" wp14:editId="07FF9CB3">
            <wp:simplePos x="0" y="0"/>
            <wp:positionH relativeFrom="margin">
              <wp:align>left</wp:align>
            </wp:positionH>
            <wp:positionV relativeFrom="paragraph">
              <wp:posOffset>9525</wp:posOffset>
            </wp:positionV>
            <wp:extent cx="5418455" cy="2082800"/>
            <wp:effectExtent l="0" t="0" r="0" b="0"/>
            <wp:wrapTight wrapText="bothSides">
              <wp:wrapPolygon edited="0">
                <wp:start x="0" y="0"/>
                <wp:lineTo x="0" y="21337"/>
                <wp:lineTo x="21491" y="21337"/>
                <wp:lineTo x="214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7273" cy="2086190"/>
                    </a:xfrm>
                    <a:prstGeom prst="rect">
                      <a:avLst/>
                    </a:prstGeom>
                  </pic:spPr>
                </pic:pic>
              </a:graphicData>
            </a:graphic>
            <wp14:sizeRelH relativeFrom="margin">
              <wp14:pctWidth>0</wp14:pctWidth>
            </wp14:sizeRelH>
            <wp14:sizeRelV relativeFrom="margin">
              <wp14:pctHeight>0</wp14:pctHeight>
            </wp14:sizeRelV>
          </wp:anchor>
        </w:drawing>
      </w:r>
    </w:p>
    <w:p w14:paraId="5CF3336D" w14:textId="77777777" w:rsidR="00446CA1" w:rsidRDefault="00446CA1" w:rsidP="00446CA1">
      <w:pPr>
        <w:jc w:val="both"/>
        <w:rPr>
          <w:sz w:val="24"/>
          <w:szCs w:val="24"/>
        </w:rPr>
      </w:pPr>
    </w:p>
    <w:p w14:paraId="5F76AAE8" w14:textId="77777777" w:rsidR="00446CA1" w:rsidRDefault="00446CA1" w:rsidP="00446CA1">
      <w:pPr>
        <w:jc w:val="both"/>
        <w:rPr>
          <w:sz w:val="24"/>
          <w:szCs w:val="24"/>
        </w:rPr>
      </w:pPr>
    </w:p>
    <w:p w14:paraId="7736A09D" w14:textId="77777777" w:rsidR="00446CA1" w:rsidRDefault="00446CA1" w:rsidP="00446CA1">
      <w:pPr>
        <w:jc w:val="both"/>
        <w:rPr>
          <w:sz w:val="24"/>
          <w:szCs w:val="24"/>
        </w:rPr>
      </w:pPr>
    </w:p>
    <w:p w14:paraId="30AAE972" w14:textId="77777777" w:rsidR="00446CA1" w:rsidRDefault="00446CA1" w:rsidP="00446CA1">
      <w:pPr>
        <w:jc w:val="both"/>
        <w:rPr>
          <w:sz w:val="24"/>
          <w:szCs w:val="24"/>
        </w:rPr>
      </w:pPr>
    </w:p>
    <w:p w14:paraId="1D64E44D" w14:textId="77777777" w:rsidR="00446CA1" w:rsidRDefault="00446CA1" w:rsidP="00446CA1">
      <w:pPr>
        <w:jc w:val="both"/>
        <w:rPr>
          <w:sz w:val="24"/>
          <w:szCs w:val="24"/>
        </w:rPr>
      </w:pPr>
    </w:p>
    <w:p w14:paraId="3C8D2C06" w14:textId="77777777" w:rsidR="00446CA1" w:rsidRDefault="00446CA1" w:rsidP="00446CA1">
      <w:pPr>
        <w:jc w:val="both"/>
        <w:rPr>
          <w:sz w:val="24"/>
          <w:szCs w:val="24"/>
        </w:rPr>
      </w:pPr>
    </w:p>
    <w:p w14:paraId="065944E9" w14:textId="14A214D2" w:rsidR="00EC1643" w:rsidRDefault="00EC1643" w:rsidP="007C61C1">
      <w:pPr>
        <w:rPr>
          <w:rFonts w:ascii="Open Sans" w:hAnsi="Open Sans" w:cs="Open Sans"/>
          <w:color w:val="000000"/>
          <w:sz w:val="26"/>
          <w:szCs w:val="26"/>
          <w:shd w:val="clear" w:color="auto" w:fill="FFFFFF"/>
        </w:rPr>
      </w:pPr>
    </w:p>
    <w:p w14:paraId="3C3B6110" w14:textId="77777777" w:rsidR="00BC40EA" w:rsidRDefault="00BC40EA" w:rsidP="00BC40EA">
      <w:pPr>
        <w:tabs>
          <w:tab w:val="left" w:pos="2295"/>
        </w:tabs>
        <w:rPr>
          <w:noProof/>
        </w:rPr>
      </w:pPr>
    </w:p>
    <w:p w14:paraId="4D077250" w14:textId="77777777" w:rsidR="00BC40EA" w:rsidRDefault="00BC40EA" w:rsidP="00BC40EA">
      <w:pPr>
        <w:tabs>
          <w:tab w:val="left" w:pos="3540"/>
        </w:tabs>
      </w:pPr>
      <w:r>
        <w:rPr>
          <w:noProof/>
        </w:rPr>
        <w:drawing>
          <wp:inline distT="0" distB="0" distL="0" distR="0" wp14:anchorId="7B36E6E0" wp14:editId="787DF37C">
            <wp:extent cx="5655733" cy="23317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7574" cy="2353093"/>
                    </a:xfrm>
                    <a:prstGeom prst="rect">
                      <a:avLst/>
                    </a:prstGeom>
                  </pic:spPr>
                </pic:pic>
              </a:graphicData>
            </a:graphic>
          </wp:inline>
        </w:drawing>
      </w:r>
    </w:p>
    <w:p w14:paraId="31B93630" w14:textId="77777777" w:rsidR="00BC40EA" w:rsidRDefault="00BC40EA" w:rsidP="00BC40EA">
      <w:pPr>
        <w:tabs>
          <w:tab w:val="left" w:pos="3540"/>
        </w:tabs>
      </w:pPr>
      <w:r>
        <w:rPr>
          <w:noProof/>
        </w:rPr>
        <w:drawing>
          <wp:inline distT="0" distB="0" distL="0" distR="0" wp14:anchorId="4636EE99" wp14:editId="5CE0AB35">
            <wp:extent cx="5477933" cy="259016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858" cy="2623225"/>
                    </a:xfrm>
                    <a:prstGeom prst="rect">
                      <a:avLst/>
                    </a:prstGeom>
                  </pic:spPr>
                </pic:pic>
              </a:graphicData>
            </a:graphic>
          </wp:inline>
        </w:drawing>
      </w:r>
    </w:p>
    <w:p w14:paraId="2960A216" w14:textId="77777777" w:rsidR="00BC40EA" w:rsidRPr="00DB03EA" w:rsidRDefault="00BC40EA" w:rsidP="00BC40EA">
      <w:pPr>
        <w:tabs>
          <w:tab w:val="left" w:pos="3540"/>
        </w:tabs>
      </w:pPr>
      <w:r>
        <w:rPr>
          <w:noProof/>
        </w:rPr>
        <w:lastRenderedPageBreak/>
        <w:drawing>
          <wp:inline distT="0" distB="0" distL="0" distR="0" wp14:anchorId="0558229D" wp14:editId="60A0F001">
            <wp:extent cx="5410200" cy="2701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4847" cy="2708603"/>
                    </a:xfrm>
                    <a:prstGeom prst="rect">
                      <a:avLst/>
                    </a:prstGeom>
                  </pic:spPr>
                </pic:pic>
              </a:graphicData>
            </a:graphic>
          </wp:inline>
        </w:drawing>
      </w:r>
    </w:p>
    <w:p w14:paraId="7F6A774D" w14:textId="5F7DA02F" w:rsidR="0036253B" w:rsidRDefault="0036253B" w:rsidP="00376395">
      <w:pPr>
        <w:jc w:val="both"/>
        <w:rPr>
          <w:sz w:val="24"/>
          <w:szCs w:val="24"/>
        </w:rPr>
      </w:pPr>
    </w:p>
    <w:p w14:paraId="71771F5C" w14:textId="3B188533" w:rsidR="00492C30" w:rsidRPr="0088292B" w:rsidRDefault="0088292B" w:rsidP="0088292B">
      <w:pPr>
        <w:rPr>
          <w:b/>
          <w:bCs/>
          <w:sz w:val="28"/>
          <w:szCs w:val="28"/>
        </w:rPr>
      </w:pPr>
      <w:r>
        <w:rPr>
          <w:b/>
          <w:bCs/>
          <w:sz w:val="28"/>
          <w:szCs w:val="28"/>
        </w:rPr>
        <w:t xml:space="preserve">5  </w:t>
      </w:r>
      <w:r w:rsidR="00492C30" w:rsidRPr="0088292B">
        <w:rPr>
          <w:b/>
          <w:bCs/>
          <w:sz w:val="28"/>
          <w:szCs w:val="28"/>
        </w:rPr>
        <w:t>Dataset Preparation</w:t>
      </w:r>
      <w:r w:rsidRPr="0088292B">
        <w:rPr>
          <w:b/>
          <w:bCs/>
          <w:sz w:val="28"/>
          <w:szCs w:val="28"/>
        </w:rPr>
        <w:t xml:space="preserve"> and Evaluation</w:t>
      </w:r>
    </w:p>
    <w:p w14:paraId="75D06640" w14:textId="2AFE88E6" w:rsidR="00383D22" w:rsidRPr="007E108E" w:rsidRDefault="0014676C" w:rsidP="007E108E">
      <w:pPr>
        <w:jc w:val="both"/>
        <w:rPr>
          <w:sz w:val="24"/>
          <w:szCs w:val="24"/>
        </w:rPr>
      </w:pPr>
      <w:r w:rsidRPr="0014676C">
        <w:rPr>
          <w:sz w:val="24"/>
          <w:szCs w:val="24"/>
        </w:rPr>
        <w:t xml:space="preserve">Preparation of dataset </w:t>
      </w:r>
      <w:r>
        <w:rPr>
          <w:sz w:val="24"/>
          <w:szCs w:val="24"/>
        </w:rPr>
        <w:t xml:space="preserve">begins by splitting the data </w:t>
      </w:r>
      <w:r w:rsidR="00AD1004">
        <w:rPr>
          <w:sz w:val="24"/>
          <w:szCs w:val="24"/>
        </w:rPr>
        <w:t xml:space="preserve">for training, validation, and testing purpose. </w:t>
      </w:r>
      <w:r w:rsidR="002C5EB6">
        <w:rPr>
          <w:sz w:val="24"/>
          <w:szCs w:val="24"/>
        </w:rPr>
        <w:t xml:space="preserve">Pandas dataframe is used for storing </w:t>
      </w:r>
      <w:r w:rsidR="0064642C">
        <w:rPr>
          <w:sz w:val="24"/>
          <w:szCs w:val="24"/>
        </w:rPr>
        <w:t xml:space="preserve">confirmed, deaths and recovered csv files in form of dataframe. </w:t>
      </w:r>
      <w:r w:rsidR="005F10D4">
        <w:rPr>
          <w:sz w:val="24"/>
          <w:szCs w:val="24"/>
        </w:rPr>
        <w:t>O</w:t>
      </w:r>
      <w:r w:rsidR="0036253B">
        <w:rPr>
          <w:sz w:val="24"/>
          <w:szCs w:val="24"/>
        </w:rPr>
        <w:t xml:space="preserve">ne index column is separately created for keeping track of </w:t>
      </w:r>
      <w:r w:rsidR="005F10D4">
        <w:rPr>
          <w:sz w:val="24"/>
          <w:szCs w:val="24"/>
        </w:rPr>
        <w:t>dates starting Jan 22</w:t>
      </w:r>
      <w:r w:rsidR="005F10D4" w:rsidRPr="005F10D4">
        <w:rPr>
          <w:sz w:val="24"/>
          <w:szCs w:val="24"/>
          <w:vertAlign w:val="superscript"/>
        </w:rPr>
        <w:t>nd</w:t>
      </w:r>
      <w:r w:rsidR="005F10D4">
        <w:rPr>
          <w:sz w:val="24"/>
          <w:szCs w:val="24"/>
        </w:rPr>
        <w:t>.</w:t>
      </w:r>
      <w:r w:rsidR="003538B1">
        <w:rPr>
          <w:sz w:val="24"/>
          <w:szCs w:val="24"/>
        </w:rPr>
        <w:t xml:space="preserve"> </w:t>
      </w:r>
      <w:r w:rsidR="006E31DE">
        <w:rPr>
          <w:sz w:val="24"/>
          <w:szCs w:val="24"/>
        </w:rPr>
        <w:t>Days since Jan 22</w:t>
      </w:r>
      <w:r w:rsidR="006E31DE" w:rsidRPr="006E31DE">
        <w:rPr>
          <w:sz w:val="24"/>
          <w:szCs w:val="24"/>
          <w:vertAlign w:val="superscript"/>
        </w:rPr>
        <w:t>nd</w:t>
      </w:r>
      <w:r w:rsidR="006E31DE">
        <w:rPr>
          <w:sz w:val="24"/>
          <w:szCs w:val="24"/>
        </w:rPr>
        <w:t xml:space="preserve"> </w:t>
      </w:r>
      <w:r w:rsidR="00C16411">
        <w:rPr>
          <w:sz w:val="24"/>
          <w:szCs w:val="24"/>
        </w:rPr>
        <w:t xml:space="preserve">, which is the start date is used for creating a set of values in form of </w:t>
      </w:r>
      <w:r w:rsidR="00B15087">
        <w:rPr>
          <w:sz w:val="24"/>
          <w:szCs w:val="24"/>
        </w:rPr>
        <w:t>NumPy</w:t>
      </w:r>
      <w:r w:rsidR="00C16411">
        <w:rPr>
          <w:sz w:val="24"/>
          <w:szCs w:val="24"/>
        </w:rPr>
        <w:t xml:space="preserve"> array and then reshaped </w:t>
      </w:r>
      <w:r w:rsidR="00CD24F4">
        <w:rPr>
          <w:sz w:val="24"/>
          <w:szCs w:val="24"/>
        </w:rPr>
        <w:t xml:space="preserve">for prediction purpose. World confirmed </w:t>
      </w:r>
      <w:r w:rsidR="00B15087">
        <w:rPr>
          <w:sz w:val="24"/>
          <w:szCs w:val="24"/>
        </w:rPr>
        <w:t>,</w:t>
      </w:r>
      <w:r w:rsidR="00CD24F4">
        <w:rPr>
          <w:sz w:val="24"/>
          <w:szCs w:val="24"/>
        </w:rPr>
        <w:t xml:space="preserve">deaths </w:t>
      </w:r>
      <w:r w:rsidR="00B15087">
        <w:rPr>
          <w:sz w:val="24"/>
          <w:szCs w:val="24"/>
        </w:rPr>
        <w:t xml:space="preserve">and recovered cumulative  case counts for each day are collected </w:t>
      </w:r>
      <w:r w:rsidR="00F663F3">
        <w:rPr>
          <w:sz w:val="24"/>
          <w:szCs w:val="24"/>
        </w:rPr>
        <w:t xml:space="preserve">and reshaped. Future days for prediction </w:t>
      </w:r>
      <w:r w:rsidR="002E76BD">
        <w:rPr>
          <w:sz w:val="24"/>
          <w:szCs w:val="24"/>
        </w:rPr>
        <w:t>are</w:t>
      </w:r>
      <w:r w:rsidR="00F663F3">
        <w:rPr>
          <w:sz w:val="24"/>
          <w:szCs w:val="24"/>
        </w:rPr>
        <w:t xml:space="preserve"> determined </w:t>
      </w:r>
      <w:r w:rsidR="003A1CAC">
        <w:rPr>
          <w:sz w:val="24"/>
          <w:szCs w:val="24"/>
        </w:rPr>
        <w:t>based on</w:t>
      </w:r>
      <w:r w:rsidR="002E76BD">
        <w:rPr>
          <w:sz w:val="24"/>
          <w:szCs w:val="24"/>
        </w:rPr>
        <w:t xml:space="preserve"> incrementing order of days in terms of study dates.</w:t>
      </w:r>
      <w:r w:rsidR="000424BC">
        <w:rPr>
          <w:sz w:val="24"/>
          <w:szCs w:val="24"/>
        </w:rPr>
        <w:t xml:space="preserve"> </w:t>
      </w:r>
      <w:r w:rsidR="003A1CAC">
        <w:rPr>
          <w:sz w:val="24"/>
          <w:szCs w:val="24"/>
        </w:rPr>
        <w:t>Based on</w:t>
      </w:r>
      <w:r w:rsidR="000424BC">
        <w:rPr>
          <w:sz w:val="24"/>
          <w:szCs w:val="24"/>
        </w:rPr>
        <w:t xml:space="preserve"> analysis using above data it can be derived that </w:t>
      </w:r>
      <w:r w:rsidR="00AE50AF">
        <w:rPr>
          <w:sz w:val="24"/>
          <w:szCs w:val="24"/>
        </w:rPr>
        <w:t xml:space="preserve">cumulative case counts </w:t>
      </w:r>
      <w:r w:rsidR="003A1CAC">
        <w:rPr>
          <w:sz w:val="24"/>
          <w:szCs w:val="24"/>
        </w:rPr>
        <w:t>worldwide</w:t>
      </w:r>
      <w:r w:rsidR="00AE50AF">
        <w:rPr>
          <w:sz w:val="24"/>
          <w:szCs w:val="24"/>
        </w:rPr>
        <w:t xml:space="preserve"> is less in comparison to number of confirmed cases and </w:t>
      </w:r>
      <w:r w:rsidR="003A1CAC">
        <w:rPr>
          <w:sz w:val="24"/>
          <w:szCs w:val="24"/>
        </w:rPr>
        <w:t>recovery count.</w:t>
      </w:r>
      <w:r w:rsidR="00492C30">
        <w:rPr>
          <w:sz w:val="24"/>
          <w:szCs w:val="24"/>
        </w:rPr>
        <w:t xml:space="preserve"> </w:t>
      </w:r>
      <w:r w:rsidR="00C815BA">
        <w:rPr>
          <w:sz w:val="24"/>
          <w:szCs w:val="24"/>
        </w:rPr>
        <w:t xml:space="preserve">To fit the linear regression model two parameters are selected considering </w:t>
      </w:r>
      <w:r w:rsidR="009C01FB">
        <w:rPr>
          <w:sz w:val="24"/>
          <w:szCs w:val="24"/>
        </w:rPr>
        <w:t xml:space="preserve">dates and number of confirmed cases from the training, </w:t>
      </w:r>
      <w:r w:rsidR="003A1CAC">
        <w:rPr>
          <w:sz w:val="24"/>
          <w:szCs w:val="24"/>
        </w:rPr>
        <w:t>validation,</w:t>
      </w:r>
      <w:r w:rsidR="009C01FB">
        <w:rPr>
          <w:sz w:val="24"/>
          <w:szCs w:val="24"/>
        </w:rPr>
        <w:t xml:space="preserve"> and testing sets.</w:t>
      </w:r>
      <w:r w:rsidR="00BF0C48">
        <w:rPr>
          <w:sz w:val="24"/>
          <w:szCs w:val="24"/>
        </w:rPr>
        <w:t xml:space="preserve"> </w:t>
      </w:r>
      <w:r w:rsidR="000C1D3B">
        <w:rPr>
          <w:sz w:val="24"/>
          <w:szCs w:val="24"/>
        </w:rPr>
        <w:t xml:space="preserve">In the verge of applying Linear regression model </w:t>
      </w:r>
      <w:r w:rsidR="00E31844">
        <w:rPr>
          <w:sz w:val="24"/>
          <w:szCs w:val="24"/>
        </w:rPr>
        <w:t xml:space="preserve">by thinking the continuous structure of data, </w:t>
      </w:r>
      <w:r w:rsidR="00383D22">
        <w:rPr>
          <w:sz w:val="24"/>
          <w:szCs w:val="24"/>
        </w:rPr>
        <w:t>a visualization is shown in Figure 6.</w:t>
      </w:r>
      <w:r w:rsidR="00620AD3">
        <w:rPr>
          <w:sz w:val="24"/>
          <w:szCs w:val="24"/>
        </w:rPr>
        <w:t xml:space="preserve"> After applying the linear regression, it can be seen that</w:t>
      </w:r>
    </w:p>
    <w:p w14:paraId="6D6145F1" w14:textId="040119F2" w:rsidR="007E108E" w:rsidRPr="00814AAC" w:rsidRDefault="0031669D" w:rsidP="007C61C1">
      <w:pPr>
        <w:rPr>
          <w:rFonts w:ascii="Times New Roman" w:hAnsi="Times New Roman" w:cs="Times New Roman"/>
          <w:b/>
          <w:bCs/>
          <w:color w:val="000000"/>
          <w:sz w:val="20"/>
          <w:szCs w:val="20"/>
          <w:shd w:val="clear" w:color="auto" w:fill="FFFFFF"/>
        </w:rPr>
      </w:pPr>
      <w:r w:rsidRPr="00814AAC">
        <w:rPr>
          <w:rFonts w:ascii="Times New Roman" w:hAnsi="Times New Roman" w:cs="Times New Roman"/>
          <w:b/>
          <w:bCs/>
          <w:color w:val="000000"/>
          <w:sz w:val="20"/>
          <w:szCs w:val="20"/>
          <w:shd w:val="clear" w:color="auto" w:fill="FFFFFF"/>
        </w:rPr>
        <w:t xml:space="preserve">Fig 6   </w:t>
      </w:r>
      <w:r w:rsidR="007E108E" w:rsidRPr="00814AAC">
        <w:rPr>
          <w:rFonts w:ascii="Times New Roman" w:hAnsi="Times New Roman" w:cs="Times New Roman"/>
          <w:b/>
          <w:bCs/>
          <w:color w:val="000000"/>
          <w:sz w:val="20"/>
          <w:szCs w:val="20"/>
          <w:shd w:val="clear" w:color="auto" w:fill="FFFFFF"/>
        </w:rPr>
        <w:t>Confirmed cases prediction using Linear regression</w:t>
      </w:r>
    </w:p>
    <w:p w14:paraId="10412670" w14:textId="4A00247F" w:rsidR="00446CA1" w:rsidRDefault="001D4587" w:rsidP="007C61C1">
      <w:pPr>
        <w:rPr>
          <w:rFonts w:ascii="Open Sans" w:hAnsi="Open Sans" w:cs="Open Sans"/>
          <w:color w:val="000000"/>
          <w:sz w:val="26"/>
          <w:szCs w:val="26"/>
          <w:shd w:val="clear" w:color="auto" w:fill="FFFFFF"/>
        </w:rPr>
      </w:pPr>
      <w:r>
        <w:rPr>
          <w:rFonts w:ascii="Open Sans" w:hAnsi="Open Sans" w:cs="Open Sans"/>
          <w:noProof/>
          <w:color w:val="000000"/>
          <w:sz w:val="26"/>
          <w:szCs w:val="26"/>
          <w:shd w:val="clear" w:color="auto" w:fill="FFFFFF"/>
        </w:rPr>
        <w:lastRenderedPageBreak/>
        <w:drawing>
          <wp:inline distT="0" distB="0" distL="0" distR="0" wp14:anchorId="0284EF9C" wp14:editId="7541D6AB">
            <wp:extent cx="4821461" cy="329353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6692" cy="3303937"/>
                    </a:xfrm>
                    <a:prstGeom prst="rect">
                      <a:avLst/>
                    </a:prstGeom>
                    <a:noFill/>
                    <a:ln>
                      <a:noFill/>
                    </a:ln>
                  </pic:spPr>
                </pic:pic>
              </a:graphicData>
            </a:graphic>
          </wp:inline>
        </w:drawing>
      </w:r>
    </w:p>
    <w:p w14:paraId="0E685C46" w14:textId="14B88D25" w:rsidR="00446CA1" w:rsidRDefault="00CC480F" w:rsidP="007C61C1">
      <w:pPr>
        <w:rPr>
          <w:sz w:val="24"/>
          <w:szCs w:val="24"/>
        </w:rPr>
      </w:pPr>
      <w:r w:rsidRPr="00CC480F">
        <w:rPr>
          <w:sz w:val="24"/>
          <w:szCs w:val="24"/>
        </w:rPr>
        <w:t>the predicted line does not fit with the independent variables.</w:t>
      </w:r>
      <w:r>
        <w:rPr>
          <w:sz w:val="24"/>
          <w:szCs w:val="24"/>
        </w:rPr>
        <w:t xml:space="preserve"> Which means that the line is unable to capture the patterns </w:t>
      </w:r>
      <w:r w:rsidR="0019270C">
        <w:rPr>
          <w:sz w:val="24"/>
          <w:szCs w:val="24"/>
        </w:rPr>
        <w:t>in the dataset and it may lead to under fitting situation.</w:t>
      </w:r>
    </w:p>
    <w:p w14:paraId="070B9024" w14:textId="61A5723D" w:rsidR="00060FBE" w:rsidRDefault="00060FBE" w:rsidP="007C61C1">
      <w:pPr>
        <w:rPr>
          <w:sz w:val="24"/>
          <w:szCs w:val="24"/>
        </w:rPr>
      </w:pPr>
    </w:p>
    <w:p w14:paraId="231C688B" w14:textId="32661D33" w:rsidR="00060FBE" w:rsidRDefault="00060FBE" w:rsidP="00677253">
      <w:pPr>
        <w:jc w:val="both"/>
        <w:rPr>
          <w:sz w:val="24"/>
          <w:szCs w:val="24"/>
        </w:rPr>
      </w:pPr>
      <w:r>
        <w:rPr>
          <w:sz w:val="24"/>
          <w:szCs w:val="24"/>
        </w:rPr>
        <w:t xml:space="preserve">Evaluating the model’s accuracy is an essential part of the process in creating </w:t>
      </w:r>
      <w:r w:rsidR="00BD275A">
        <w:rPr>
          <w:sz w:val="24"/>
          <w:szCs w:val="24"/>
        </w:rPr>
        <w:t xml:space="preserve">models to describe how well the model </w:t>
      </w:r>
      <w:r w:rsidR="00353E05">
        <w:rPr>
          <w:sz w:val="24"/>
          <w:szCs w:val="24"/>
        </w:rPr>
        <w:t>is performing in its predictions.</w:t>
      </w:r>
      <w:r w:rsidR="000F7F45">
        <w:rPr>
          <w:sz w:val="24"/>
          <w:szCs w:val="24"/>
        </w:rPr>
        <w:t xml:space="preserve"> </w:t>
      </w:r>
      <w:r w:rsidR="00A45B31">
        <w:rPr>
          <w:sz w:val="24"/>
          <w:szCs w:val="24"/>
        </w:rPr>
        <w:t xml:space="preserve">As the </w:t>
      </w:r>
      <w:r w:rsidR="000655F2">
        <w:rPr>
          <w:sz w:val="24"/>
          <w:szCs w:val="24"/>
        </w:rPr>
        <w:t>r2 score is closely related to the mean square error(MSE)</w:t>
      </w:r>
      <w:r w:rsidR="00A1198A">
        <w:rPr>
          <w:sz w:val="24"/>
          <w:szCs w:val="24"/>
        </w:rPr>
        <w:t xml:space="preserve"> and it clearly presents variance in the prediction that is predictable from the given dataset, hence it is considered as the major evaluation metrics for </w:t>
      </w:r>
      <w:r w:rsidR="00255C63">
        <w:rPr>
          <w:sz w:val="24"/>
          <w:szCs w:val="24"/>
        </w:rPr>
        <w:t>prediction. Other metrics such as MAE(Mean absolute error)</w:t>
      </w:r>
      <w:r w:rsidR="007A0944">
        <w:rPr>
          <w:sz w:val="24"/>
          <w:szCs w:val="24"/>
        </w:rPr>
        <w:t xml:space="preserve"> and RMSE(root mean square errors) are also found out. </w:t>
      </w:r>
      <w:r w:rsidR="00C26627">
        <w:rPr>
          <w:sz w:val="24"/>
          <w:szCs w:val="24"/>
        </w:rPr>
        <w:t xml:space="preserve">For confirmation, the r2 score of the model is </w:t>
      </w:r>
      <w:r w:rsidR="00530E94">
        <w:rPr>
          <w:sz w:val="24"/>
          <w:szCs w:val="24"/>
        </w:rPr>
        <w:t>predicted as 0.61.</w:t>
      </w:r>
      <w:r w:rsidR="00DA1100">
        <w:rPr>
          <w:sz w:val="24"/>
          <w:szCs w:val="24"/>
        </w:rPr>
        <w:t xml:space="preserve"> </w:t>
      </w:r>
      <w:r w:rsidR="00DA1100" w:rsidRPr="00DA1100">
        <w:rPr>
          <w:sz w:val="24"/>
          <w:szCs w:val="24"/>
        </w:rPr>
        <w:t xml:space="preserve">R2 score is </w:t>
      </w:r>
      <w:r w:rsidR="00DA1100">
        <w:rPr>
          <w:sz w:val="24"/>
          <w:szCs w:val="24"/>
        </w:rPr>
        <w:t>61</w:t>
      </w:r>
      <w:r w:rsidR="00DA1100" w:rsidRPr="00DA1100">
        <w:rPr>
          <w:sz w:val="24"/>
          <w:szCs w:val="24"/>
        </w:rPr>
        <w:t xml:space="preserve">%. It means that </w:t>
      </w:r>
      <w:r w:rsidR="00DA1100">
        <w:rPr>
          <w:sz w:val="24"/>
          <w:szCs w:val="24"/>
        </w:rPr>
        <w:t>61</w:t>
      </w:r>
      <w:r w:rsidR="00DA1100" w:rsidRPr="00DA1100">
        <w:rPr>
          <w:sz w:val="24"/>
          <w:szCs w:val="24"/>
        </w:rPr>
        <w:t xml:space="preserve">% of variance is covered by the model. Now, to overcome the under-fitting problem, I </w:t>
      </w:r>
      <w:r w:rsidR="0023689C" w:rsidRPr="00DA1100">
        <w:rPr>
          <w:sz w:val="24"/>
          <w:szCs w:val="24"/>
        </w:rPr>
        <w:t>must</w:t>
      </w:r>
      <w:r w:rsidR="00DA1100" w:rsidRPr="00DA1100">
        <w:rPr>
          <w:sz w:val="24"/>
          <w:szCs w:val="24"/>
        </w:rPr>
        <w:t xml:space="preserve"> increase the complexity of the model. Here, I have used Polynomial linear regression technique because it best fit for the prediction of how diseases spread across the territory or the world. Polynomial linear regression</w:t>
      </w:r>
      <w:r w:rsidR="00B40A82">
        <w:rPr>
          <w:sz w:val="24"/>
          <w:szCs w:val="24"/>
        </w:rPr>
        <w:t xml:space="preserve"> is u</w:t>
      </w:r>
      <w:r w:rsidR="002C584F">
        <w:rPr>
          <w:sz w:val="24"/>
          <w:szCs w:val="24"/>
        </w:rPr>
        <w:t xml:space="preserve">tilized </w:t>
      </w:r>
      <w:r w:rsidR="00DA1100" w:rsidRPr="00DA1100">
        <w:rPr>
          <w:sz w:val="24"/>
          <w:szCs w:val="24"/>
        </w:rPr>
        <w:t xml:space="preserve"> to predict future confirmed cases.</w:t>
      </w:r>
      <w:r w:rsidR="00415931">
        <w:rPr>
          <w:sz w:val="24"/>
          <w:szCs w:val="24"/>
        </w:rPr>
        <w:t xml:space="preserve"> </w:t>
      </w:r>
      <w:r w:rsidR="009120B4">
        <w:rPr>
          <w:sz w:val="24"/>
          <w:szCs w:val="24"/>
        </w:rPr>
        <w:t xml:space="preserve">Polynomial regression is a form of linear regression in which </w:t>
      </w:r>
      <w:r w:rsidR="009B0E84">
        <w:rPr>
          <w:sz w:val="24"/>
          <w:szCs w:val="24"/>
        </w:rPr>
        <w:t xml:space="preserve">the relationship between predictive values and </w:t>
      </w:r>
      <w:r w:rsidR="00186E3F">
        <w:rPr>
          <w:sz w:val="24"/>
          <w:szCs w:val="24"/>
        </w:rPr>
        <w:t>study data is modelled as an nth degree polynomial.</w:t>
      </w:r>
      <w:r w:rsidR="000E13B0">
        <w:rPr>
          <w:sz w:val="24"/>
          <w:szCs w:val="24"/>
        </w:rPr>
        <w:t xml:space="preserve"> In ou</w:t>
      </w:r>
      <w:r w:rsidR="00604E7A">
        <w:rPr>
          <w:sz w:val="24"/>
          <w:szCs w:val="24"/>
        </w:rPr>
        <w:t>r</w:t>
      </w:r>
      <w:r w:rsidR="000E13B0">
        <w:rPr>
          <w:sz w:val="24"/>
          <w:szCs w:val="24"/>
        </w:rPr>
        <w:t xml:space="preserve"> problem, </w:t>
      </w:r>
      <w:r w:rsidR="00604E7A">
        <w:rPr>
          <w:sz w:val="24"/>
          <w:szCs w:val="24"/>
        </w:rPr>
        <w:t xml:space="preserve"> a degree of 10 is considered.</w:t>
      </w:r>
      <w:r w:rsidR="003B34CC">
        <w:rPr>
          <w:sz w:val="24"/>
          <w:szCs w:val="24"/>
        </w:rPr>
        <w:t xml:space="preserve"> I tried to find out relationships </w:t>
      </w:r>
      <w:r w:rsidR="00AB3A09">
        <w:rPr>
          <w:sz w:val="24"/>
          <w:szCs w:val="24"/>
        </w:rPr>
        <w:t>to hypothesize the result to be curvilinear.</w:t>
      </w:r>
      <w:r w:rsidR="00186C04">
        <w:rPr>
          <w:sz w:val="24"/>
          <w:szCs w:val="24"/>
        </w:rPr>
        <w:t xml:space="preserve"> </w:t>
      </w:r>
      <w:r w:rsidR="00FB3035">
        <w:rPr>
          <w:sz w:val="24"/>
          <w:szCs w:val="24"/>
        </w:rPr>
        <w:t xml:space="preserve">Study data is transformed </w:t>
      </w:r>
      <w:r w:rsidR="00E265BD">
        <w:rPr>
          <w:sz w:val="24"/>
          <w:szCs w:val="24"/>
        </w:rPr>
        <w:t xml:space="preserve">in terms of polynomial value and then model is fitted </w:t>
      </w:r>
      <w:r w:rsidR="00417ADD">
        <w:rPr>
          <w:sz w:val="24"/>
          <w:szCs w:val="24"/>
        </w:rPr>
        <w:t>using transformed independent values and to be predicted values.</w:t>
      </w:r>
      <w:r w:rsidR="00A24DC0">
        <w:rPr>
          <w:sz w:val="24"/>
          <w:szCs w:val="24"/>
        </w:rPr>
        <w:t xml:space="preserve"> In the same process I try to </w:t>
      </w:r>
      <w:r w:rsidR="00733687">
        <w:rPr>
          <w:sz w:val="24"/>
          <w:szCs w:val="24"/>
        </w:rPr>
        <w:t xml:space="preserve">predict cases using </w:t>
      </w:r>
      <w:r w:rsidR="00677253">
        <w:rPr>
          <w:sz w:val="24"/>
          <w:szCs w:val="24"/>
        </w:rPr>
        <w:t>polynomial converted future dates.</w:t>
      </w:r>
    </w:p>
    <w:p w14:paraId="60090280" w14:textId="0E567C82" w:rsidR="00677253" w:rsidRDefault="00677253" w:rsidP="00677253">
      <w:pPr>
        <w:jc w:val="both"/>
        <w:rPr>
          <w:sz w:val="24"/>
          <w:szCs w:val="24"/>
        </w:rPr>
      </w:pPr>
      <w:r>
        <w:rPr>
          <w:sz w:val="24"/>
          <w:szCs w:val="24"/>
        </w:rPr>
        <w:t xml:space="preserve">Fig 7  </w:t>
      </w:r>
      <w:r w:rsidRPr="00814AAC">
        <w:rPr>
          <w:rFonts w:ascii="Times New Roman" w:hAnsi="Times New Roman" w:cs="Times New Roman"/>
          <w:b/>
          <w:bCs/>
          <w:color w:val="000000"/>
          <w:sz w:val="20"/>
          <w:szCs w:val="20"/>
          <w:shd w:val="clear" w:color="auto" w:fill="FFFFFF"/>
        </w:rPr>
        <w:t xml:space="preserve">Confirmed cases prediction using </w:t>
      </w:r>
      <w:r>
        <w:rPr>
          <w:rFonts w:ascii="Times New Roman" w:hAnsi="Times New Roman" w:cs="Times New Roman"/>
          <w:b/>
          <w:bCs/>
          <w:color w:val="000000"/>
          <w:sz w:val="20"/>
          <w:szCs w:val="20"/>
          <w:shd w:val="clear" w:color="auto" w:fill="FFFFFF"/>
        </w:rPr>
        <w:t>Polynomial R</w:t>
      </w:r>
      <w:r w:rsidRPr="00814AAC">
        <w:rPr>
          <w:rFonts w:ascii="Times New Roman" w:hAnsi="Times New Roman" w:cs="Times New Roman"/>
          <w:b/>
          <w:bCs/>
          <w:color w:val="000000"/>
          <w:sz w:val="20"/>
          <w:szCs w:val="20"/>
          <w:shd w:val="clear" w:color="auto" w:fill="FFFFFF"/>
        </w:rPr>
        <w:t>egression</w:t>
      </w:r>
    </w:p>
    <w:p w14:paraId="2C032280" w14:textId="6010B41A" w:rsidR="00677253" w:rsidRDefault="00677253" w:rsidP="00677253">
      <w:pPr>
        <w:jc w:val="both"/>
        <w:rPr>
          <w:sz w:val="24"/>
          <w:szCs w:val="24"/>
        </w:rPr>
      </w:pPr>
      <w:r>
        <w:rPr>
          <w:noProof/>
        </w:rPr>
        <w:lastRenderedPageBreak/>
        <w:drawing>
          <wp:inline distT="0" distB="0" distL="0" distR="0" wp14:anchorId="5B601CB1" wp14:editId="5D0AB381">
            <wp:extent cx="5003800" cy="3667880"/>
            <wp:effectExtent l="0" t="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823" cy="3686956"/>
                    </a:xfrm>
                    <a:prstGeom prst="rect">
                      <a:avLst/>
                    </a:prstGeom>
                    <a:noFill/>
                    <a:ln>
                      <a:noFill/>
                    </a:ln>
                  </pic:spPr>
                </pic:pic>
              </a:graphicData>
            </a:graphic>
          </wp:inline>
        </w:drawing>
      </w:r>
    </w:p>
    <w:p w14:paraId="6FE0E4B2" w14:textId="412AB0CC" w:rsidR="00412E44" w:rsidRDefault="00677253" w:rsidP="00677253">
      <w:pPr>
        <w:jc w:val="both"/>
        <w:rPr>
          <w:sz w:val="24"/>
          <w:szCs w:val="24"/>
        </w:rPr>
      </w:pPr>
      <w:r>
        <w:rPr>
          <w:sz w:val="24"/>
          <w:szCs w:val="24"/>
        </w:rPr>
        <w:t xml:space="preserve">Figure 7 shows how the polynomial line connects all points </w:t>
      </w:r>
      <w:r w:rsidR="003D02D5">
        <w:rPr>
          <w:sz w:val="24"/>
          <w:szCs w:val="24"/>
        </w:rPr>
        <w:t xml:space="preserve"> and predicts all values almost covering all data.</w:t>
      </w:r>
      <w:r w:rsidR="00693714">
        <w:rPr>
          <w:sz w:val="24"/>
          <w:szCs w:val="24"/>
        </w:rPr>
        <w:t xml:space="preserve"> While trying </w:t>
      </w:r>
      <w:r w:rsidR="00C65978">
        <w:rPr>
          <w:sz w:val="24"/>
          <w:szCs w:val="24"/>
        </w:rPr>
        <w:t xml:space="preserve">to validate the model with few data points, the confirmed cases of the data is predicted as in </w:t>
      </w:r>
      <w:r w:rsidR="005A1D42">
        <w:rPr>
          <w:sz w:val="24"/>
          <w:szCs w:val="24"/>
        </w:rPr>
        <w:t>Table 1.</w:t>
      </w:r>
    </w:p>
    <w:p w14:paraId="1DCD65C4" w14:textId="3A792869" w:rsidR="00412E44" w:rsidRPr="0089540D" w:rsidRDefault="00412E44" w:rsidP="00677253">
      <w:pPr>
        <w:jc w:val="both"/>
        <w:rPr>
          <w:b/>
          <w:bCs/>
          <w:sz w:val="24"/>
          <w:szCs w:val="24"/>
        </w:rPr>
      </w:pPr>
      <w:r w:rsidRPr="0089540D">
        <w:rPr>
          <w:b/>
          <w:bCs/>
          <w:sz w:val="24"/>
          <w:szCs w:val="24"/>
        </w:rPr>
        <w:t>Table 1  Pred</w:t>
      </w:r>
      <w:r w:rsidR="0089540D" w:rsidRPr="0089540D">
        <w:rPr>
          <w:b/>
          <w:bCs/>
          <w:sz w:val="24"/>
          <w:szCs w:val="24"/>
        </w:rPr>
        <w:t xml:space="preserve">icted Confirmed cases values </w:t>
      </w:r>
      <w:r w:rsidR="006C3F6C">
        <w:rPr>
          <w:b/>
          <w:bCs/>
          <w:sz w:val="24"/>
          <w:szCs w:val="24"/>
        </w:rPr>
        <w:t xml:space="preserve"> using </w:t>
      </w:r>
      <w:r w:rsidR="008F5D77">
        <w:rPr>
          <w:b/>
          <w:bCs/>
          <w:sz w:val="24"/>
          <w:szCs w:val="24"/>
        </w:rPr>
        <w:t>validation data</w:t>
      </w:r>
    </w:p>
    <w:p w14:paraId="17041F31" w14:textId="08EDBB99" w:rsidR="0030426C" w:rsidRDefault="008F5D77" w:rsidP="00677253">
      <w:pPr>
        <w:jc w:val="both"/>
        <w:rPr>
          <w:sz w:val="24"/>
          <w:szCs w:val="24"/>
        </w:rPr>
      </w:pPr>
      <w:r>
        <w:rPr>
          <w:noProof/>
        </w:rPr>
        <w:drawing>
          <wp:inline distT="0" distB="0" distL="0" distR="0" wp14:anchorId="765CFE2E" wp14:editId="68901089">
            <wp:extent cx="1571625" cy="108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625" cy="1085850"/>
                    </a:xfrm>
                    <a:prstGeom prst="rect">
                      <a:avLst/>
                    </a:prstGeom>
                  </pic:spPr>
                </pic:pic>
              </a:graphicData>
            </a:graphic>
          </wp:inline>
        </w:drawing>
      </w:r>
    </w:p>
    <w:p w14:paraId="2579153B" w14:textId="14AA1F82" w:rsidR="002C584F" w:rsidRDefault="006F2E22" w:rsidP="0023689C">
      <w:pPr>
        <w:jc w:val="both"/>
        <w:rPr>
          <w:sz w:val="24"/>
          <w:szCs w:val="24"/>
        </w:rPr>
      </w:pPr>
      <w:r>
        <w:rPr>
          <w:sz w:val="24"/>
          <w:szCs w:val="24"/>
        </w:rPr>
        <w:t>For confirmation, the r2 score of the model is predicted as 0.</w:t>
      </w:r>
      <w:r w:rsidR="004C0EAA">
        <w:rPr>
          <w:sz w:val="24"/>
          <w:szCs w:val="24"/>
        </w:rPr>
        <w:t>91</w:t>
      </w:r>
      <w:r>
        <w:rPr>
          <w:sz w:val="24"/>
          <w:szCs w:val="24"/>
        </w:rPr>
        <w:t xml:space="preserve">. </w:t>
      </w:r>
      <w:r w:rsidRPr="00DA1100">
        <w:rPr>
          <w:sz w:val="24"/>
          <w:szCs w:val="24"/>
        </w:rPr>
        <w:t xml:space="preserve">R2 score is </w:t>
      </w:r>
      <w:r w:rsidR="004C0EAA">
        <w:rPr>
          <w:sz w:val="24"/>
          <w:szCs w:val="24"/>
        </w:rPr>
        <w:t>9</w:t>
      </w:r>
      <w:r>
        <w:rPr>
          <w:sz w:val="24"/>
          <w:szCs w:val="24"/>
        </w:rPr>
        <w:t>1</w:t>
      </w:r>
      <w:r w:rsidRPr="00DA1100">
        <w:rPr>
          <w:sz w:val="24"/>
          <w:szCs w:val="24"/>
        </w:rPr>
        <w:t xml:space="preserve">%. It means that </w:t>
      </w:r>
      <w:r w:rsidR="004C0EAA">
        <w:rPr>
          <w:sz w:val="24"/>
          <w:szCs w:val="24"/>
        </w:rPr>
        <w:t>9</w:t>
      </w:r>
      <w:r>
        <w:rPr>
          <w:sz w:val="24"/>
          <w:szCs w:val="24"/>
        </w:rPr>
        <w:t>1</w:t>
      </w:r>
      <w:r w:rsidRPr="00DA1100">
        <w:rPr>
          <w:sz w:val="24"/>
          <w:szCs w:val="24"/>
        </w:rPr>
        <w:t>% of variance is covered by the model</w:t>
      </w:r>
      <w:r w:rsidR="005771B7">
        <w:rPr>
          <w:sz w:val="24"/>
          <w:szCs w:val="24"/>
        </w:rPr>
        <w:t xml:space="preserve"> and can be considered to have achieved considerable accuracy</w:t>
      </w:r>
      <w:r w:rsidR="00E42D0F">
        <w:rPr>
          <w:sz w:val="24"/>
          <w:szCs w:val="24"/>
        </w:rPr>
        <w:t xml:space="preserve"> and more co</w:t>
      </w:r>
      <w:r w:rsidR="001721E0">
        <w:rPr>
          <w:sz w:val="24"/>
          <w:szCs w:val="24"/>
        </w:rPr>
        <w:t>rrelated in comparison to linear regression model</w:t>
      </w:r>
      <w:r w:rsidR="005771B7">
        <w:rPr>
          <w:sz w:val="24"/>
          <w:szCs w:val="24"/>
        </w:rPr>
        <w:t>.</w:t>
      </w:r>
      <w:r w:rsidR="00090EB2">
        <w:rPr>
          <w:sz w:val="24"/>
          <w:szCs w:val="24"/>
        </w:rPr>
        <w:t xml:space="preserve"> Now to apply the accurate model for the test data</w:t>
      </w:r>
      <w:r w:rsidR="005B5EC3">
        <w:rPr>
          <w:sz w:val="24"/>
          <w:szCs w:val="24"/>
        </w:rPr>
        <w:t>, the predicted data is found out as in Table 2.</w:t>
      </w:r>
    </w:p>
    <w:p w14:paraId="0E0E66D8" w14:textId="037B1B96" w:rsidR="008F5D77" w:rsidRPr="008F5D77" w:rsidRDefault="008F5D77" w:rsidP="008F5D77">
      <w:pPr>
        <w:jc w:val="both"/>
        <w:rPr>
          <w:b/>
          <w:bCs/>
          <w:sz w:val="24"/>
          <w:szCs w:val="24"/>
        </w:rPr>
      </w:pPr>
      <w:r w:rsidRPr="0089540D">
        <w:rPr>
          <w:b/>
          <w:bCs/>
          <w:sz w:val="24"/>
          <w:szCs w:val="24"/>
        </w:rPr>
        <w:t xml:space="preserve">Table </w:t>
      </w:r>
      <w:r w:rsidR="00256B8E">
        <w:rPr>
          <w:b/>
          <w:bCs/>
          <w:sz w:val="24"/>
          <w:szCs w:val="24"/>
        </w:rPr>
        <w:t>2</w:t>
      </w:r>
      <w:r w:rsidRPr="0089540D">
        <w:rPr>
          <w:b/>
          <w:bCs/>
          <w:sz w:val="24"/>
          <w:szCs w:val="24"/>
        </w:rPr>
        <w:t xml:space="preserve">  Predicted Confirmed cases values </w:t>
      </w:r>
      <w:r>
        <w:rPr>
          <w:b/>
          <w:bCs/>
          <w:sz w:val="24"/>
          <w:szCs w:val="24"/>
        </w:rPr>
        <w:t xml:space="preserve"> using test data</w:t>
      </w:r>
    </w:p>
    <w:p w14:paraId="7DCF1377" w14:textId="6C5F852B" w:rsidR="005B5EC3" w:rsidRDefault="008F5D77" w:rsidP="007C61C1">
      <w:pPr>
        <w:rPr>
          <w:sz w:val="24"/>
          <w:szCs w:val="24"/>
        </w:rPr>
      </w:pPr>
      <w:r>
        <w:rPr>
          <w:noProof/>
        </w:rPr>
        <w:lastRenderedPageBreak/>
        <w:drawing>
          <wp:inline distT="0" distB="0" distL="0" distR="0" wp14:anchorId="2784B4D0" wp14:editId="29196283">
            <wp:extent cx="2562225" cy="1362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225" cy="1362075"/>
                    </a:xfrm>
                    <a:prstGeom prst="rect">
                      <a:avLst/>
                    </a:prstGeom>
                  </pic:spPr>
                </pic:pic>
              </a:graphicData>
            </a:graphic>
          </wp:inline>
        </w:drawing>
      </w:r>
    </w:p>
    <w:p w14:paraId="35DCF0EB" w14:textId="77777777" w:rsidR="001548CF" w:rsidRDefault="001548CF" w:rsidP="004A6F3C">
      <w:pPr>
        <w:jc w:val="both"/>
        <w:rPr>
          <w:sz w:val="24"/>
          <w:szCs w:val="24"/>
        </w:rPr>
      </w:pPr>
    </w:p>
    <w:p w14:paraId="64BD74C3" w14:textId="6F89055E" w:rsidR="00446CA1" w:rsidRDefault="00A6744A" w:rsidP="004A6F3C">
      <w:pPr>
        <w:jc w:val="both"/>
        <w:rPr>
          <w:rFonts w:eastAsiaTheme="minorEastAsia"/>
          <w:sz w:val="24"/>
          <w:szCs w:val="24"/>
        </w:rPr>
      </w:pPr>
      <w:r w:rsidRPr="00CA34AC">
        <w:rPr>
          <w:sz w:val="24"/>
          <w:szCs w:val="24"/>
        </w:rPr>
        <w:t>The support vector regression model is</w:t>
      </w:r>
      <w:r w:rsidR="00A20FA3" w:rsidRPr="00CA34AC">
        <w:rPr>
          <w:sz w:val="24"/>
          <w:szCs w:val="24"/>
        </w:rPr>
        <w:t xml:space="preserve"> linear model for prediction problems and can solve both linear and nonlinear problems.</w:t>
      </w:r>
      <w:r w:rsidR="0078340B" w:rsidRPr="00CA34AC">
        <w:rPr>
          <w:sz w:val="24"/>
          <w:szCs w:val="24"/>
        </w:rPr>
        <w:t xml:space="preserve"> The algorithm creates a line or hyperplane which separates data into classes.</w:t>
      </w:r>
      <w:r w:rsidR="00EA68B3" w:rsidRPr="00CA34AC">
        <w:rPr>
          <w:sz w:val="24"/>
          <w:szCs w:val="24"/>
        </w:rPr>
        <w:t xml:space="preserve"> Perfecting this model to our problem,</w:t>
      </w:r>
      <w:r w:rsidR="00A14AA0" w:rsidRPr="00CA34AC">
        <w:rPr>
          <w:sz w:val="24"/>
          <w:szCs w:val="24"/>
        </w:rPr>
        <w:t xml:space="preserve"> the original data is to be applied to the model to </w:t>
      </w:r>
      <w:r w:rsidR="0027566B" w:rsidRPr="00CA34AC">
        <w:rPr>
          <w:sz w:val="24"/>
          <w:szCs w:val="24"/>
        </w:rPr>
        <w:t>predict the future</w:t>
      </w:r>
      <w:r w:rsidR="007F1501" w:rsidRPr="00CA34AC">
        <w:rPr>
          <w:sz w:val="24"/>
          <w:szCs w:val="24"/>
        </w:rPr>
        <w:t xml:space="preserve"> cases.</w:t>
      </w:r>
      <w:r w:rsidR="002C43F0" w:rsidRPr="00CA34AC">
        <w:rPr>
          <w:sz w:val="24"/>
          <w:szCs w:val="24"/>
        </w:rPr>
        <w:t xml:space="preserve"> The generalized equation</w:t>
      </w:r>
      <w:r w:rsidR="00C2652C" w:rsidRPr="00CA34AC">
        <w:rPr>
          <w:sz w:val="24"/>
          <w:szCs w:val="24"/>
        </w:rPr>
        <w:t xml:space="preserve"> for hyperplane could be represented as</w:t>
      </w:r>
      <w:r w:rsidR="00A913BC" w:rsidRPr="00CA34AC">
        <w:rPr>
          <w:sz w:val="24"/>
          <w:szCs w:val="24"/>
        </w:rPr>
        <w:t xml:space="preserve">  </w:t>
      </w:r>
      <m:oMath>
        <m:r>
          <m:rPr>
            <m:sty m:val="p"/>
          </m:rPr>
          <w:rPr>
            <w:rFonts w:ascii="Cambria Math" w:hAnsi="Cambria Math"/>
            <w:sz w:val="24"/>
            <w:szCs w:val="24"/>
          </w:rPr>
          <m:t>y = wX + b</m:t>
        </m:r>
      </m:oMath>
      <w:r w:rsidR="00A913BC" w:rsidRPr="00CA34AC">
        <w:rPr>
          <w:sz w:val="24"/>
          <w:szCs w:val="24"/>
        </w:rPr>
        <w:t xml:space="preserve">, </w:t>
      </w:r>
      <w:r w:rsidR="00CA34AC" w:rsidRPr="00CA34AC">
        <w:rPr>
          <w:sz w:val="24"/>
          <w:szCs w:val="24"/>
        </w:rPr>
        <w:t xml:space="preserve"> where w is the weights and b is the intercept  at X=0. The </w:t>
      </w:r>
      <w:r w:rsidR="00BE441A">
        <w:rPr>
          <w:sz w:val="24"/>
          <w:szCs w:val="24"/>
        </w:rPr>
        <w:t xml:space="preserve">margin of tolerance is represented by epsilon </w:t>
      </w:r>
      <m:oMath>
        <m:r>
          <w:rPr>
            <w:rFonts w:ascii="Cambria Math" w:hAnsi="Cambria Math"/>
            <w:sz w:val="24"/>
            <w:szCs w:val="24"/>
          </w:rPr>
          <m:t>ε</m:t>
        </m:r>
      </m:oMath>
      <w:r w:rsidR="00BE441A">
        <w:rPr>
          <w:rFonts w:eastAsiaTheme="minorEastAsia"/>
          <w:sz w:val="24"/>
          <w:szCs w:val="24"/>
        </w:rPr>
        <w:t xml:space="preserve">. </w:t>
      </w:r>
      <w:r w:rsidR="00382197">
        <w:rPr>
          <w:rFonts w:eastAsiaTheme="minorEastAsia"/>
          <w:sz w:val="24"/>
          <w:szCs w:val="24"/>
        </w:rPr>
        <w:t>SVR regression model is imported from SVM class of sklearn library.</w:t>
      </w:r>
      <w:r w:rsidR="007255D7">
        <w:rPr>
          <w:rFonts w:eastAsiaTheme="minorEastAsia"/>
          <w:sz w:val="24"/>
          <w:szCs w:val="24"/>
        </w:rPr>
        <w:t xml:space="preserve"> The regressor is fit on the training dataset and model parameters </w:t>
      </w:r>
      <w:r w:rsidR="00077622">
        <w:rPr>
          <w:rFonts w:eastAsiaTheme="minorEastAsia"/>
          <w:sz w:val="24"/>
          <w:szCs w:val="24"/>
        </w:rPr>
        <w:t>chosen for analysis is as shown below.</w:t>
      </w:r>
    </w:p>
    <w:p w14:paraId="769FE733" w14:textId="47EF546D" w:rsidR="00077622" w:rsidRDefault="006B69DD" w:rsidP="004A6F3C">
      <w:pPr>
        <w:jc w:val="both"/>
        <w:rPr>
          <w:sz w:val="24"/>
          <w:szCs w:val="24"/>
        </w:rPr>
      </w:pPr>
      <w:r w:rsidRPr="006B69DD">
        <w:rPr>
          <w:sz w:val="24"/>
          <w:szCs w:val="24"/>
        </w:rPr>
        <w:t>SVR(shrinking=True, kernel='poly',</w:t>
      </w:r>
      <w:r>
        <w:rPr>
          <w:sz w:val="24"/>
          <w:szCs w:val="24"/>
        </w:rPr>
        <w:t xml:space="preserve"> </w:t>
      </w:r>
      <w:r w:rsidRPr="006B69DD">
        <w:rPr>
          <w:sz w:val="24"/>
          <w:szCs w:val="24"/>
        </w:rPr>
        <w:t>gamma=0.01, epsilon=1,degree=5, C=0.1)</w:t>
      </w:r>
    </w:p>
    <w:p w14:paraId="3BAD80D0" w14:textId="0D10CC7E" w:rsidR="00446CA1" w:rsidRDefault="004D36FA" w:rsidP="007C61C1">
      <w:pPr>
        <w:rPr>
          <w:sz w:val="24"/>
          <w:szCs w:val="24"/>
        </w:rPr>
      </w:pPr>
      <w:r>
        <w:rPr>
          <w:sz w:val="24"/>
          <w:szCs w:val="24"/>
        </w:rPr>
        <w:t xml:space="preserve">SVR model is fitted </w:t>
      </w:r>
      <w:r w:rsidR="00AA77D6">
        <w:rPr>
          <w:sz w:val="24"/>
          <w:szCs w:val="24"/>
        </w:rPr>
        <w:t xml:space="preserve">using dates index </w:t>
      </w:r>
      <w:r w:rsidR="00520637">
        <w:rPr>
          <w:sz w:val="24"/>
          <w:szCs w:val="24"/>
        </w:rPr>
        <w:t xml:space="preserve">values </w:t>
      </w:r>
      <w:r w:rsidR="00AA77D6">
        <w:rPr>
          <w:sz w:val="24"/>
          <w:szCs w:val="24"/>
        </w:rPr>
        <w:t xml:space="preserve">and confirmed cases training dataset </w:t>
      </w:r>
      <w:r w:rsidR="001E792B">
        <w:rPr>
          <w:sz w:val="24"/>
          <w:szCs w:val="24"/>
        </w:rPr>
        <w:t>for prediction.</w:t>
      </w:r>
      <w:r w:rsidR="00C51344">
        <w:rPr>
          <w:sz w:val="24"/>
          <w:szCs w:val="24"/>
        </w:rPr>
        <w:t xml:space="preserve"> The scatter plot </w:t>
      </w:r>
      <w:r w:rsidR="00BD6CC2">
        <w:rPr>
          <w:sz w:val="24"/>
          <w:szCs w:val="24"/>
        </w:rPr>
        <w:t>function</w:t>
      </w:r>
      <w:r w:rsidR="00C259EB">
        <w:rPr>
          <w:sz w:val="24"/>
          <w:szCs w:val="24"/>
        </w:rPr>
        <w:t xml:space="preserve"> and line plot </w:t>
      </w:r>
      <w:r w:rsidR="00BD6CC2">
        <w:rPr>
          <w:sz w:val="24"/>
          <w:szCs w:val="24"/>
        </w:rPr>
        <w:t xml:space="preserve"> </w:t>
      </w:r>
      <w:r w:rsidR="00C259EB">
        <w:rPr>
          <w:sz w:val="24"/>
          <w:szCs w:val="24"/>
        </w:rPr>
        <w:t>are</w:t>
      </w:r>
      <w:r w:rsidR="00BD6CC2">
        <w:rPr>
          <w:sz w:val="24"/>
          <w:szCs w:val="24"/>
        </w:rPr>
        <w:t xml:space="preserve"> used from matplotlib to  show </w:t>
      </w:r>
      <w:r w:rsidR="000D45B4">
        <w:rPr>
          <w:sz w:val="24"/>
          <w:szCs w:val="24"/>
        </w:rPr>
        <w:t>prediction using actual data and predicted data</w:t>
      </w:r>
      <w:r w:rsidR="00C259EB">
        <w:rPr>
          <w:sz w:val="24"/>
          <w:szCs w:val="24"/>
        </w:rPr>
        <w:t>.</w:t>
      </w:r>
      <w:r w:rsidR="00D47963">
        <w:rPr>
          <w:sz w:val="24"/>
          <w:szCs w:val="24"/>
        </w:rPr>
        <w:t xml:space="preserve"> In Figure 8, </w:t>
      </w:r>
      <w:r w:rsidR="00315ECF">
        <w:rPr>
          <w:sz w:val="24"/>
          <w:szCs w:val="24"/>
        </w:rPr>
        <w:t xml:space="preserve">it’s clear </w:t>
      </w:r>
      <w:r w:rsidR="005307A6">
        <w:rPr>
          <w:sz w:val="24"/>
          <w:szCs w:val="24"/>
        </w:rPr>
        <w:t xml:space="preserve">that </w:t>
      </w:r>
      <w:r w:rsidR="005373A8">
        <w:rPr>
          <w:sz w:val="24"/>
          <w:szCs w:val="24"/>
        </w:rPr>
        <w:t>most of the prediction using SVR regression model aren’t</w:t>
      </w:r>
      <w:r w:rsidR="00ED0738">
        <w:rPr>
          <w:sz w:val="24"/>
          <w:szCs w:val="24"/>
        </w:rPr>
        <w:t xml:space="preserve"> correctly correlated with actual dataset.</w:t>
      </w:r>
    </w:p>
    <w:p w14:paraId="28E9C202" w14:textId="2AC4A091" w:rsidR="00C259EB" w:rsidRDefault="00C259EB" w:rsidP="007C61C1">
      <w:pPr>
        <w:rPr>
          <w:sz w:val="24"/>
          <w:szCs w:val="24"/>
        </w:rPr>
      </w:pPr>
    </w:p>
    <w:p w14:paraId="2C99872E" w14:textId="77777777" w:rsidR="00355F6D" w:rsidRDefault="00355F6D" w:rsidP="00D47963">
      <w:pPr>
        <w:jc w:val="both"/>
        <w:rPr>
          <w:rFonts w:ascii="Times New Roman" w:hAnsi="Times New Roman" w:cs="Times New Roman"/>
          <w:b/>
          <w:bCs/>
          <w:color w:val="000000"/>
          <w:sz w:val="20"/>
          <w:szCs w:val="20"/>
          <w:shd w:val="clear" w:color="auto" w:fill="FFFFFF"/>
        </w:rPr>
      </w:pPr>
    </w:p>
    <w:p w14:paraId="7589F9F6" w14:textId="77777777" w:rsidR="00355F6D" w:rsidRDefault="00355F6D" w:rsidP="00D47963">
      <w:pPr>
        <w:jc w:val="both"/>
        <w:rPr>
          <w:rFonts w:ascii="Times New Roman" w:hAnsi="Times New Roman" w:cs="Times New Roman"/>
          <w:b/>
          <w:bCs/>
          <w:color w:val="000000"/>
          <w:sz w:val="20"/>
          <w:szCs w:val="20"/>
          <w:shd w:val="clear" w:color="auto" w:fill="FFFFFF"/>
        </w:rPr>
      </w:pPr>
    </w:p>
    <w:p w14:paraId="4E88502F" w14:textId="77777777" w:rsidR="00355F6D" w:rsidRDefault="00355F6D" w:rsidP="00D47963">
      <w:pPr>
        <w:jc w:val="both"/>
        <w:rPr>
          <w:rFonts w:ascii="Times New Roman" w:hAnsi="Times New Roman" w:cs="Times New Roman"/>
          <w:b/>
          <w:bCs/>
          <w:color w:val="000000"/>
          <w:sz w:val="20"/>
          <w:szCs w:val="20"/>
          <w:shd w:val="clear" w:color="auto" w:fill="FFFFFF"/>
        </w:rPr>
      </w:pPr>
    </w:p>
    <w:p w14:paraId="62F953ED" w14:textId="77777777" w:rsidR="00355F6D" w:rsidRDefault="00355F6D" w:rsidP="00D47963">
      <w:pPr>
        <w:jc w:val="both"/>
        <w:rPr>
          <w:rFonts w:ascii="Times New Roman" w:hAnsi="Times New Roman" w:cs="Times New Roman"/>
          <w:b/>
          <w:bCs/>
          <w:color w:val="000000"/>
          <w:sz w:val="20"/>
          <w:szCs w:val="20"/>
          <w:shd w:val="clear" w:color="auto" w:fill="FFFFFF"/>
        </w:rPr>
      </w:pPr>
    </w:p>
    <w:p w14:paraId="5450AC59" w14:textId="5E78FFC7" w:rsidR="00C259EB" w:rsidRDefault="00D47963" w:rsidP="00D47963">
      <w:pPr>
        <w:jc w:val="both"/>
        <w:rPr>
          <w:sz w:val="24"/>
          <w:szCs w:val="24"/>
        </w:rPr>
      </w:pPr>
      <w:r w:rsidRPr="00D47963">
        <w:rPr>
          <w:rFonts w:ascii="Times New Roman" w:hAnsi="Times New Roman" w:cs="Times New Roman"/>
          <w:b/>
          <w:bCs/>
          <w:color w:val="000000"/>
          <w:sz w:val="20"/>
          <w:szCs w:val="20"/>
          <w:shd w:val="clear" w:color="auto" w:fill="FFFFFF"/>
        </w:rPr>
        <w:t>Fig 8</w:t>
      </w:r>
      <w:r>
        <w:rPr>
          <w:sz w:val="24"/>
          <w:szCs w:val="24"/>
        </w:rPr>
        <w:t xml:space="preserve">  </w:t>
      </w:r>
      <w:r w:rsidRPr="00814AAC">
        <w:rPr>
          <w:rFonts w:ascii="Times New Roman" w:hAnsi="Times New Roman" w:cs="Times New Roman"/>
          <w:b/>
          <w:bCs/>
          <w:color w:val="000000"/>
          <w:sz w:val="20"/>
          <w:szCs w:val="20"/>
          <w:shd w:val="clear" w:color="auto" w:fill="FFFFFF"/>
        </w:rPr>
        <w:t xml:space="preserve">Confirmed cases prediction using </w:t>
      </w:r>
      <w:r>
        <w:rPr>
          <w:rFonts w:ascii="Times New Roman" w:hAnsi="Times New Roman" w:cs="Times New Roman"/>
          <w:b/>
          <w:bCs/>
          <w:color w:val="000000"/>
          <w:sz w:val="20"/>
          <w:szCs w:val="20"/>
          <w:shd w:val="clear" w:color="auto" w:fill="FFFFFF"/>
        </w:rPr>
        <w:t xml:space="preserve">Support Vector Regression </w:t>
      </w:r>
    </w:p>
    <w:p w14:paraId="39E9DBC3" w14:textId="2B8C320E" w:rsidR="00C259EB" w:rsidRDefault="00C259EB" w:rsidP="007C61C1">
      <w:pPr>
        <w:rPr>
          <w:rFonts w:ascii="Open Sans" w:hAnsi="Open Sans" w:cs="Open Sans"/>
          <w:color w:val="000000"/>
          <w:sz w:val="26"/>
          <w:szCs w:val="26"/>
          <w:shd w:val="clear" w:color="auto" w:fill="FFFFFF"/>
        </w:rPr>
      </w:pPr>
      <w:r>
        <w:rPr>
          <w:rFonts w:ascii="Open Sans" w:hAnsi="Open Sans" w:cs="Open Sans"/>
          <w:noProof/>
          <w:color w:val="000000"/>
          <w:sz w:val="26"/>
          <w:szCs w:val="26"/>
          <w:shd w:val="clear" w:color="auto" w:fill="FFFFFF"/>
        </w:rPr>
        <w:lastRenderedPageBreak/>
        <w:drawing>
          <wp:inline distT="0" distB="0" distL="0" distR="0" wp14:anchorId="188423E8" wp14:editId="3C0CE221">
            <wp:extent cx="4106333" cy="301001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9591" cy="3012407"/>
                    </a:xfrm>
                    <a:prstGeom prst="rect">
                      <a:avLst/>
                    </a:prstGeom>
                    <a:noFill/>
                    <a:ln>
                      <a:noFill/>
                    </a:ln>
                  </pic:spPr>
                </pic:pic>
              </a:graphicData>
            </a:graphic>
          </wp:inline>
        </w:drawing>
      </w:r>
    </w:p>
    <w:p w14:paraId="771E403D" w14:textId="5E936AA8" w:rsidR="00446CA1" w:rsidRDefault="00446CA1" w:rsidP="007C61C1">
      <w:pPr>
        <w:rPr>
          <w:rFonts w:ascii="Open Sans" w:hAnsi="Open Sans" w:cs="Open Sans"/>
          <w:color w:val="000000"/>
          <w:sz w:val="26"/>
          <w:szCs w:val="26"/>
          <w:shd w:val="clear" w:color="auto" w:fill="FFFFFF"/>
        </w:rPr>
      </w:pPr>
    </w:p>
    <w:p w14:paraId="14A353C2" w14:textId="4EE8ED4D" w:rsidR="008C3A19" w:rsidRPr="002D263A" w:rsidRDefault="002D263A" w:rsidP="00B80EC9">
      <w:pPr>
        <w:jc w:val="both"/>
        <w:rPr>
          <w:sz w:val="24"/>
          <w:szCs w:val="24"/>
        </w:rPr>
      </w:pPr>
      <w:r w:rsidRPr="002D263A">
        <w:rPr>
          <w:sz w:val="24"/>
          <w:szCs w:val="24"/>
        </w:rPr>
        <w:t xml:space="preserve">After applying the SVR regression, </w:t>
      </w:r>
      <w:r w:rsidR="0016605A">
        <w:rPr>
          <w:sz w:val="24"/>
          <w:szCs w:val="24"/>
        </w:rPr>
        <w:t>the</w:t>
      </w:r>
      <w:r w:rsidRPr="002D263A">
        <w:rPr>
          <w:sz w:val="24"/>
          <w:szCs w:val="24"/>
        </w:rPr>
        <w:t xml:space="preserve"> predicted line </w:t>
      </w:r>
      <w:r w:rsidR="003B3ECC" w:rsidRPr="002D263A">
        <w:rPr>
          <w:sz w:val="24"/>
          <w:szCs w:val="24"/>
        </w:rPr>
        <w:t>does</w:t>
      </w:r>
      <w:r w:rsidRPr="002D263A">
        <w:rPr>
          <w:sz w:val="24"/>
          <w:szCs w:val="24"/>
        </w:rPr>
        <w:t xml:space="preserve"> not fit with the independent variables.</w:t>
      </w:r>
      <w:r>
        <w:rPr>
          <w:sz w:val="24"/>
          <w:szCs w:val="24"/>
        </w:rPr>
        <w:t xml:space="preserve"> </w:t>
      </w:r>
      <w:r w:rsidRPr="002D263A">
        <w:rPr>
          <w:sz w:val="24"/>
          <w:szCs w:val="24"/>
        </w:rPr>
        <w:t>It means that the line is unable to capture the patterns in the data.</w:t>
      </w:r>
      <w:r>
        <w:rPr>
          <w:sz w:val="24"/>
          <w:szCs w:val="24"/>
        </w:rPr>
        <w:t xml:space="preserve"> </w:t>
      </w:r>
      <w:r w:rsidRPr="002D263A">
        <w:rPr>
          <w:sz w:val="24"/>
          <w:szCs w:val="24"/>
        </w:rPr>
        <w:t>This may be an example of under-fitting.</w:t>
      </w:r>
      <w:r>
        <w:rPr>
          <w:sz w:val="24"/>
          <w:szCs w:val="24"/>
        </w:rPr>
        <w:t xml:space="preserve"> </w:t>
      </w:r>
      <w:r w:rsidR="00940EB7">
        <w:rPr>
          <w:sz w:val="24"/>
          <w:szCs w:val="24"/>
        </w:rPr>
        <w:t xml:space="preserve">For confirmation, the r2 score of the model is predicted as 0.98. </w:t>
      </w:r>
      <w:r w:rsidR="00940EB7" w:rsidRPr="00DA1100">
        <w:rPr>
          <w:sz w:val="24"/>
          <w:szCs w:val="24"/>
        </w:rPr>
        <w:t xml:space="preserve">It means that </w:t>
      </w:r>
      <w:r w:rsidR="00E60A86">
        <w:rPr>
          <w:sz w:val="24"/>
          <w:szCs w:val="24"/>
        </w:rPr>
        <w:t>98</w:t>
      </w:r>
      <w:r w:rsidR="00940EB7" w:rsidRPr="00DA1100">
        <w:rPr>
          <w:sz w:val="24"/>
          <w:szCs w:val="24"/>
        </w:rPr>
        <w:t>% of variance is covered by the model</w:t>
      </w:r>
      <w:r w:rsidR="00E60A86">
        <w:rPr>
          <w:sz w:val="24"/>
          <w:szCs w:val="24"/>
        </w:rPr>
        <w:t xml:space="preserve"> and can be considered</w:t>
      </w:r>
      <w:r w:rsidR="00C05A9D">
        <w:rPr>
          <w:sz w:val="24"/>
          <w:szCs w:val="24"/>
        </w:rPr>
        <w:t xml:space="preserve"> for predicting future forecast values.</w:t>
      </w:r>
    </w:p>
    <w:p w14:paraId="6D6E9456" w14:textId="64DE700B" w:rsidR="00446CA1" w:rsidRPr="008C3A19" w:rsidRDefault="008C3A19" w:rsidP="008C3A19">
      <w:pPr>
        <w:jc w:val="both"/>
        <w:rPr>
          <w:b/>
          <w:bCs/>
          <w:sz w:val="24"/>
          <w:szCs w:val="24"/>
        </w:rPr>
      </w:pPr>
      <w:r w:rsidRPr="0089540D">
        <w:rPr>
          <w:b/>
          <w:bCs/>
          <w:sz w:val="24"/>
          <w:szCs w:val="24"/>
        </w:rPr>
        <w:t xml:space="preserve">Table </w:t>
      </w:r>
      <w:r>
        <w:rPr>
          <w:b/>
          <w:bCs/>
          <w:sz w:val="24"/>
          <w:szCs w:val="24"/>
        </w:rPr>
        <w:t>3</w:t>
      </w:r>
      <w:r w:rsidRPr="0089540D">
        <w:rPr>
          <w:b/>
          <w:bCs/>
          <w:sz w:val="24"/>
          <w:szCs w:val="24"/>
        </w:rPr>
        <w:t xml:space="preserve">  Predicted Confirmed cases values </w:t>
      </w:r>
      <w:r>
        <w:rPr>
          <w:b/>
          <w:bCs/>
          <w:sz w:val="24"/>
          <w:szCs w:val="24"/>
        </w:rPr>
        <w:t xml:space="preserve"> using validation data</w:t>
      </w:r>
    </w:p>
    <w:p w14:paraId="701F29E0" w14:textId="3ED18394" w:rsidR="008C3A19" w:rsidRDefault="008C3A19" w:rsidP="007C61C1">
      <w:pPr>
        <w:rPr>
          <w:rFonts w:ascii="Open Sans" w:hAnsi="Open Sans" w:cs="Open Sans"/>
          <w:color w:val="000000"/>
          <w:sz w:val="26"/>
          <w:szCs w:val="26"/>
          <w:shd w:val="clear" w:color="auto" w:fill="FFFFFF"/>
        </w:rPr>
      </w:pPr>
      <w:r>
        <w:rPr>
          <w:noProof/>
        </w:rPr>
        <w:drawing>
          <wp:inline distT="0" distB="0" distL="0" distR="0" wp14:anchorId="6FE413D5" wp14:editId="1BD9BE34">
            <wp:extent cx="152400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24000" cy="1076325"/>
                    </a:xfrm>
                    <a:prstGeom prst="rect">
                      <a:avLst/>
                    </a:prstGeom>
                  </pic:spPr>
                </pic:pic>
              </a:graphicData>
            </a:graphic>
          </wp:inline>
        </w:drawing>
      </w:r>
    </w:p>
    <w:p w14:paraId="3C93AE47" w14:textId="77777777" w:rsidR="00045CC1" w:rsidRDefault="00045CC1" w:rsidP="00713334">
      <w:pPr>
        <w:jc w:val="both"/>
        <w:rPr>
          <w:b/>
          <w:bCs/>
          <w:sz w:val="24"/>
          <w:szCs w:val="24"/>
        </w:rPr>
      </w:pPr>
    </w:p>
    <w:p w14:paraId="698D13CD" w14:textId="728CD7CB" w:rsidR="00713334" w:rsidRPr="00713334" w:rsidRDefault="00713334" w:rsidP="00713334">
      <w:pPr>
        <w:jc w:val="both"/>
        <w:rPr>
          <w:b/>
          <w:bCs/>
          <w:sz w:val="24"/>
          <w:szCs w:val="24"/>
        </w:rPr>
      </w:pPr>
      <w:r w:rsidRPr="0089540D">
        <w:rPr>
          <w:b/>
          <w:bCs/>
          <w:sz w:val="24"/>
          <w:szCs w:val="24"/>
        </w:rPr>
        <w:t xml:space="preserve">Table </w:t>
      </w:r>
      <w:r>
        <w:rPr>
          <w:b/>
          <w:bCs/>
          <w:sz w:val="24"/>
          <w:szCs w:val="24"/>
        </w:rPr>
        <w:t>4</w:t>
      </w:r>
      <w:r w:rsidRPr="0089540D">
        <w:rPr>
          <w:b/>
          <w:bCs/>
          <w:sz w:val="24"/>
          <w:szCs w:val="24"/>
        </w:rPr>
        <w:t xml:space="preserve">  Predicted Confirmed cases values </w:t>
      </w:r>
      <w:r>
        <w:rPr>
          <w:b/>
          <w:bCs/>
          <w:sz w:val="24"/>
          <w:szCs w:val="24"/>
        </w:rPr>
        <w:t xml:space="preserve"> using </w:t>
      </w:r>
      <w:r w:rsidR="00DE4B91">
        <w:rPr>
          <w:b/>
          <w:bCs/>
          <w:sz w:val="24"/>
          <w:szCs w:val="24"/>
        </w:rPr>
        <w:t xml:space="preserve">test </w:t>
      </w:r>
      <w:r>
        <w:rPr>
          <w:b/>
          <w:bCs/>
          <w:sz w:val="24"/>
          <w:szCs w:val="24"/>
        </w:rPr>
        <w:t>data</w:t>
      </w:r>
    </w:p>
    <w:p w14:paraId="45E8F69D" w14:textId="53C9A894" w:rsidR="00446CA1" w:rsidRDefault="00713334" w:rsidP="007C61C1">
      <w:pPr>
        <w:rPr>
          <w:rFonts w:ascii="Open Sans" w:hAnsi="Open Sans" w:cs="Open Sans"/>
          <w:color w:val="000000"/>
          <w:sz w:val="26"/>
          <w:szCs w:val="26"/>
          <w:shd w:val="clear" w:color="auto" w:fill="FFFFFF"/>
        </w:rPr>
      </w:pPr>
      <w:r>
        <w:rPr>
          <w:noProof/>
        </w:rPr>
        <w:drawing>
          <wp:inline distT="0" distB="0" distL="0" distR="0" wp14:anchorId="7A551F69" wp14:editId="2EA303B2">
            <wp:extent cx="252412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125" cy="1333500"/>
                    </a:xfrm>
                    <a:prstGeom prst="rect">
                      <a:avLst/>
                    </a:prstGeom>
                  </pic:spPr>
                </pic:pic>
              </a:graphicData>
            </a:graphic>
          </wp:inline>
        </w:drawing>
      </w:r>
    </w:p>
    <w:p w14:paraId="1C79CFCD" w14:textId="0825AA91" w:rsidR="00446CA1" w:rsidRDefault="00446CA1" w:rsidP="00A35942">
      <w:pPr>
        <w:jc w:val="both"/>
        <w:rPr>
          <w:rFonts w:ascii="Open Sans" w:hAnsi="Open Sans" w:cs="Open Sans"/>
          <w:color w:val="000000"/>
          <w:sz w:val="26"/>
          <w:szCs w:val="26"/>
          <w:shd w:val="clear" w:color="auto" w:fill="FFFFFF"/>
        </w:rPr>
      </w:pPr>
    </w:p>
    <w:p w14:paraId="280D2DE8" w14:textId="167BCC89" w:rsidR="00446CA1" w:rsidRDefault="00DE4B91" w:rsidP="00A35942">
      <w:pPr>
        <w:jc w:val="both"/>
        <w:rPr>
          <w:sz w:val="24"/>
          <w:szCs w:val="24"/>
        </w:rPr>
      </w:pPr>
      <w:r w:rsidRPr="00DE4B91">
        <w:rPr>
          <w:sz w:val="24"/>
          <w:szCs w:val="24"/>
        </w:rPr>
        <w:lastRenderedPageBreak/>
        <w:t xml:space="preserve">To understand </w:t>
      </w:r>
      <w:r w:rsidR="00C570DE">
        <w:rPr>
          <w:sz w:val="24"/>
          <w:szCs w:val="24"/>
        </w:rPr>
        <w:t xml:space="preserve">cumulative effect of prediction on number of confirmed cases, </w:t>
      </w:r>
      <w:r w:rsidR="00344E2A">
        <w:rPr>
          <w:sz w:val="24"/>
          <w:szCs w:val="24"/>
        </w:rPr>
        <w:t xml:space="preserve">the accurate model is applied on </w:t>
      </w:r>
      <w:r w:rsidR="00FE4DDF">
        <w:rPr>
          <w:sz w:val="24"/>
          <w:szCs w:val="24"/>
        </w:rPr>
        <w:t>validation and test data and values are shown in Table 3 and 4.</w:t>
      </w:r>
      <w:r w:rsidR="00856F71">
        <w:rPr>
          <w:sz w:val="24"/>
          <w:szCs w:val="24"/>
        </w:rPr>
        <w:t xml:space="preserve"> </w:t>
      </w:r>
      <w:r w:rsidR="00093437">
        <w:rPr>
          <w:sz w:val="24"/>
          <w:szCs w:val="24"/>
        </w:rPr>
        <w:t xml:space="preserve">Prediction using </w:t>
      </w:r>
      <w:r w:rsidR="00A35942">
        <w:rPr>
          <w:sz w:val="24"/>
          <w:szCs w:val="24"/>
        </w:rPr>
        <w:t>validation</w:t>
      </w:r>
      <w:r w:rsidR="00093437">
        <w:rPr>
          <w:sz w:val="24"/>
          <w:szCs w:val="24"/>
        </w:rPr>
        <w:t xml:space="preserve"> and test data presents increasing trend of </w:t>
      </w:r>
      <w:r w:rsidR="00A35942">
        <w:rPr>
          <w:sz w:val="24"/>
          <w:szCs w:val="24"/>
        </w:rPr>
        <w:t>cases throughout time.</w:t>
      </w:r>
      <w:r w:rsidR="00132219">
        <w:rPr>
          <w:sz w:val="24"/>
          <w:szCs w:val="24"/>
        </w:rPr>
        <w:t xml:space="preserve"> </w:t>
      </w:r>
      <w:r w:rsidR="0006410E">
        <w:rPr>
          <w:sz w:val="24"/>
          <w:szCs w:val="24"/>
        </w:rPr>
        <w:t xml:space="preserve">To find out current prediction </w:t>
      </w:r>
      <w:r w:rsidR="00FF03DF">
        <w:rPr>
          <w:sz w:val="24"/>
          <w:szCs w:val="24"/>
        </w:rPr>
        <w:t>with date starting November 11</w:t>
      </w:r>
      <w:r w:rsidR="00FF03DF" w:rsidRPr="00FF03DF">
        <w:rPr>
          <w:sz w:val="24"/>
          <w:szCs w:val="24"/>
          <w:vertAlign w:val="superscript"/>
        </w:rPr>
        <w:t>th</w:t>
      </w:r>
      <w:r w:rsidR="00FF03DF">
        <w:rPr>
          <w:sz w:val="24"/>
          <w:szCs w:val="24"/>
        </w:rPr>
        <w:t>,</w:t>
      </w:r>
      <w:r w:rsidR="00371934">
        <w:rPr>
          <w:sz w:val="24"/>
          <w:szCs w:val="24"/>
        </w:rPr>
        <w:t xml:space="preserve"> future confirmed cases are predicted for next 7 days </w:t>
      </w:r>
      <w:r w:rsidR="005E0475">
        <w:rPr>
          <w:sz w:val="24"/>
          <w:szCs w:val="24"/>
        </w:rPr>
        <w:t xml:space="preserve">using models created so far. </w:t>
      </w:r>
      <w:r w:rsidR="00242492">
        <w:rPr>
          <w:sz w:val="24"/>
          <w:szCs w:val="24"/>
        </w:rPr>
        <w:t xml:space="preserve">This helps </w:t>
      </w:r>
      <w:r w:rsidR="003C536A">
        <w:rPr>
          <w:sz w:val="24"/>
          <w:szCs w:val="24"/>
        </w:rPr>
        <w:t xml:space="preserve">to visualize the cumulative cases </w:t>
      </w:r>
      <w:r w:rsidR="00FB76DB">
        <w:rPr>
          <w:sz w:val="24"/>
          <w:szCs w:val="24"/>
        </w:rPr>
        <w:t>increasing trend in future 7 days.</w:t>
      </w:r>
      <w:r w:rsidR="00700B2A">
        <w:rPr>
          <w:sz w:val="24"/>
          <w:szCs w:val="24"/>
        </w:rPr>
        <w:t xml:space="preserve"> Table 5 shows predicted case counts using LR and SVR.</w:t>
      </w:r>
    </w:p>
    <w:p w14:paraId="59ED5170" w14:textId="77777777" w:rsidR="00BE5626" w:rsidRDefault="00BE5626" w:rsidP="00A35942">
      <w:pPr>
        <w:jc w:val="both"/>
        <w:rPr>
          <w:sz w:val="24"/>
          <w:szCs w:val="24"/>
        </w:rPr>
      </w:pPr>
    </w:p>
    <w:p w14:paraId="433E40CA" w14:textId="22EBDF5D" w:rsidR="00321F2F" w:rsidRPr="00BE5626" w:rsidRDefault="000E296B" w:rsidP="00A35942">
      <w:pPr>
        <w:jc w:val="both"/>
        <w:rPr>
          <w:b/>
          <w:bCs/>
          <w:sz w:val="24"/>
          <w:szCs w:val="24"/>
        </w:rPr>
      </w:pPr>
      <w:r w:rsidRPr="00BE5626">
        <w:rPr>
          <w:b/>
          <w:bCs/>
          <w:noProof/>
        </w:rPr>
        <w:drawing>
          <wp:anchor distT="0" distB="0" distL="114300" distR="114300" simplePos="0" relativeHeight="251661312" behindDoc="0" locked="0" layoutInCell="1" allowOverlap="1" wp14:anchorId="35ED84C9" wp14:editId="32A7AF1B">
            <wp:simplePos x="0" y="0"/>
            <wp:positionH relativeFrom="margin">
              <wp:posOffset>-635</wp:posOffset>
            </wp:positionH>
            <wp:positionV relativeFrom="paragraph">
              <wp:posOffset>304800</wp:posOffset>
            </wp:positionV>
            <wp:extent cx="2370455" cy="1743075"/>
            <wp:effectExtent l="0" t="0" r="0" b="9525"/>
            <wp:wrapThrough wrapText="bothSides">
              <wp:wrapPolygon edited="0">
                <wp:start x="0" y="0"/>
                <wp:lineTo x="0" y="21482"/>
                <wp:lineTo x="21351" y="21482"/>
                <wp:lineTo x="2135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70455" cy="1743075"/>
                    </a:xfrm>
                    <a:prstGeom prst="rect">
                      <a:avLst/>
                    </a:prstGeom>
                  </pic:spPr>
                </pic:pic>
              </a:graphicData>
            </a:graphic>
            <wp14:sizeRelH relativeFrom="margin">
              <wp14:pctWidth>0</wp14:pctWidth>
            </wp14:sizeRelH>
          </wp:anchor>
        </w:drawing>
      </w:r>
      <w:r w:rsidRPr="00BE5626">
        <w:rPr>
          <w:b/>
          <w:bCs/>
          <w:sz w:val="24"/>
          <w:szCs w:val="24"/>
        </w:rPr>
        <w:t xml:space="preserve">Table 5 </w:t>
      </w:r>
      <w:r w:rsidR="00BE5626" w:rsidRPr="00BE5626">
        <w:rPr>
          <w:b/>
          <w:bCs/>
          <w:sz w:val="24"/>
          <w:szCs w:val="24"/>
        </w:rPr>
        <w:t>Future Predicted Confirmed Cases using Linear Regression and SVR</w:t>
      </w:r>
    </w:p>
    <w:p w14:paraId="5EDEFD62" w14:textId="09C9D738" w:rsidR="00321F2F" w:rsidRPr="00DE4B91" w:rsidRDefault="00DF0953" w:rsidP="00A35942">
      <w:pPr>
        <w:jc w:val="both"/>
        <w:rPr>
          <w:sz w:val="24"/>
          <w:szCs w:val="24"/>
        </w:rPr>
      </w:pPr>
      <w:r w:rsidRPr="00DF0953">
        <w:rPr>
          <w:noProof/>
        </w:rPr>
        <w:t xml:space="preserve"> </w:t>
      </w:r>
      <w:r>
        <w:rPr>
          <w:noProof/>
        </w:rPr>
        <w:drawing>
          <wp:inline distT="0" distB="0" distL="0" distR="0" wp14:anchorId="3CA6B228" wp14:editId="66FE8343">
            <wp:extent cx="2479675" cy="20997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5352" cy="2214621"/>
                    </a:xfrm>
                    <a:prstGeom prst="rect">
                      <a:avLst/>
                    </a:prstGeom>
                  </pic:spPr>
                </pic:pic>
              </a:graphicData>
            </a:graphic>
          </wp:inline>
        </w:drawing>
      </w:r>
    </w:p>
    <w:p w14:paraId="0A35E083" w14:textId="69B61182" w:rsidR="00125D41" w:rsidRPr="0088292B" w:rsidRDefault="00463A18" w:rsidP="0088292B">
      <w:pPr>
        <w:jc w:val="both"/>
        <w:rPr>
          <w:sz w:val="24"/>
          <w:szCs w:val="24"/>
        </w:rPr>
      </w:pPr>
      <w:r w:rsidRPr="00125D41">
        <w:rPr>
          <w:sz w:val="24"/>
          <w:szCs w:val="24"/>
        </w:rPr>
        <w:t xml:space="preserve">To better understand </w:t>
      </w:r>
      <w:r w:rsidR="00AE5782" w:rsidRPr="00125D41">
        <w:rPr>
          <w:sz w:val="24"/>
          <w:szCs w:val="24"/>
        </w:rPr>
        <w:t>behavior</w:t>
      </w:r>
      <w:r w:rsidR="00303C41" w:rsidRPr="00125D41">
        <w:rPr>
          <w:sz w:val="24"/>
          <w:szCs w:val="24"/>
        </w:rPr>
        <w:t xml:space="preserve"> of </w:t>
      </w:r>
      <w:r w:rsidR="00AE5782" w:rsidRPr="00125D41">
        <w:rPr>
          <w:sz w:val="24"/>
          <w:szCs w:val="24"/>
        </w:rPr>
        <w:t>linear and support vector models that is being created,</w:t>
      </w:r>
      <w:r w:rsidR="00125D41">
        <w:rPr>
          <w:sz w:val="24"/>
          <w:szCs w:val="24"/>
        </w:rPr>
        <w:t xml:space="preserve"> </w:t>
      </w:r>
      <w:r w:rsidR="00620B6B">
        <w:rPr>
          <w:sz w:val="24"/>
          <w:szCs w:val="24"/>
        </w:rPr>
        <w:t>future forecasting of COIVD-19 cases is done. In Figure 9</w:t>
      </w:r>
      <w:r w:rsidR="00AE5782" w:rsidRPr="00125D41">
        <w:rPr>
          <w:sz w:val="24"/>
          <w:szCs w:val="24"/>
        </w:rPr>
        <w:t xml:space="preserve"> </w:t>
      </w:r>
      <w:r w:rsidR="008A6C08">
        <w:rPr>
          <w:sz w:val="24"/>
          <w:szCs w:val="24"/>
        </w:rPr>
        <w:t xml:space="preserve">the increasing trend of </w:t>
      </w:r>
      <w:r w:rsidR="00B11C7F">
        <w:rPr>
          <w:sz w:val="24"/>
          <w:szCs w:val="24"/>
        </w:rPr>
        <w:t xml:space="preserve">confirmed cases can be visualized. </w:t>
      </w:r>
      <w:r w:rsidR="00AD7D9F">
        <w:rPr>
          <w:sz w:val="24"/>
          <w:szCs w:val="24"/>
        </w:rPr>
        <w:t xml:space="preserve">Results show that model performed better </w:t>
      </w:r>
      <w:r w:rsidR="00C96880">
        <w:rPr>
          <w:sz w:val="24"/>
          <w:szCs w:val="24"/>
        </w:rPr>
        <w:t>in determining future cases by Polynomial regress</w:t>
      </w:r>
      <w:r w:rsidR="00D85337">
        <w:rPr>
          <w:sz w:val="24"/>
          <w:szCs w:val="24"/>
        </w:rPr>
        <w:t>ion model</w:t>
      </w:r>
      <w:r w:rsidR="00FD183F">
        <w:rPr>
          <w:sz w:val="24"/>
          <w:szCs w:val="24"/>
        </w:rPr>
        <w:t xml:space="preserve"> than Support Vector Regression. </w:t>
      </w:r>
      <w:r w:rsidR="007D2F53">
        <w:rPr>
          <w:sz w:val="24"/>
          <w:szCs w:val="24"/>
        </w:rPr>
        <w:t xml:space="preserve">In Polynomial Regression model, </w:t>
      </w:r>
      <w:r w:rsidR="009D5528">
        <w:rPr>
          <w:sz w:val="24"/>
          <w:szCs w:val="24"/>
        </w:rPr>
        <w:t xml:space="preserve">increasing trend is more consistent with prediction line using actual </w:t>
      </w:r>
      <w:r w:rsidR="00193D6E">
        <w:rPr>
          <w:sz w:val="24"/>
          <w:szCs w:val="24"/>
        </w:rPr>
        <w:t xml:space="preserve">non future data. </w:t>
      </w:r>
    </w:p>
    <w:p w14:paraId="644EF134" w14:textId="2304E6B5" w:rsidR="009D3A5F" w:rsidRPr="00125D41" w:rsidRDefault="009D3A5F" w:rsidP="00125D41">
      <w:pPr>
        <w:jc w:val="both"/>
        <w:rPr>
          <w:rFonts w:ascii="Times New Roman" w:hAnsi="Times New Roman" w:cs="Times New Roman"/>
          <w:b/>
          <w:bCs/>
          <w:color w:val="000000"/>
          <w:sz w:val="20"/>
          <w:szCs w:val="20"/>
          <w:shd w:val="clear" w:color="auto" w:fill="FFFFFF"/>
        </w:rPr>
      </w:pPr>
      <w:r w:rsidRPr="00125D41">
        <w:rPr>
          <w:rFonts w:ascii="Times New Roman" w:hAnsi="Times New Roman" w:cs="Times New Roman"/>
          <w:b/>
          <w:bCs/>
          <w:color w:val="000000"/>
          <w:sz w:val="20"/>
          <w:szCs w:val="20"/>
          <w:shd w:val="clear" w:color="auto" w:fill="FFFFFF"/>
        </w:rPr>
        <w:t xml:space="preserve">Fig 9  </w:t>
      </w:r>
      <w:r w:rsidR="00125D41" w:rsidRPr="00125D41">
        <w:rPr>
          <w:rFonts w:ascii="Times New Roman" w:hAnsi="Times New Roman" w:cs="Times New Roman"/>
          <w:b/>
          <w:bCs/>
          <w:color w:val="000000"/>
          <w:sz w:val="20"/>
          <w:szCs w:val="20"/>
          <w:shd w:val="clear" w:color="auto" w:fill="FFFFFF"/>
        </w:rPr>
        <w:t>Number of COVID-19 cases future prediction using LR and SVR</w:t>
      </w:r>
    </w:p>
    <w:p w14:paraId="663556F2" w14:textId="12CAFC3C" w:rsidR="006C7593" w:rsidRDefault="006C7593" w:rsidP="007C61C1">
      <w:pPr>
        <w:rPr>
          <w:rFonts w:ascii="Open Sans" w:hAnsi="Open Sans" w:cs="Open Sans"/>
          <w:color w:val="000000"/>
          <w:sz w:val="26"/>
          <w:szCs w:val="26"/>
          <w:shd w:val="clear" w:color="auto" w:fill="FFFFFF"/>
        </w:rPr>
      </w:pPr>
      <w:r>
        <w:rPr>
          <w:rFonts w:ascii="Open Sans" w:hAnsi="Open Sans" w:cs="Open Sans"/>
          <w:noProof/>
          <w:color w:val="000000"/>
          <w:sz w:val="26"/>
          <w:szCs w:val="26"/>
          <w:shd w:val="clear" w:color="auto" w:fill="FFFFFF"/>
        </w:rPr>
        <w:drawing>
          <wp:inline distT="0" distB="0" distL="0" distR="0" wp14:anchorId="4D0B3C7B" wp14:editId="78BD6746">
            <wp:extent cx="2972419" cy="23452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2001" cy="2368608"/>
                    </a:xfrm>
                    <a:prstGeom prst="rect">
                      <a:avLst/>
                    </a:prstGeom>
                    <a:noFill/>
                    <a:ln>
                      <a:noFill/>
                    </a:ln>
                  </pic:spPr>
                </pic:pic>
              </a:graphicData>
            </a:graphic>
          </wp:inline>
        </w:drawing>
      </w:r>
      <w:r w:rsidR="003D698F" w:rsidRPr="003D698F">
        <w:rPr>
          <w:rFonts w:ascii="Open Sans" w:hAnsi="Open Sans" w:cs="Open Sans"/>
          <w:noProof/>
          <w:color w:val="000000"/>
          <w:sz w:val="26"/>
          <w:szCs w:val="26"/>
          <w:shd w:val="clear" w:color="auto" w:fill="FFFFFF"/>
        </w:rPr>
        <w:t xml:space="preserve"> </w:t>
      </w:r>
      <w:r w:rsidR="003D698F">
        <w:rPr>
          <w:rFonts w:ascii="Open Sans" w:hAnsi="Open Sans" w:cs="Open Sans"/>
          <w:noProof/>
          <w:color w:val="000000"/>
          <w:sz w:val="26"/>
          <w:szCs w:val="26"/>
          <w:shd w:val="clear" w:color="auto" w:fill="FFFFFF"/>
        </w:rPr>
        <w:drawing>
          <wp:inline distT="0" distB="0" distL="0" distR="0" wp14:anchorId="43B54DEB" wp14:editId="6C095991">
            <wp:extent cx="2793423" cy="2344208"/>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7856" cy="2389887"/>
                    </a:xfrm>
                    <a:prstGeom prst="rect">
                      <a:avLst/>
                    </a:prstGeom>
                    <a:noFill/>
                    <a:ln>
                      <a:noFill/>
                    </a:ln>
                  </pic:spPr>
                </pic:pic>
              </a:graphicData>
            </a:graphic>
          </wp:inline>
        </w:drawing>
      </w:r>
    </w:p>
    <w:p w14:paraId="1AFF1278" w14:textId="467455EB" w:rsidR="00446CA1" w:rsidRDefault="00446CA1" w:rsidP="007C61C1">
      <w:pPr>
        <w:rPr>
          <w:rFonts w:ascii="Open Sans" w:hAnsi="Open Sans" w:cs="Open Sans"/>
          <w:color w:val="000000"/>
          <w:sz w:val="26"/>
          <w:szCs w:val="26"/>
          <w:shd w:val="clear" w:color="auto" w:fill="FFFFFF"/>
        </w:rPr>
      </w:pPr>
    </w:p>
    <w:p w14:paraId="7810E76B" w14:textId="42B02E5C" w:rsidR="00446CA1" w:rsidRDefault="00446CA1" w:rsidP="007C61C1">
      <w:pPr>
        <w:rPr>
          <w:rFonts w:ascii="Open Sans" w:hAnsi="Open Sans" w:cs="Open Sans"/>
          <w:color w:val="000000"/>
          <w:sz w:val="26"/>
          <w:szCs w:val="26"/>
          <w:shd w:val="clear" w:color="auto" w:fill="FFFFFF"/>
        </w:rPr>
      </w:pPr>
    </w:p>
    <w:p w14:paraId="5AA3072A" w14:textId="3671285F" w:rsidR="00446CA1" w:rsidRPr="00141AAA" w:rsidRDefault="0088292B" w:rsidP="00141AAA">
      <w:pPr>
        <w:rPr>
          <w:b/>
          <w:bCs/>
          <w:sz w:val="28"/>
          <w:szCs w:val="28"/>
        </w:rPr>
      </w:pPr>
      <w:r>
        <w:rPr>
          <w:b/>
          <w:bCs/>
          <w:sz w:val="28"/>
          <w:szCs w:val="28"/>
        </w:rPr>
        <w:t xml:space="preserve">6  </w:t>
      </w:r>
      <w:r w:rsidR="00FE2D23" w:rsidRPr="0088292B">
        <w:rPr>
          <w:b/>
          <w:bCs/>
          <w:sz w:val="28"/>
          <w:szCs w:val="28"/>
        </w:rPr>
        <w:t>Conclusion</w:t>
      </w:r>
    </w:p>
    <w:p w14:paraId="0B71756F" w14:textId="2837A76B" w:rsidR="00446CA1" w:rsidRPr="00CD7720" w:rsidRDefault="00CD7720" w:rsidP="00EE5987">
      <w:pPr>
        <w:jc w:val="both"/>
        <w:rPr>
          <w:sz w:val="24"/>
          <w:szCs w:val="24"/>
        </w:rPr>
      </w:pPr>
      <w:r w:rsidRPr="00CD7720">
        <w:rPr>
          <w:sz w:val="24"/>
          <w:szCs w:val="24"/>
        </w:rPr>
        <w:t xml:space="preserve">Machine Learning models help in </w:t>
      </w:r>
      <w:r>
        <w:rPr>
          <w:sz w:val="24"/>
          <w:szCs w:val="24"/>
        </w:rPr>
        <w:t xml:space="preserve">the </w:t>
      </w:r>
      <w:r w:rsidR="00A26602">
        <w:rPr>
          <w:sz w:val="24"/>
          <w:szCs w:val="24"/>
        </w:rPr>
        <w:t>decision-making</w:t>
      </w:r>
      <w:r>
        <w:rPr>
          <w:sz w:val="24"/>
          <w:szCs w:val="24"/>
        </w:rPr>
        <w:t xml:space="preserve"> process based on the past data with the data anal</w:t>
      </w:r>
      <w:r w:rsidR="00A26602">
        <w:rPr>
          <w:sz w:val="24"/>
          <w:szCs w:val="24"/>
        </w:rPr>
        <w:t xml:space="preserve">ytics and data mining perspectives. The Coronavirus data </w:t>
      </w:r>
      <w:r w:rsidR="00574F81">
        <w:rPr>
          <w:sz w:val="24"/>
          <w:szCs w:val="24"/>
        </w:rPr>
        <w:t xml:space="preserve"> is huge in size  and gathering information and retrieving interesting pattern out of the cumulative data is a challeng</w:t>
      </w:r>
      <w:r w:rsidR="00EB3261">
        <w:rPr>
          <w:sz w:val="24"/>
          <w:szCs w:val="24"/>
        </w:rPr>
        <w:t xml:space="preserve">ing task. With the </w:t>
      </w:r>
      <w:r w:rsidR="007D6D5F">
        <w:rPr>
          <w:sz w:val="24"/>
          <w:szCs w:val="24"/>
        </w:rPr>
        <w:t>current</w:t>
      </w:r>
      <w:r w:rsidR="00EB3261">
        <w:rPr>
          <w:sz w:val="24"/>
          <w:szCs w:val="24"/>
        </w:rPr>
        <w:t xml:space="preserve"> data about confirmed</w:t>
      </w:r>
      <w:r w:rsidR="00196215">
        <w:rPr>
          <w:sz w:val="24"/>
          <w:szCs w:val="24"/>
        </w:rPr>
        <w:t xml:space="preserve"> </w:t>
      </w:r>
      <w:r w:rsidR="00EB3261">
        <w:rPr>
          <w:sz w:val="24"/>
          <w:szCs w:val="24"/>
        </w:rPr>
        <w:t>,</w:t>
      </w:r>
      <w:r w:rsidR="00196215">
        <w:rPr>
          <w:sz w:val="24"/>
          <w:szCs w:val="24"/>
        </w:rPr>
        <w:t xml:space="preserve"> </w:t>
      </w:r>
      <w:r w:rsidR="00BB60BB">
        <w:rPr>
          <w:sz w:val="24"/>
          <w:szCs w:val="24"/>
        </w:rPr>
        <w:t xml:space="preserve">recovered and death across </w:t>
      </w:r>
      <w:r w:rsidR="00196215">
        <w:rPr>
          <w:sz w:val="24"/>
          <w:szCs w:val="24"/>
        </w:rPr>
        <w:t>worldwide</w:t>
      </w:r>
      <w:r w:rsidR="00BB60BB">
        <w:rPr>
          <w:sz w:val="24"/>
          <w:szCs w:val="24"/>
        </w:rPr>
        <w:t xml:space="preserve"> for over time </w:t>
      </w:r>
      <w:r w:rsidR="00196215">
        <w:rPr>
          <w:sz w:val="24"/>
          <w:szCs w:val="24"/>
        </w:rPr>
        <w:t>durations helps in predicting and forecasting in near future.</w:t>
      </w:r>
      <w:r w:rsidR="00A223E9">
        <w:rPr>
          <w:sz w:val="24"/>
          <w:szCs w:val="24"/>
        </w:rPr>
        <w:t xml:space="preserve"> The accuracy of model could be increased by </w:t>
      </w:r>
      <w:r w:rsidR="009C5195">
        <w:rPr>
          <w:sz w:val="24"/>
          <w:szCs w:val="24"/>
        </w:rPr>
        <w:t>introducing other factors such as age of person</w:t>
      </w:r>
      <w:r w:rsidR="0040700D">
        <w:rPr>
          <w:sz w:val="24"/>
          <w:szCs w:val="24"/>
        </w:rPr>
        <w:t xml:space="preserve">, environmental aspects, </w:t>
      </w:r>
      <w:r w:rsidR="007C109A">
        <w:rPr>
          <w:sz w:val="24"/>
          <w:szCs w:val="24"/>
        </w:rPr>
        <w:t>gender,</w:t>
      </w:r>
      <w:r w:rsidR="0040700D">
        <w:rPr>
          <w:sz w:val="24"/>
          <w:szCs w:val="24"/>
        </w:rPr>
        <w:t xml:space="preserve"> and underlying health conditions </w:t>
      </w:r>
      <w:r w:rsidR="007C109A">
        <w:rPr>
          <w:sz w:val="24"/>
          <w:szCs w:val="24"/>
        </w:rPr>
        <w:t xml:space="preserve"> to prevent the propagation of COVID-19.</w:t>
      </w:r>
      <w:r w:rsidR="0040700D">
        <w:rPr>
          <w:sz w:val="24"/>
          <w:szCs w:val="24"/>
        </w:rPr>
        <w:t xml:space="preserve"> </w:t>
      </w:r>
      <w:r w:rsidR="00AB03BF">
        <w:rPr>
          <w:sz w:val="24"/>
          <w:szCs w:val="24"/>
        </w:rPr>
        <w:t xml:space="preserve">According to latest reports, it is very </w:t>
      </w:r>
      <w:r w:rsidR="00B20A99">
        <w:rPr>
          <w:sz w:val="24"/>
          <w:szCs w:val="24"/>
        </w:rPr>
        <w:t>clear that to handle this situation is by social distancing or  quarantine and isolation.</w:t>
      </w:r>
      <w:r w:rsidR="00EE5987">
        <w:rPr>
          <w:sz w:val="24"/>
          <w:szCs w:val="24"/>
        </w:rPr>
        <w:t xml:space="preserve"> </w:t>
      </w:r>
      <w:r w:rsidR="00EE5987" w:rsidRPr="00EE5987">
        <w:rPr>
          <w:sz w:val="24"/>
          <w:szCs w:val="24"/>
        </w:rPr>
        <w:t xml:space="preserve">By noticing the predicted values and matching with cases from John Hopkins University data we can conclude that the </w:t>
      </w:r>
      <w:r w:rsidR="00EE5987">
        <w:rPr>
          <w:sz w:val="24"/>
          <w:szCs w:val="24"/>
        </w:rPr>
        <w:t xml:space="preserve">Polynomial Regression </w:t>
      </w:r>
      <w:r w:rsidR="00EE5987" w:rsidRPr="00EE5987">
        <w:rPr>
          <w:sz w:val="24"/>
          <w:szCs w:val="24"/>
        </w:rPr>
        <w:t xml:space="preserve">method is giving good prediction results than that of the LR and </w:t>
      </w:r>
      <w:r w:rsidR="00EE5987">
        <w:rPr>
          <w:sz w:val="24"/>
          <w:szCs w:val="24"/>
        </w:rPr>
        <w:t xml:space="preserve">SVR </w:t>
      </w:r>
      <w:r w:rsidR="00EE5987" w:rsidRPr="00EE5987">
        <w:rPr>
          <w:sz w:val="24"/>
          <w:szCs w:val="24"/>
        </w:rPr>
        <w:t xml:space="preserve">method. In future we can work with some deep learning methods for </w:t>
      </w:r>
      <w:r w:rsidR="00A206DB" w:rsidRPr="00EE5987">
        <w:rPr>
          <w:sz w:val="24"/>
          <w:szCs w:val="24"/>
        </w:rPr>
        <w:t>forecasting</w:t>
      </w:r>
      <w:r w:rsidR="00EE5987" w:rsidRPr="00EE5987">
        <w:rPr>
          <w:sz w:val="24"/>
          <w:szCs w:val="24"/>
        </w:rPr>
        <w:t xml:space="preserve"> time series data for getting better predictions.</w:t>
      </w:r>
    </w:p>
    <w:p w14:paraId="2E57F7C1" w14:textId="7FC883DF" w:rsidR="00EC1643" w:rsidRDefault="00EC1643" w:rsidP="007C61C1">
      <w:pPr>
        <w:rPr>
          <w:b/>
          <w:bCs/>
          <w:sz w:val="24"/>
          <w:szCs w:val="24"/>
        </w:rPr>
      </w:pPr>
    </w:p>
    <w:p w14:paraId="4A77FD45" w14:textId="77777777" w:rsidR="00EC1643" w:rsidRDefault="00EC1643" w:rsidP="007C61C1">
      <w:pPr>
        <w:rPr>
          <w:b/>
          <w:bCs/>
          <w:sz w:val="24"/>
          <w:szCs w:val="24"/>
        </w:rPr>
      </w:pPr>
    </w:p>
    <w:p w14:paraId="303FC3DF" w14:textId="50FBF2A4" w:rsidR="0036542C" w:rsidRPr="00141AAA" w:rsidRDefault="001B7880" w:rsidP="00141AAA">
      <w:pPr>
        <w:rPr>
          <w:b/>
          <w:bCs/>
          <w:sz w:val="28"/>
          <w:szCs w:val="28"/>
        </w:rPr>
        <w:sectPr w:rsidR="0036542C" w:rsidRPr="00141AAA" w:rsidSect="00446CA1">
          <w:type w:val="continuous"/>
          <w:pgSz w:w="12240" w:h="15840"/>
          <w:pgMar w:top="1440" w:right="1260" w:bottom="1440" w:left="1440" w:header="720" w:footer="720" w:gutter="0"/>
          <w:cols w:space="720"/>
          <w:docGrid w:linePitch="360"/>
        </w:sectPr>
      </w:pPr>
      <w:r w:rsidRPr="00141AAA">
        <w:rPr>
          <w:b/>
          <w:bCs/>
          <w:sz w:val="28"/>
          <w:szCs w:val="28"/>
        </w:rPr>
        <w:t>References</w:t>
      </w:r>
    </w:p>
    <w:p w14:paraId="53F71313" w14:textId="22650D1C" w:rsidR="0036542C" w:rsidRPr="000447A0" w:rsidRDefault="0036542C" w:rsidP="00141AAA">
      <w:pPr>
        <w:pStyle w:val="ListParagraph"/>
        <w:numPr>
          <w:ilvl w:val="0"/>
          <w:numId w:val="1"/>
        </w:numPr>
        <w:tabs>
          <w:tab w:val="clear" w:pos="720"/>
          <w:tab w:val="num" w:pos="360"/>
        </w:tabs>
        <w:ind w:left="90" w:firstLine="0"/>
        <w:jc w:val="both"/>
        <w:rPr>
          <w:sz w:val="24"/>
          <w:szCs w:val="24"/>
        </w:rPr>
      </w:pPr>
      <w:r w:rsidRPr="000447A0">
        <w:rPr>
          <w:sz w:val="24"/>
          <w:szCs w:val="24"/>
        </w:rPr>
        <w:t xml:space="preserve">Forecasting Models for Coronavirus Disease (COVID-19): A Survey of the State-of-the-Art. </w:t>
      </w:r>
      <w:hyperlink r:id="rId28" w:history="1">
        <w:r w:rsidRPr="000447A0">
          <w:rPr>
            <w:rStyle w:val="Hyperlink"/>
            <w:sz w:val="24"/>
            <w:szCs w:val="24"/>
          </w:rPr>
          <w:t>SN COMPUT SCI</w:t>
        </w:r>
      </w:hyperlink>
      <w:r w:rsidRPr="000447A0">
        <w:rPr>
          <w:sz w:val="24"/>
          <w:szCs w:val="24"/>
        </w:rPr>
        <w:t>. 2020; 1(4): 197. Published online 2020 Jun 11. doi: </w:t>
      </w:r>
      <w:hyperlink r:id="rId29" w:history="1">
        <w:r w:rsidRPr="000447A0">
          <w:rPr>
            <w:rStyle w:val="Hyperlink"/>
            <w:sz w:val="24"/>
            <w:szCs w:val="24"/>
          </w:rPr>
          <w:t>10.1007/s42979-020-00209-9</w:t>
        </w:r>
      </w:hyperlink>
    </w:p>
    <w:p w14:paraId="48A391B9" w14:textId="77777777" w:rsidR="0036542C" w:rsidRPr="0036542C" w:rsidRDefault="0036542C" w:rsidP="00141AAA">
      <w:pPr>
        <w:numPr>
          <w:ilvl w:val="0"/>
          <w:numId w:val="1"/>
        </w:numPr>
        <w:tabs>
          <w:tab w:val="clear" w:pos="720"/>
          <w:tab w:val="num" w:pos="360"/>
        </w:tabs>
        <w:ind w:left="90" w:firstLine="0"/>
        <w:jc w:val="both"/>
        <w:rPr>
          <w:sz w:val="24"/>
          <w:szCs w:val="24"/>
        </w:rPr>
      </w:pPr>
      <w:r w:rsidRPr="0036542C">
        <w:rPr>
          <w:sz w:val="24"/>
          <w:szCs w:val="24"/>
        </w:rPr>
        <w:t>Covid-19 Pandemic Data Analysis and Forecasting using Machine Learning Algorithms. SOHINI Sengupta, Sareeta Mugde, Garima Sharma doi: </w:t>
      </w:r>
      <w:hyperlink r:id="rId30" w:history="1">
        <w:r w:rsidRPr="0036542C">
          <w:rPr>
            <w:rStyle w:val="Hyperlink"/>
            <w:sz w:val="24"/>
            <w:szCs w:val="24"/>
          </w:rPr>
          <w:t>https://doi.org/10.1101/2020.06.25.20140004</w:t>
        </w:r>
      </w:hyperlink>
      <w:r w:rsidRPr="0036542C">
        <w:rPr>
          <w:sz w:val="24"/>
          <w:szCs w:val="24"/>
        </w:rPr>
        <w:t xml:space="preserve">  </w:t>
      </w:r>
    </w:p>
    <w:p w14:paraId="461A4D88" w14:textId="5FBDD810" w:rsidR="0036542C" w:rsidRDefault="0036542C" w:rsidP="00141AAA">
      <w:pPr>
        <w:numPr>
          <w:ilvl w:val="0"/>
          <w:numId w:val="1"/>
        </w:numPr>
        <w:tabs>
          <w:tab w:val="clear" w:pos="720"/>
          <w:tab w:val="num" w:pos="360"/>
        </w:tabs>
        <w:ind w:left="90" w:firstLine="0"/>
        <w:jc w:val="both"/>
        <w:rPr>
          <w:sz w:val="24"/>
          <w:szCs w:val="24"/>
        </w:rPr>
      </w:pPr>
      <w:r w:rsidRPr="0036542C">
        <w:rPr>
          <w:sz w:val="24"/>
          <w:szCs w:val="24"/>
        </w:rPr>
        <w:t xml:space="preserve">Analysis, Prediction and Evaluation of COVID-19 Datasets using Machine Learning Algorithms, Volume 8. No. 5, May 2020 International Journal of Emerging Trends in Engineering Research Available Online at http://www.warse.org/IJETER/static/pdf/file/ijeter117852020.pdf </w:t>
      </w:r>
      <w:hyperlink r:id="rId31" w:history="1">
        <w:r w:rsidRPr="0036542C">
          <w:rPr>
            <w:rStyle w:val="Hyperlink"/>
            <w:sz w:val="24"/>
            <w:szCs w:val="24"/>
          </w:rPr>
          <w:t>https://doi.org/10.30534/ijeter/2020/117852020</w:t>
        </w:r>
      </w:hyperlink>
    </w:p>
    <w:p w14:paraId="271C93AE" w14:textId="68C04A5B" w:rsidR="0036542C" w:rsidRDefault="002C67FA" w:rsidP="00141AAA">
      <w:pPr>
        <w:numPr>
          <w:ilvl w:val="0"/>
          <w:numId w:val="1"/>
        </w:numPr>
        <w:tabs>
          <w:tab w:val="clear" w:pos="720"/>
          <w:tab w:val="num" w:pos="360"/>
        </w:tabs>
        <w:ind w:left="90" w:firstLine="0"/>
        <w:jc w:val="both"/>
        <w:rPr>
          <w:sz w:val="24"/>
          <w:szCs w:val="24"/>
        </w:rPr>
      </w:pPr>
      <w:r w:rsidRPr="002C67FA">
        <w:rPr>
          <w:sz w:val="24"/>
          <w:szCs w:val="24"/>
        </w:rPr>
        <w:t>G. Grasselli, A. Pesenti, and M. Cecconi, ‘‘Critical care utilization for the COVID-19 outbreak in lombardy, italy: Early experience and forecast during an emergency response,’’ JAMA, vol. 323, no. 16, p. 1545, Apr. 2020.</w:t>
      </w:r>
    </w:p>
    <w:p w14:paraId="33F16E8F" w14:textId="51248D31" w:rsidR="00637FA3" w:rsidRDefault="00637FA3" w:rsidP="00141AAA">
      <w:pPr>
        <w:numPr>
          <w:ilvl w:val="0"/>
          <w:numId w:val="1"/>
        </w:numPr>
        <w:tabs>
          <w:tab w:val="clear" w:pos="720"/>
          <w:tab w:val="num" w:pos="360"/>
        </w:tabs>
        <w:ind w:left="90" w:firstLine="0"/>
        <w:jc w:val="both"/>
        <w:rPr>
          <w:sz w:val="24"/>
          <w:szCs w:val="24"/>
        </w:rPr>
      </w:pPr>
      <w:r w:rsidRPr="00637FA3">
        <w:rPr>
          <w:sz w:val="24"/>
          <w:szCs w:val="24"/>
        </w:rPr>
        <w:t>Jiang, F., Deng, L., Zhang, L., Cai, Y., Cheung, C.W. and Xia, Z., 2020. Review of the clinical characteristics of coronavirus disease 2019 (COVID-19). Journal of General Internal Medicine, pp.1-5.</w:t>
      </w:r>
    </w:p>
    <w:p w14:paraId="02497343" w14:textId="1ED6ACB5" w:rsidR="00261A5C" w:rsidRDefault="00390B95" w:rsidP="00141AAA">
      <w:pPr>
        <w:numPr>
          <w:ilvl w:val="0"/>
          <w:numId w:val="1"/>
        </w:numPr>
        <w:tabs>
          <w:tab w:val="clear" w:pos="720"/>
          <w:tab w:val="num" w:pos="360"/>
        </w:tabs>
        <w:ind w:left="90" w:firstLine="0"/>
        <w:jc w:val="both"/>
        <w:rPr>
          <w:sz w:val="24"/>
          <w:szCs w:val="24"/>
        </w:rPr>
      </w:pPr>
      <w:r w:rsidRPr="00390B95">
        <w:rPr>
          <w:sz w:val="24"/>
          <w:szCs w:val="24"/>
        </w:rPr>
        <w:t>World Health Organization, 2020. Coronavirus disease 2019 ( COVID19): situation report, 67.</w:t>
      </w:r>
    </w:p>
    <w:p w14:paraId="2CAC66E9" w14:textId="6E7390CE" w:rsidR="0009370D" w:rsidRDefault="0009370D" w:rsidP="00141AAA">
      <w:pPr>
        <w:numPr>
          <w:ilvl w:val="0"/>
          <w:numId w:val="1"/>
        </w:numPr>
        <w:tabs>
          <w:tab w:val="clear" w:pos="720"/>
          <w:tab w:val="num" w:pos="360"/>
        </w:tabs>
        <w:ind w:left="90" w:firstLine="0"/>
        <w:jc w:val="both"/>
        <w:rPr>
          <w:sz w:val="24"/>
          <w:szCs w:val="24"/>
        </w:rPr>
      </w:pPr>
      <w:r w:rsidRPr="0009370D">
        <w:rPr>
          <w:sz w:val="24"/>
          <w:szCs w:val="24"/>
        </w:rPr>
        <w:lastRenderedPageBreak/>
        <w:t>Kumar J, Hembram KPSS. Epidemiological study of novel coronavirus (COVID-19). 2020 arXiv preprint </w:t>
      </w:r>
      <w:hyperlink r:id="rId32" w:history="1">
        <w:r w:rsidRPr="0009370D">
          <w:rPr>
            <w:sz w:val="24"/>
            <w:szCs w:val="24"/>
          </w:rPr>
          <w:t>https://arXiv:2003.11376</w:t>
        </w:r>
      </w:hyperlink>
      <w:r w:rsidRPr="0009370D">
        <w:rPr>
          <w:sz w:val="24"/>
          <w:szCs w:val="24"/>
        </w:rPr>
        <w:t>.</w:t>
      </w:r>
    </w:p>
    <w:p w14:paraId="41A7E91F" w14:textId="70172711" w:rsidR="00F22609" w:rsidRPr="00F22609" w:rsidRDefault="00F22609" w:rsidP="00141AAA">
      <w:pPr>
        <w:numPr>
          <w:ilvl w:val="0"/>
          <w:numId w:val="1"/>
        </w:numPr>
        <w:tabs>
          <w:tab w:val="clear" w:pos="720"/>
          <w:tab w:val="num" w:pos="360"/>
        </w:tabs>
        <w:ind w:left="90" w:firstLine="0"/>
        <w:jc w:val="both"/>
        <w:rPr>
          <w:sz w:val="24"/>
          <w:szCs w:val="24"/>
        </w:rPr>
      </w:pPr>
      <w:r w:rsidRPr="00F22609">
        <w:rPr>
          <w:sz w:val="24"/>
          <w:szCs w:val="24"/>
        </w:rPr>
        <w:t>SEIR and Regression Model based COVID-19 outbreak predictions in India</w:t>
      </w:r>
      <w:r w:rsidR="0033722B">
        <w:rPr>
          <w:sz w:val="24"/>
          <w:szCs w:val="24"/>
        </w:rPr>
        <w:t xml:space="preserve">, </w:t>
      </w:r>
      <w:r w:rsidR="0033722B" w:rsidRPr="008A5BEA">
        <w:rPr>
          <w:sz w:val="24"/>
          <w:szCs w:val="24"/>
        </w:rPr>
        <w:t>Gaurav Pandey , Poonam Chaudharya , Rajan Gupta , Saibal Pal</w:t>
      </w:r>
      <w:r w:rsidR="008A5BEA" w:rsidRPr="008A5BEA">
        <w:rPr>
          <w:sz w:val="24"/>
          <w:szCs w:val="24"/>
        </w:rPr>
        <w:t>.</w:t>
      </w:r>
    </w:p>
    <w:p w14:paraId="72F82E6A" w14:textId="77777777" w:rsidR="00F4552D" w:rsidRPr="00E15B35" w:rsidRDefault="00E15B35" w:rsidP="00141AAA">
      <w:pPr>
        <w:numPr>
          <w:ilvl w:val="0"/>
          <w:numId w:val="1"/>
        </w:numPr>
        <w:tabs>
          <w:tab w:val="clear" w:pos="720"/>
          <w:tab w:val="num" w:pos="360"/>
        </w:tabs>
        <w:ind w:left="90" w:firstLine="0"/>
        <w:jc w:val="both"/>
        <w:rPr>
          <w:sz w:val="24"/>
          <w:szCs w:val="24"/>
        </w:rPr>
      </w:pPr>
      <w:r w:rsidRPr="00E15B35">
        <w:rPr>
          <w:sz w:val="24"/>
          <w:szCs w:val="24"/>
        </w:rPr>
        <w:t>Understanding LSTM -- a tutorial into Long Short-Term Memory Recurrent Neural Networks</w:t>
      </w:r>
      <w:r>
        <w:rPr>
          <w:sz w:val="24"/>
          <w:szCs w:val="24"/>
        </w:rPr>
        <w:t xml:space="preserve">. </w:t>
      </w:r>
      <w:hyperlink r:id="rId33" w:history="1">
        <w:r w:rsidRPr="00E15B35">
          <w:rPr>
            <w:sz w:val="24"/>
            <w:szCs w:val="24"/>
          </w:rPr>
          <w:t>Ralf C. Staudemeyer</w:t>
        </w:r>
      </w:hyperlink>
      <w:r w:rsidRPr="00E15B35">
        <w:rPr>
          <w:sz w:val="24"/>
          <w:szCs w:val="24"/>
        </w:rPr>
        <w:t>, </w:t>
      </w:r>
      <w:hyperlink r:id="rId34" w:history="1">
        <w:r w:rsidRPr="00E15B35">
          <w:rPr>
            <w:sz w:val="24"/>
            <w:szCs w:val="24"/>
          </w:rPr>
          <w:t>Eric Rothstein Morris</w:t>
        </w:r>
      </w:hyperlink>
      <w:r w:rsidR="00F4552D">
        <w:rPr>
          <w:sz w:val="24"/>
          <w:szCs w:val="24"/>
        </w:rPr>
        <w:t>.</w:t>
      </w:r>
    </w:p>
    <w:p w14:paraId="6287114A" w14:textId="6E079EF5" w:rsidR="00F22609" w:rsidRPr="00141AAA" w:rsidRDefault="00EB08A4" w:rsidP="00141AAA">
      <w:pPr>
        <w:numPr>
          <w:ilvl w:val="0"/>
          <w:numId w:val="1"/>
        </w:numPr>
        <w:tabs>
          <w:tab w:val="clear" w:pos="720"/>
          <w:tab w:val="num" w:pos="360"/>
        </w:tabs>
        <w:ind w:left="90" w:firstLine="0"/>
        <w:jc w:val="both"/>
        <w:rPr>
          <w:sz w:val="24"/>
          <w:szCs w:val="24"/>
        </w:rPr>
      </w:pPr>
      <w:r w:rsidRPr="00EB08A4">
        <w:rPr>
          <w:sz w:val="24"/>
          <w:szCs w:val="24"/>
        </w:rPr>
        <w:t>E-commerce Time Series Forecasting using LSTM Neural Network and Support Vector Regression</w:t>
      </w:r>
      <w:r>
        <w:rPr>
          <w:sz w:val="24"/>
          <w:szCs w:val="24"/>
        </w:rPr>
        <w:t>.</w:t>
      </w:r>
      <w:r w:rsidR="001D2E0D">
        <w:rPr>
          <w:sz w:val="24"/>
          <w:szCs w:val="24"/>
        </w:rPr>
        <w:t xml:space="preserve"> Ghassen Chinti,Houda Bakir,Hedi Zaher</w:t>
      </w:r>
      <w:r w:rsidR="00E94C79">
        <w:rPr>
          <w:sz w:val="24"/>
          <w:szCs w:val="24"/>
        </w:rPr>
        <w:t xml:space="preserve">. </w:t>
      </w:r>
      <w:hyperlink r:id="rId35" w:tooltip="BDIOT2017: Proceedings of the International Conference on Big Data and Internet of Thing" w:history="1">
        <w:r w:rsidR="00E94C79" w:rsidRPr="00E94C79">
          <w:rPr>
            <w:sz w:val="24"/>
            <w:szCs w:val="24"/>
          </w:rPr>
          <w:t>BDIOT2017: Proceedings of the International Conference on Big Data and Internet of Thing</w:t>
        </w:r>
      </w:hyperlink>
      <w:r w:rsidR="00E94C79">
        <w:rPr>
          <w:sz w:val="24"/>
          <w:szCs w:val="24"/>
        </w:rPr>
        <w:t xml:space="preserve"> </w:t>
      </w:r>
      <w:r w:rsidR="00E94C79" w:rsidRPr="00E94C79">
        <w:rPr>
          <w:sz w:val="24"/>
          <w:szCs w:val="24"/>
        </w:rPr>
        <w:t>December 2017 Pages 80–84</w:t>
      </w:r>
      <w:hyperlink r:id="rId36" w:history="1">
        <w:r w:rsidR="00E94C79" w:rsidRPr="00E94C79">
          <w:rPr>
            <w:sz w:val="24"/>
            <w:szCs w:val="24"/>
          </w:rPr>
          <w:t>https://doi.org/10.1145/3175684.3175695</w:t>
        </w:r>
      </w:hyperlink>
    </w:p>
    <w:p w14:paraId="22956BC2" w14:textId="77777777" w:rsidR="0036542C" w:rsidRDefault="0036542C" w:rsidP="007C61C1">
      <w:pPr>
        <w:rPr>
          <w:b/>
          <w:bCs/>
          <w:sz w:val="24"/>
          <w:szCs w:val="24"/>
        </w:rPr>
      </w:pPr>
    </w:p>
    <w:p w14:paraId="0D670874" w14:textId="194A1BA1" w:rsidR="00EC1643" w:rsidRDefault="00EC1643" w:rsidP="007C61C1">
      <w:pPr>
        <w:rPr>
          <w:b/>
          <w:bCs/>
          <w:sz w:val="24"/>
          <w:szCs w:val="24"/>
        </w:rPr>
      </w:pPr>
    </w:p>
    <w:p w14:paraId="4F50283D" w14:textId="77777777" w:rsidR="00261A5C" w:rsidRDefault="00261A5C" w:rsidP="007C61C1">
      <w:pPr>
        <w:rPr>
          <w:b/>
          <w:bCs/>
          <w:sz w:val="24"/>
          <w:szCs w:val="24"/>
        </w:rPr>
        <w:sectPr w:rsidR="00261A5C" w:rsidSect="00446CA1">
          <w:type w:val="continuous"/>
          <w:pgSz w:w="12240" w:h="15840"/>
          <w:pgMar w:top="1440" w:right="1440" w:bottom="1440" w:left="1440" w:header="720" w:footer="720" w:gutter="0"/>
          <w:cols w:space="720"/>
          <w:docGrid w:linePitch="360"/>
        </w:sectPr>
      </w:pPr>
    </w:p>
    <w:p w14:paraId="7DE10729" w14:textId="72DE2577" w:rsidR="00EC1643" w:rsidRDefault="00EC1643" w:rsidP="007C61C1">
      <w:pPr>
        <w:rPr>
          <w:b/>
          <w:bCs/>
          <w:sz w:val="24"/>
          <w:szCs w:val="24"/>
        </w:rPr>
      </w:pPr>
    </w:p>
    <w:p w14:paraId="764EA401" w14:textId="77777777" w:rsidR="00EC1643" w:rsidRPr="007C61C1" w:rsidRDefault="00EC1643" w:rsidP="007C61C1">
      <w:pPr>
        <w:rPr>
          <w:b/>
          <w:bCs/>
          <w:sz w:val="24"/>
          <w:szCs w:val="24"/>
        </w:rPr>
      </w:pPr>
    </w:p>
    <w:sectPr w:rsidR="00EC1643" w:rsidRPr="007C61C1" w:rsidSect="00446CA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SanL-Bold">
    <w:altName w:val="Calibri"/>
    <w:panose1 w:val="00000000000000000000"/>
    <w:charset w:val="00"/>
    <w:family w:val="auto"/>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96A82"/>
    <w:multiLevelType w:val="hybridMultilevel"/>
    <w:tmpl w:val="336882DA"/>
    <w:lvl w:ilvl="0" w:tplc="51B27842">
      <w:start w:val="1"/>
      <w:numFmt w:val="decimal"/>
      <w:lvlText w:val="%1."/>
      <w:lvlJc w:val="left"/>
      <w:pPr>
        <w:tabs>
          <w:tab w:val="num" w:pos="720"/>
        </w:tabs>
        <w:ind w:left="720" w:hanging="360"/>
      </w:pPr>
      <w:rPr>
        <w:rFonts w:asciiTheme="minorHAnsi" w:eastAsiaTheme="minorHAnsi" w:hAnsiTheme="minorHAnsi" w:cstheme="minorBidi"/>
      </w:rPr>
    </w:lvl>
    <w:lvl w:ilvl="1" w:tplc="2980868C" w:tentative="1">
      <w:start w:val="1"/>
      <w:numFmt w:val="bullet"/>
      <w:lvlText w:val="•"/>
      <w:lvlJc w:val="left"/>
      <w:pPr>
        <w:tabs>
          <w:tab w:val="num" w:pos="1440"/>
        </w:tabs>
        <w:ind w:left="1440" w:hanging="360"/>
      </w:pPr>
      <w:rPr>
        <w:rFonts w:ascii="Arial" w:hAnsi="Arial" w:hint="default"/>
      </w:rPr>
    </w:lvl>
    <w:lvl w:ilvl="2" w:tplc="0CB6F29E" w:tentative="1">
      <w:start w:val="1"/>
      <w:numFmt w:val="bullet"/>
      <w:lvlText w:val="•"/>
      <w:lvlJc w:val="left"/>
      <w:pPr>
        <w:tabs>
          <w:tab w:val="num" w:pos="2160"/>
        </w:tabs>
        <w:ind w:left="2160" w:hanging="360"/>
      </w:pPr>
      <w:rPr>
        <w:rFonts w:ascii="Arial" w:hAnsi="Arial" w:hint="default"/>
      </w:rPr>
    </w:lvl>
    <w:lvl w:ilvl="3" w:tplc="3DEAB8AA" w:tentative="1">
      <w:start w:val="1"/>
      <w:numFmt w:val="bullet"/>
      <w:lvlText w:val="•"/>
      <w:lvlJc w:val="left"/>
      <w:pPr>
        <w:tabs>
          <w:tab w:val="num" w:pos="2880"/>
        </w:tabs>
        <w:ind w:left="2880" w:hanging="360"/>
      </w:pPr>
      <w:rPr>
        <w:rFonts w:ascii="Arial" w:hAnsi="Arial" w:hint="default"/>
      </w:rPr>
    </w:lvl>
    <w:lvl w:ilvl="4" w:tplc="E87C8F7A" w:tentative="1">
      <w:start w:val="1"/>
      <w:numFmt w:val="bullet"/>
      <w:lvlText w:val="•"/>
      <w:lvlJc w:val="left"/>
      <w:pPr>
        <w:tabs>
          <w:tab w:val="num" w:pos="3600"/>
        </w:tabs>
        <w:ind w:left="3600" w:hanging="360"/>
      </w:pPr>
      <w:rPr>
        <w:rFonts w:ascii="Arial" w:hAnsi="Arial" w:hint="default"/>
      </w:rPr>
    </w:lvl>
    <w:lvl w:ilvl="5" w:tplc="B12A1674" w:tentative="1">
      <w:start w:val="1"/>
      <w:numFmt w:val="bullet"/>
      <w:lvlText w:val="•"/>
      <w:lvlJc w:val="left"/>
      <w:pPr>
        <w:tabs>
          <w:tab w:val="num" w:pos="4320"/>
        </w:tabs>
        <w:ind w:left="4320" w:hanging="360"/>
      </w:pPr>
      <w:rPr>
        <w:rFonts w:ascii="Arial" w:hAnsi="Arial" w:hint="default"/>
      </w:rPr>
    </w:lvl>
    <w:lvl w:ilvl="6" w:tplc="B0BA4B46" w:tentative="1">
      <w:start w:val="1"/>
      <w:numFmt w:val="bullet"/>
      <w:lvlText w:val="•"/>
      <w:lvlJc w:val="left"/>
      <w:pPr>
        <w:tabs>
          <w:tab w:val="num" w:pos="5040"/>
        </w:tabs>
        <w:ind w:left="5040" w:hanging="360"/>
      </w:pPr>
      <w:rPr>
        <w:rFonts w:ascii="Arial" w:hAnsi="Arial" w:hint="default"/>
      </w:rPr>
    </w:lvl>
    <w:lvl w:ilvl="7" w:tplc="12FC8C82" w:tentative="1">
      <w:start w:val="1"/>
      <w:numFmt w:val="bullet"/>
      <w:lvlText w:val="•"/>
      <w:lvlJc w:val="left"/>
      <w:pPr>
        <w:tabs>
          <w:tab w:val="num" w:pos="5760"/>
        </w:tabs>
        <w:ind w:left="5760" w:hanging="360"/>
      </w:pPr>
      <w:rPr>
        <w:rFonts w:ascii="Arial" w:hAnsi="Arial" w:hint="default"/>
      </w:rPr>
    </w:lvl>
    <w:lvl w:ilvl="8" w:tplc="D0C00D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8F15A6"/>
    <w:multiLevelType w:val="multilevel"/>
    <w:tmpl w:val="5DD0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8A"/>
    <w:rsid w:val="0000158A"/>
    <w:rsid w:val="00001D8A"/>
    <w:rsid w:val="00013CFD"/>
    <w:rsid w:val="00015467"/>
    <w:rsid w:val="00015D82"/>
    <w:rsid w:val="00025BFA"/>
    <w:rsid w:val="000304C5"/>
    <w:rsid w:val="0003639A"/>
    <w:rsid w:val="00037AE4"/>
    <w:rsid w:val="000424BC"/>
    <w:rsid w:val="000447A0"/>
    <w:rsid w:val="00045CC1"/>
    <w:rsid w:val="00046CFF"/>
    <w:rsid w:val="0004726C"/>
    <w:rsid w:val="00050100"/>
    <w:rsid w:val="00051280"/>
    <w:rsid w:val="000512AC"/>
    <w:rsid w:val="00060FBE"/>
    <w:rsid w:val="0006410E"/>
    <w:rsid w:val="000655F2"/>
    <w:rsid w:val="00072136"/>
    <w:rsid w:val="00077622"/>
    <w:rsid w:val="000833CF"/>
    <w:rsid w:val="00090EB2"/>
    <w:rsid w:val="00093437"/>
    <w:rsid w:val="0009362D"/>
    <w:rsid w:val="0009370D"/>
    <w:rsid w:val="00094927"/>
    <w:rsid w:val="000A38B0"/>
    <w:rsid w:val="000A62A6"/>
    <w:rsid w:val="000B3C52"/>
    <w:rsid w:val="000B3E5E"/>
    <w:rsid w:val="000C141C"/>
    <w:rsid w:val="000C1D3B"/>
    <w:rsid w:val="000C561E"/>
    <w:rsid w:val="000D45B4"/>
    <w:rsid w:val="000E0B3C"/>
    <w:rsid w:val="000E13B0"/>
    <w:rsid w:val="000E22E1"/>
    <w:rsid w:val="000E296B"/>
    <w:rsid w:val="000E3247"/>
    <w:rsid w:val="000E4282"/>
    <w:rsid w:val="000F4ED7"/>
    <w:rsid w:val="000F6840"/>
    <w:rsid w:val="000F7F45"/>
    <w:rsid w:val="001001FA"/>
    <w:rsid w:val="00102ADB"/>
    <w:rsid w:val="0010794A"/>
    <w:rsid w:val="0012037F"/>
    <w:rsid w:val="00125AB0"/>
    <w:rsid w:val="00125D41"/>
    <w:rsid w:val="001265F2"/>
    <w:rsid w:val="00132219"/>
    <w:rsid w:val="00141AAA"/>
    <w:rsid w:val="0014676C"/>
    <w:rsid w:val="001521E8"/>
    <w:rsid w:val="001548CF"/>
    <w:rsid w:val="00155B65"/>
    <w:rsid w:val="00160842"/>
    <w:rsid w:val="0016605A"/>
    <w:rsid w:val="001721E0"/>
    <w:rsid w:val="00172AC2"/>
    <w:rsid w:val="001770A0"/>
    <w:rsid w:val="001772C9"/>
    <w:rsid w:val="00183B92"/>
    <w:rsid w:val="00184141"/>
    <w:rsid w:val="00186C04"/>
    <w:rsid w:val="00186E3F"/>
    <w:rsid w:val="0019270C"/>
    <w:rsid w:val="00193D6E"/>
    <w:rsid w:val="00196215"/>
    <w:rsid w:val="001A4F22"/>
    <w:rsid w:val="001B77C2"/>
    <w:rsid w:val="001B7880"/>
    <w:rsid w:val="001C2075"/>
    <w:rsid w:val="001C2278"/>
    <w:rsid w:val="001D2E0D"/>
    <w:rsid w:val="001D4587"/>
    <w:rsid w:val="001E0E61"/>
    <w:rsid w:val="001E792B"/>
    <w:rsid w:val="001E7DCF"/>
    <w:rsid w:val="001F0539"/>
    <w:rsid w:val="001F5E1B"/>
    <w:rsid w:val="00201242"/>
    <w:rsid w:val="00211035"/>
    <w:rsid w:val="002161B3"/>
    <w:rsid w:val="00223B39"/>
    <w:rsid w:val="00224445"/>
    <w:rsid w:val="002275F5"/>
    <w:rsid w:val="0023689C"/>
    <w:rsid w:val="0024003D"/>
    <w:rsid w:val="00242492"/>
    <w:rsid w:val="00242FC3"/>
    <w:rsid w:val="00251F48"/>
    <w:rsid w:val="0025524A"/>
    <w:rsid w:val="00255C63"/>
    <w:rsid w:val="00256B8E"/>
    <w:rsid w:val="00261A5C"/>
    <w:rsid w:val="002653B6"/>
    <w:rsid w:val="00274516"/>
    <w:rsid w:val="0027566B"/>
    <w:rsid w:val="00276159"/>
    <w:rsid w:val="00283053"/>
    <w:rsid w:val="00285019"/>
    <w:rsid w:val="0028775A"/>
    <w:rsid w:val="002944A3"/>
    <w:rsid w:val="002A11BD"/>
    <w:rsid w:val="002A7C01"/>
    <w:rsid w:val="002B00C0"/>
    <w:rsid w:val="002B1EE2"/>
    <w:rsid w:val="002C09BE"/>
    <w:rsid w:val="002C43F0"/>
    <w:rsid w:val="002C584F"/>
    <w:rsid w:val="002C5EB6"/>
    <w:rsid w:val="002C67FA"/>
    <w:rsid w:val="002D03BA"/>
    <w:rsid w:val="002D07AC"/>
    <w:rsid w:val="002D263A"/>
    <w:rsid w:val="002D3964"/>
    <w:rsid w:val="002E550E"/>
    <w:rsid w:val="002E76BD"/>
    <w:rsid w:val="002E7CAE"/>
    <w:rsid w:val="003034BE"/>
    <w:rsid w:val="00303C41"/>
    <w:rsid w:val="00303E39"/>
    <w:rsid w:val="0030426C"/>
    <w:rsid w:val="003054D7"/>
    <w:rsid w:val="00307D0D"/>
    <w:rsid w:val="0031040E"/>
    <w:rsid w:val="00312510"/>
    <w:rsid w:val="0031579E"/>
    <w:rsid w:val="00315ECF"/>
    <w:rsid w:val="0031669D"/>
    <w:rsid w:val="00321F2F"/>
    <w:rsid w:val="00335E74"/>
    <w:rsid w:val="00336C6E"/>
    <w:rsid w:val="0033722B"/>
    <w:rsid w:val="00344E2A"/>
    <w:rsid w:val="00345A97"/>
    <w:rsid w:val="003538B1"/>
    <w:rsid w:val="00353E05"/>
    <w:rsid w:val="00354EB1"/>
    <w:rsid w:val="00355F6D"/>
    <w:rsid w:val="0036253B"/>
    <w:rsid w:val="00362D34"/>
    <w:rsid w:val="0036542C"/>
    <w:rsid w:val="00366F7D"/>
    <w:rsid w:val="00371934"/>
    <w:rsid w:val="00373FB4"/>
    <w:rsid w:val="00376395"/>
    <w:rsid w:val="00376472"/>
    <w:rsid w:val="003818F7"/>
    <w:rsid w:val="00382197"/>
    <w:rsid w:val="00383D22"/>
    <w:rsid w:val="00390050"/>
    <w:rsid w:val="00390B95"/>
    <w:rsid w:val="00391D9F"/>
    <w:rsid w:val="003A1CAC"/>
    <w:rsid w:val="003A400F"/>
    <w:rsid w:val="003A7784"/>
    <w:rsid w:val="003A7C96"/>
    <w:rsid w:val="003B34CC"/>
    <w:rsid w:val="003B3ECC"/>
    <w:rsid w:val="003C5085"/>
    <w:rsid w:val="003C536A"/>
    <w:rsid w:val="003D02CF"/>
    <w:rsid w:val="003D02D5"/>
    <w:rsid w:val="003D698F"/>
    <w:rsid w:val="003E011B"/>
    <w:rsid w:val="004015EA"/>
    <w:rsid w:val="0040700D"/>
    <w:rsid w:val="00412E44"/>
    <w:rsid w:val="00415931"/>
    <w:rsid w:val="004173AF"/>
    <w:rsid w:val="00417ADD"/>
    <w:rsid w:val="00425A11"/>
    <w:rsid w:val="004352CF"/>
    <w:rsid w:val="0043688A"/>
    <w:rsid w:val="004459D7"/>
    <w:rsid w:val="004469A6"/>
    <w:rsid w:val="00446CA1"/>
    <w:rsid w:val="004477B0"/>
    <w:rsid w:val="0045638B"/>
    <w:rsid w:val="00462A8B"/>
    <w:rsid w:val="00463A18"/>
    <w:rsid w:val="004647DA"/>
    <w:rsid w:val="0046493D"/>
    <w:rsid w:val="00467813"/>
    <w:rsid w:val="004731C5"/>
    <w:rsid w:val="00473A99"/>
    <w:rsid w:val="004844E1"/>
    <w:rsid w:val="00490E9A"/>
    <w:rsid w:val="00492C30"/>
    <w:rsid w:val="00493798"/>
    <w:rsid w:val="004A6F3C"/>
    <w:rsid w:val="004C0EAA"/>
    <w:rsid w:val="004D36FA"/>
    <w:rsid w:val="004D782E"/>
    <w:rsid w:val="00517EEF"/>
    <w:rsid w:val="00520637"/>
    <w:rsid w:val="005221A0"/>
    <w:rsid w:val="005307A6"/>
    <w:rsid w:val="00530E94"/>
    <w:rsid w:val="00530ECD"/>
    <w:rsid w:val="0053175A"/>
    <w:rsid w:val="00531BEF"/>
    <w:rsid w:val="005373A8"/>
    <w:rsid w:val="00540B6D"/>
    <w:rsid w:val="00546361"/>
    <w:rsid w:val="00553C17"/>
    <w:rsid w:val="00557721"/>
    <w:rsid w:val="00574F81"/>
    <w:rsid w:val="0057518B"/>
    <w:rsid w:val="005771B7"/>
    <w:rsid w:val="00577F86"/>
    <w:rsid w:val="0058296C"/>
    <w:rsid w:val="00595829"/>
    <w:rsid w:val="005973AA"/>
    <w:rsid w:val="00597F94"/>
    <w:rsid w:val="005A1D42"/>
    <w:rsid w:val="005A5495"/>
    <w:rsid w:val="005A7D7B"/>
    <w:rsid w:val="005B2872"/>
    <w:rsid w:val="005B5EC3"/>
    <w:rsid w:val="005C34E1"/>
    <w:rsid w:val="005E0475"/>
    <w:rsid w:val="005E0554"/>
    <w:rsid w:val="005E142E"/>
    <w:rsid w:val="005F10D4"/>
    <w:rsid w:val="005F1F48"/>
    <w:rsid w:val="00604E7A"/>
    <w:rsid w:val="00604F86"/>
    <w:rsid w:val="00606DF2"/>
    <w:rsid w:val="006159F2"/>
    <w:rsid w:val="00620AD3"/>
    <w:rsid w:val="00620B6B"/>
    <w:rsid w:val="006307E9"/>
    <w:rsid w:val="006311A0"/>
    <w:rsid w:val="00637342"/>
    <w:rsid w:val="00637FA3"/>
    <w:rsid w:val="006407B0"/>
    <w:rsid w:val="0064642C"/>
    <w:rsid w:val="00647642"/>
    <w:rsid w:val="00653FB7"/>
    <w:rsid w:val="00664B33"/>
    <w:rsid w:val="00677253"/>
    <w:rsid w:val="006837AF"/>
    <w:rsid w:val="0068602E"/>
    <w:rsid w:val="00693714"/>
    <w:rsid w:val="006A5938"/>
    <w:rsid w:val="006A6969"/>
    <w:rsid w:val="006B1F12"/>
    <w:rsid w:val="006B69DD"/>
    <w:rsid w:val="006C3F6C"/>
    <w:rsid w:val="006C7593"/>
    <w:rsid w:val="006D76F2"/>
    <w:rsid w:val="006E31DE"/>
    <w:rsid w:val="006E4031"/>
    <w:rsid w:val="006F2E22"/>
    <w:rsid w:val="006F6191"/>
    <w:rsid w:val="007009B5"/>
    <w:rsid w:val="00700A6B"/>
    <w:rsid w:val="00700B2A"/>
    <w:rsid w:val="0070307A"/>
    <w:rsid w:val="00713334"/>
    <w:rsid w:val="007255D7"/>
    <w:rsid w:val="00733687"/>
    <w:rsid w:val="00735288"/>
    <w:rsid w:val="007412D3"/>
    <w:rsid w:val="00744088"/>
    <w:rsid w:val="00747197"/>
    <w:rsid w:val="00751E6D"/>
    <w:rsid w:val="007541E6"/>
    <w:rsid w:val="00755CC3"/>
    <w:rsid w:val="00762327"/>
    <w:rsid w:val="007649AC"/>
    <w:rsid w:val="00773FBB"/>
    <w:rsid w:val="007742A7"/>
    <w:rsid w:val="00775F9A"/>
    <w:rsid w:val="00780383"/>
    <w:rsid w:val="0078340B"/>
    <w:rsid w:val="007A0944"/>
    <w:rsid w:val="007A39B9"/>
    <w:rsid w:val="007A4637"/>
    <w:rsid w:val="007B0B2A"/>
    <w:rsid w:val="007B1719"/>
    <w:rsid w:val="007B1E76"/>
    <w:rsid w:val="007B255F"/>
    <w:rsid w:val="007C109A"/>
    <w:rsid w:val="007C61C1"/>
    <w:rsid w:val="007D0A09"/>
    <w:rsid w:val="007D2F53"/>
    <w:rsid w:val="007D3856"/>
    <w:rsid w:val="007D38FD"/>
    <w:rsid w:val="007D6D5F"/>
    <w:rsid w:val="007E108E"/>
    <w:rsid w:val="007F1501"/>
    <w:rsid w:val="008028F6"/>
    <w:rsid w:val="00802F85"/>
    <w:rsid w:val="00814AAC"/>
    <w:rsid w:val="00815198"/>
    <w:rsid w:val="00816A19"/>
    <w:rsid w:val="00832337"/>
    <w:rsid w:val="00834D36"/>
    <w:rsid w:val="00840926"/>
    <w:rsid w:val="00844570"/>
    <w:rsid w:val="00853144"/>
    <w:rsid w:val="00856F71"/>
    <w:rsid w:val="008677D4"/>
    <w:rsid w:val="00867C2F"/>
    <w:rsid w:val="00871072"/>
    <w:rsid w:val="00871B16"/>
    <w:rsid w:val="00873E56"/>
    <w:rsid w:val="0088292B"/>
    <w:rsid w:val="00885BC8"/>
    <w:rsid w:val="008936B5"/>
    <w:rsid w:val="0089540D"/>
    <w:rsid w:val="00896BB4"/>
    <w:rsid w:val="008A4B5D"/>
    <w:rsid w:val="008A5356"/>
    <w:rsid w:val="008A5BEA"/>
    <w:rsid w:val="008A6C08"/>
    <w:rsid w:val="008B5844"/>
    <w:rsid w:val="008B6B5D"/>
    <w:rsid w:val="008C0643"/>
    <w:rsid w:val="008C3A19"/>
    <w:rsid w:val="008D35C8"/>
    <w:rsid w:val="008D6F1D"/>
    <w:rsid w:val="008D6FCA"/>
    <w:rsid w:val="008E20CF"/>
    <w:rsid w:val="008E389F"/>
    <w:rsid w:val="008E4723"/>
    <w:rsid w:val="008F2D9C"/>
    <w:rsid w:val="008F5D77"/>
    <w:rsid w:val="009120B4"/>
    <w:rsid w:val="00912CE5"/>
    <w:rsid w:val="009202A2"/>
    <w:rsid w:val="00940EB7"/>
    <w:rsid w:val="009456F9"/>
    <w:rsid w:val="009571C6"/>
    <w:rsid w:val="0096097F"/>
    <w:rsid w:val="0096275F"/>
    <w:rsid w:val="009664C8"/>
    <w:rsid w:val="00966D19"/>
    <w:rsid w:val="00983A0E"/>
    <w:rsid w:val="009A1A25"/>
    <w:rsid w:val="009A47C3"/>
    <w:rsid w:val="009A51F4"/>
    <w:rsid w:val="009B050D"/>
    <w:rsid w:val="009B0E84"/>
    <w:rsid w:val="009B510D"/>
    <w:rsid w:val="009B588A"/>
    <w:rsid w:val="009C01FB"/>
    <w:rsid w:val="009C3F53"/>
    <w:rsid w:val="009C5195"/>
    <w:rsid w:val="009C574F"/>
    <w:rsid w:val="009D3A5F"/>
    <w:rsid w:val="009D463C"/>
    <w:rsid w:val="009D5528"/>
    <w:rsid w:val="009F3A54"/>
    <w:rsid w:val="00A1198A"/>
    <w:rsid w:val="00A14AA0"/>
    <w:rsid w:val="00A17C01"/>
    <w:rsid w:val="00A206DB"/>
    <w:rsid w:val="00A20FA3"/>
    <w:rsid w:val="00A223E9"/>
    <w:rsid w:val="00A24DC0"/>
    <w:rsid w:val="00A26602"/>
    <w:rsid w:val="00A32ED6"/>
    <w:rsid w:val="00A34E4A"/>
    <w:rsid w:val="00A35942"/>
    <w:rsid w:val="00A37B49"/>
    <w:rsid w:val="00A45B31"/>
    <w:rsid w:val="00A52D7F"/>
    <w:rsid w:val="00A53C4E"/>
    <w:rsid w:val="00A6744A"/>
    <w:rsid w:val="00A73059"/>
    <w:rsid w:val="00A73C10"/>
    <w:rsid w:val="00A8304F"/>
    <w:rsid w:val="00A85337"/>
    <w:rsid w:val="00A90A69"/>
    <w:rsid w:val="00A90D9A"/>
    <w:rsid w:val="00A913BC"/>
    <w:rsid w:val="00A941D8"/>
    <w:rsid w:val="00A947DE"/>
    <w:rsid w:val="00AA1653"/>
    <w:rsid w:val="00AA5128"/>
    <w:rsid w:val="00AA77D6"/>
    <w:rsid w:val="00AB03BF"/>
    <w:rsid w:val="00AB1A4F"/>
    <w:rsid w:val="00AB3A09"/>
    <w:rsid w:val="00AB5FE9"/>
    <w:rsid w:val="00AB6476"/>
    <w:rsid w:val="00AC4022"/>
    <w:rsid w:val="00AD1004"/>
    <w:rsid w:val="00AD7D9F"/>
    <w:rsid w:val="00AE0922"/>
    <w:rsid w:val="00AE4DF7"/>
    <w:rsid w:val="00AE50AF"/>
    <w:rsid w:val="00AE5782"/>
    <w:rsid w:val="00B041BE"/>
    <w:rsid w:val="00B07581"/>
    <w:rsid w:val="00B1118E"/>
    <w:rsid w:val="00B11C7F"/>
    <w:rsid w:val="00B1408A"/>
    <w:rsid w:val="00B140C9"/>
    <w:rsid w:val="00B15087"/>
    <w:rsid w:val="00B20A99"/>
    <w:rsid w:val="00B22CB3"/>
    <w:rsid w:val="00B27720"/>
    <w:rsid w:val="00B3118B"/>
    <w:rsid w:val="00B31F34"/>
    <w:rsid w:val="00B40A82"/>
    <w:rsid w:val="00B74DF3"/>
    <w:rsid w:val="00B80EC9"/>
    <w:rsid w:val="00B81830"/>
    <w:rsid w:val="00B83D90"/>
    <w:rsid w:val="00B8582B"/>
    <w:rsid w:val="00B87589"/>
    <w:rsid w:val="00B92C93"/>
    <w:rsid w:val="00B97176"/>
    <w:rsid w:val="00BA45AD"/>
    <w:rsid w:val="00BB60BB"/>
    <w:rsid w:val="00BC399A"/>
    <w:rsid w:val="00BC3DD3"/>
    <w:rsid w:val="00BC40EA"/>
    <w:rsid w:val="00BD0E01"/>
    <w:rsid w:val="00BD275A"/>
    <w:rsid w:val="00BD6CC2"/>
    <w:rsid w:val="00BE441A"/>
    <w:rsid w:val="00BE4AC9"/>
    <w:rsid w:val="00BE5626"/>
    <w:rsid w:val="00BF0C48"/>
    <w:rsid w:val="00C05A9D"/>
    <w:rsid w:val="00C06E54"/>
    <w:rsid w:val="00C13FFD"/>
    <w:rsid w:val="00C16411"/>
    <w:rsid w:val="00C16DF5"/>
    <w:rsid w:val="00C21E7C"/>
    <w:rsid w:val="00C22D93"/>
    <w:rsid w:val="00C259EB"/>
    <w:rsid w:val="00C2652C"/>
    <w:rsid w:val="00C26627"/>
    <w:rsid w:val="00C325DC"/>
    <w:rsid w:val="00C34980"/>
    <w:rsid w:val="00C42C37"/>
    <w:rsid w:val="00C42DD5"/>
    <w:rsid w:val="00C44F89"/>
    <w:rsid w:val="00C502B7"/>
    <w:rsid w:val="00C51344"/>
    <w:rsid w:val="00C570DE"/>
    <w:rsid w:val="00C63DC7"/>
    <w:rsid w:val="00C65978"/>
    <w:rsid w:val="00C815BA"/>
    <w:rsid w:val="00C8449F"/>
    <w:rsid w:val="00C96880"/>
    <w:rsid w:val="00CA34AC"/>
    <w:rsid w:val="00CC480F"/>
    <w:rsid w:val="00CD24F4"/>
    <w:rsid w:val="00CD7720"/>
    <w:rsid w:val="00CE1269"/>
    <w:rsid w:val="00CE2BFE"/>
    <w:rsid w:val="00D161F3"/>
    <w:rsid w:val="00D2266A"/>
    <w:rsid w:val="00D233D5"/>
    <w:rsid w:val="00D23439"/>
    <w:rsid w:val="00D243EF"/>
    <w:rsid w:val="00D4704D"/>
    <w:rsid w:val="00D47963"/>
    <w:rsid w:val="00D52415"/>
    <w:rsid w:val="00D53F7E"/>
    <w:rsid w:val="00D55E29"/>
    <w:rsid w:val="00D619C9"/>
    <w:rsid w:val="00D63384"/>
    <w:rsid w:val="00D71420"/>
    <w:rsid w:val="00D7505E"/>
    <w:rsid w:val="00D77BFA"/>
    <w:rsid w:val="00D84E89"/>
    <w:rsid w:val="00D85337"/>
    <w:rsid w:val="00D961A0"/>
    <w:rsid w:val="00DA1100"/>
    <w:rsid w:val="00DA17FF"/>
    <w:rsid w:val="00DC2751"/>
    <w:rsid w:val="00DD215B"/>
    <w:rsid w:val="00DD7E48"/>
    <w:rsid w:val="00DE0637"/>
    <w:rsid w:val="00DE4B91"/>
    <w:rsid w:val="00DE73AD"/>
    <w:rsid w:val="00DF0953"/>
    <w:rsid w:val="00E010DA"/>
    <w:rsid w:val="00E0328A"/>
    <w:rsid w:val="00E15B35"/>
    <w:rsid w:val="00E21810"/>
    <w:rsid w:val="00E24A25"/>
    <w:rsid w:val="00E265BD"/>
    <w:rsid w:val="00E31844"/>
    <w:rsid w:val="00E3385C"/>
    <w:rsid w:val="00E36E46"/>
    <w:rsid w:val="00E42D0F"/>
    <w:rsid w:val="00E44A25"/>
    <w:rsid w:val="00E56E9E"/>
    <w:rsid w:val="00E60A86"/>
    <w:rsid w:val="00E60B2C"/>
    <w:rsid w:val="00E72363"/>
    <w:rsid w:val="00E7631F"/>
    <w:rsid w:val="00E77FB0"/>
    <w:rsid w:val="00E806FE"/>
    <w:rsid w:val="00E94C79"/>
    <w:rsid w:val="00EA4F20"/>
    <w:rsid w:val="00EA68B3"/>
    <w:rsid w:val="00EB08A4"/>
    <w:rsid w:val="00EB1B36"/>
    <w:rsid w:val="00EB2AF8"/>
    <w:rsid w:val="00EB3261"/>
    <w:rsid w:val="00EC1643"/>
    <w:rsid w:val="00EC322E"/>
    <w:rsid w:val="00ED0738"/>
    <w:rsid w:val="00ED4AF8"/>
    <w:rsid w:val="00ED4EAE"/>
    <w:rsid w:val="00EE2BF4"/>
    <w:rsid w:val="00EE591C"/>
    <w:rsid w:val="00EE5987"/>
    <w:rsid w:val="00EF2312"/>
    <w:rsid w:val="00EF3791"/>
    <w:rsid w:val="00EF7779"/>
    <w:rsid w:val="00F05D01"/>
    <w:rsid w:val="00F061C5"/>
    <w:rsid w:val="00F1419C"/>
    <w:rsid w:val="00F16C8F"/>
    <w:rsid w:val="00F2197A"/>
    <w:rsid w:val="00F22609"/>
    <w:rsid w:val="00F23769"/>
    <w:rsid w:val="00F414B0"/>
    <w:rsid w:val="00F447D0"/>
    <w:rsid w:val="00F4552D"/>
    <w:rsid w:val="00F519DE"/>
    <w:rsid w:val="00F52FCB"/>
    <w:rsid w:val="00F66218"/>
    <w:rsid w:val="00F663F3"/>
    <w:rsid w:val="00F67526"/>
    <w:rsid w:val="00F71DC4"/>
    <w:rsid w:val="00F73903"/>
    <w:rsid w:val="00F80B5E"/>
    <w:rsid w:val="00F81825"/>
    <w:rsid w:val="00F83395"/>
    <w:rsid w:val="00FA1147"/>
    <w:rsid w:val="00FA3A4F"/>
    <w:rsid w:val="00FB3035"/>
    <w:rsid w:val="00FB7292"/>
    <w:rsid w:val="00FB76DB"/>
    <w:rsid w:val="00FD1710"/>
    <w:rsid w:val="00FD183F"/>
    <w:rsid w:val="00FD2875"/>
    <w:rsid w:val="00FD6E90"/>
    <w:rsid w:val="00FE2D23"/>
    <w:rsid w:val="00FE4DDF"/>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923A"/>
  <w15:chartTrackingRefBased/>
  <w15:docId w15:val="{03193092-FC0B-4E65-B426-386041E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26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62D"/>
    <w:rPr>
      <w:color w:val="0563C1" w:themeColor="hyperlink"/>
      <w:u w:val="single"/>
    </w:rPr>
  </w:style>
  <w:style w:type="character" w:styleId="UnresolvedMention">
    <w:name w:val="Unresolved Mention"/>
    <w:basedOn w:val="DefaultParagraphFont"/>
    <w:uiPriority w:val="99"/>
    <w:semiHidden/>
    <w:unhideWhenUsed/>
    <w:rsid w:val="0009362D"/>
    <w:rPr>
      <w:color w:val="605E5C"/>
      <w:shd w:val="clear" w:color="auto" w:fill="E1DFDD"/>
    </w:rPr>
  </w:style>
  <w:style w:type="paragraph" w:styleId="ListParagraph">
    <w:name w:val="List Paragraph"/>
    <w:basedOn w:val="Normal"/>
    <w:uiPriority w:val="34"/>
    <w:qFormat/>
    <w:rsid w:val="0036542C"/>
    <w:pPr>
      <w:ind w:left="720"/>
      <w:contextualSpacing/>
    </w:pPr>
  </w:style>
  <w:style w:type="character" w:customStyle="1" w:styleId="Heading1Char">
    <w:name w:val="Heading 1 Char"/>
    <w:basedOn w:val="DefaultParagraphFont"/>
    <w:link w:val="Heading1"/>
    <w:uiPriority w:val="9"/>
    <w:rsid w:val="00F22609"/>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68602E"/>
    <w:rPr>
      <w:color w:val="808080"/>
    </w:rPr>
  </w:style>
  <w:style w:type="character" w:customStyle="1" w:styleId="arxivid">
    <w:name w:val="arxivid"/>
    <w:basedOn w:val="DefaultParagraphFont"/>
    <w:rsid w:val="00F4552D"/>
  </w:style>
  <w:style w:type="character" w:customStyle="1" w:styleId="sr-only">
    <w:name w:val="sr-only"/>
    <w:basedOn w:val="DefaultParagraphFont"/>
    <w:rsid w:val="00EB08A4"/>
  </w:style>
  <w:style w:type="paragraph" w:customStyle="1" w:styleId="label">
    <w:name w:val="label"/>
    <w:basedOn w:val="Normal"/>
    <w:rsid w:val="00EB08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item">
    <w:name w:val="loa__item"/>
    <w:basedOn w:val="Normal"/>
    <w:rsid w:val="00EB0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aauthor-info">
    <w:name w:val="loa__author-info"/>
    <w:basedOn w:val="DefaultParagraphFont"/>
    <w:rsid w:val="00EB08A4"/>
  </w:style>
  <w:style w:type="character" w:customStyle="1" w:styleId="loaauthor-name">
    <w:name w:val="loa__author-name"/>
    <w:basedOn w:val="DefaultParagraphFont"/>
    <w:rsid w:val="00EB08A4"/>
  </w:style>
  <w:style w:type="character" w:customStyle="1" w:styleId="epub-sectiontitle">
    <w:name w:val="epub-section__title"/>
    <w:basedOn w:val="DefaultParagraphFont"/>
    <w:rsid w:val="00E94C79"/>
  </w:style>
  <w:style w:type="character" w:customStyle="1" w:styleId="dot-separator">
    <w:name w:val="dot-separator"/>
    <w:basedOn w:val="DefaultParagraphFont"/>
    <w:rsid w:val="00E94C79"/>
  </w:style>
  <w:style w:type="character" w:customStyle="1" w:styleId="epub-sectiondate">
    <w:name w:val="epub-section__date"/>
    <w:basedOn w:val="DefaultParagraphFont"/>
    <w:rsid w:val="00E94C79"/>
  </w:style>
  <w:style w:type="character" w:customStyle="1" w:styleId="epub-sectionpagerange">
    <w:name w:val="epub-section__pagerange"/>
    <w:basedOn w:val="DefaultParagraphFont"/>
    <w:rsid w:val="00E94C79"/>
  </w:style>
  <w:style w:type="paragraph" w:styleId="NoSpacing">
    <w:name w:val="No Spacing"/>
    <w:uiPriority w:val="1"/>
    <w:qFormat/>
    <w:rsid w:val="00354EB1"/>
    <w:pPr>
      <w:spacing w:after="0" w:line="240" w:lineRule="auto"/>
    </w:pPr>
  </w:style>
  <w:style w:type="paragraph" w:styleId="HTMLPreformatted">
    <w:name w:val="HTML Preformatted"/>
    <w:basedOn w:val="Normal"/>
    <w:link w:val="HTMLPreformattedChar"/>
    <w:uiPriority w:val="99"/>
    <w:semiHidden/>
    <w:unhideWhenUsed/>
    <w:rsid w:val="0015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8CF"/>
    <w:rPr>
      <w:rFonts w:ascii="Courier New" w:eastAsia="Times New Roman" w:hAnsi="Courier New" w:cs="Courier New"/>
      <w:sz w:val="20"/>
      <w:szCs w:val="20"/>
    </w:rPr>
  </w:style>
  <w:style w:type="table" w:styleId="TableGrid">
    <w:name w:val="Table Grid"/>
    <w:basedOn w:val="TableNormal"/>
    <w:uiPriority w:val="39"/>
    <w:rsid w:val="0017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7D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6494">
      <w:bodyDiv w:val="1"/>
      <w:marLeft w:val="0"/>
      <w:marRight w:val="0"/>
      <w:marTop w:val="0"/>
      <w:marBottom w:val="0"/>
      <w:divBdr>
        <w:top w:val="none" w:sz="0" w:space="0" w:color="auto"/>
        <w:left w:val="none" w:sz="0" w:space="0" w:color="auto"/>
        <w:bottom w:val="none" w:sz="0" w:space="0" w:color="auto"/>
        <w:right w:val="none" w:sz="0" w:space="0" w:color="auto"/>
      </w:divBdr>
    </w:div>
    <w:div w:id="476533605">
      <w:bodyDiv w:val="1"/>
      <w:marLeft w:val="0"/>
      <w:marRight w:val="0"/>
      <w:marTop w:val="0"/>
      <w:marBottom w:val="0"/>
      <w:divBdr>
        <w:top w:val="none" w:sz="0" w:space="0" w:color="auto"/>
        <w:left w:val="none" w:sz="0" w:space="0" w:color="auto"/>
        <w:bottom w:val="none" w:sz="0" w:space="0" w:color="auto"/>
        <w:right w:val="none" w:sz="0" w:space="0" w:color="auto"/>
      </w:divBdr>
      <w:divsChild>
        <w:div w:id="1373386118">
          <w:marLeft w:val="0"/>
          <w:marRight w:val="0"/>
          <w:marTop w:val="0"/>
          <w:marBottom w:val="225"/>
          <w:divBdr>
            <w:top w:val="single" w:sz="2" w:space="0" w:color="F0F0F0"/>
            <w:left w:val="single" w:sz="2" w:space="0" w:color="F0F0F0"/>
            <w:bottom w:val="single" w:sz="12" w:space="11" w:color="F0F0F0"/>
            <w:right w:val="single" w:sz="2" w:space="0" w:color="F0F0F0"/>
          </w:divBdr>
          <w:divsChild>
            <w:div w:id="1501851371">
              <w:marLeft w:val="0"/>
              <w:marRight w:val="0"/>
              <w:marTop w:val="0"/>
              <w:marBottom w:val="0"/>
              <w:divBdr>
                <w:top w:val="none" w:sz="0" w:space="0" w:color="auto"/>
                <w:left w:val="none" w:sz="0" w:space="0" w:color="auto"/>
                <w:bottom w:val="none" w:sz="0" w:space="0" w:color="auto"/>
                <w:right w:val="none" w:sz="0" w:space="0" w:color="auto"/>
              </w:divBdr>
            </w:div>
          </w:divsChild>
        </w:div>
        <w:div w:id="1351375132">
          <w:marLeft w:val="0"/>
          <w:marRight w:val="0"/>
          <w:marTop w:val="0"/>
          <w:marBottom w:val="225"/>
          <w:divBdr>
            <w:top w:val="single" w:sz="2" w:space="0" w:color="F0F0F0"/>
            <w:left w:val="single" w:sz="2" w:space="0" w:color="F0F0F0"/>
            <w:bottom w:val="single" w:sz="12" w:space="11" w:color="F0F0F0"/>
            <w:right w:val="single" w:sz="2" w:space="0" w:color="F0F0F0"/>
          </w:divBdr>
          <w:divsChild>
            <w:div w:id="1322074442">
              <w:marLeft w:val="0"/>
              <w:marRight w:val="0"/>
              <w:marTop w:val="0"/>
              <w:marBottom w:val="0"/>
              <w:divBdr>
                <w:top w:val="none" w:sz="0" w:space="0" w:color="auto"/>
                <w:left w:val="none" w:sz="0" w:space="0" w:color="auto"/>
                <w:bottom w:val="none" w:sz="0" w:space="0" w:color="auto"/>
                <w:right w:val="none" w:sz="0" w:space="0" w:color="auto"/>
              </w:divBdr>
              <w:divsChild>
                <w:div w:id="1739596513">
                  <w:marLeft w:val="0"/>
                  <w:marRight w:val="0"/>
                  <w:marTop w:val="0"/>
                  <w:marBottom w:val="0"/>
                  <w:divBdr>
                    <w:top w:val="none" w:sz="0" w:space="0" w:color="auto"/>
                    <w:left w:val="none" w:sz="0" w:space="0" w:color="auto"/>
                    <w:bottom w:val="none" w:sz="0" w:space="0" w:color="auto"/>
                    <w:right w:val="none" w:sz="0" w:space="0" w:color="auto"/>
                  </w:divBdr>
                </w:div>
                <w:div w:id="1617518096">
                  <w:marLeft w:val="0"/>
                  <w:marRight w:val="0"/>
                  <w:marTop w:val="0"/>
                  <w:marBottom w:val="0"/>
                  <w:divBdr>
                    <w:top w:val="none" w:sz="0" w:space="0" w:color="auto"/>
                    <w:left w:val="none" w:sz="0" w:space="0" w:color="auto"/>
                    <w:bottom w:val="none" w:sz="0" w:space="0" w:color="auto"/>
                    <w:right w:val="none" w:sz="0" w:space="0" w:color="auto"/>
                  </w:divBdr>
                </w:div>
                <w:div w:id="6452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2423">
      <w:bodyDiv w:val="1"/>
      <w:marLeft w:val="0"/>
      <w:marRight w:val="0"/>
      <w:marTop w:val="0"/>
      <w:marBottom w:val="0"/>
      <w:divBdr>
        <w:top w:val="none" w:sz="0" w:space="0" w:color="auto"/>
        <w:left w:val="none" w:sz="0" w:space="0" w:color="auto"/>
        <w:bottom w:val="none" w:sz="0" w:space="0" w:color="auto"/>
        <w:right w:val="none" w:sz="0" w:space="0" w:color="auto"/>
      </w:divBdr>
      <w:divsChild>
        <w:div w:id="836967290">
          <w:marLeft w:val="0"/>
          <w:marRight w:val="0"/>
          <w:marTop w:val="0"/>
          <w:marBottom w:val="0"/>
          <w:divBdr>
            <w:top w:val="none" w:sz="0" w:space="0" w:color="auto"/>
            <w:left w:val="none" w:sz="0" w:space="0" w:color="auto"/>
            <w:bottom w:val="none" w:sz="0" w:space="0" w:color="auto"/>
            <w:right w:val="none" w:sz="0" w:space="0" w:color="auto"/>
          </w:divBdr>
        </w:div>
      </w:divsChild>
    </w:div>
    <w:div w:id="696464241">
      <w:bodyDiv w:val="1"/>
      <w:marLeft w:val="0"/>
      <w:marRight w:val="0"/>
      <w:marTop w:val="0"/>
      <w:marBottom w:val="0"/>
      <w:divBdr>
        <w:top w:val="none" w:sz="0" w:space="0" w:color="auto"/>
        <w:left w:val="none" w:sz="0" w:space="0" w:color="auto"/>
        <w:bottom w:val="none" w:sz="0" w:space="0" w:color="auto"/>
        <w:right w:val="none" w:sz="0" w:space="0" w:color="auto"/>
      </w:divBdr>
    </w:div>
    <w:div w:id="1130245086">
      <w:bodyDiv w:val="1"/>
      <w:marLeft w:val="0"/>
      <w:marRight w:val="0"/>
      <w:marTop w:val="0"/>
      <w:marBottom w:val="0"/>
      <w:divBdr>
        <w:top w:val="none" w:sz="0" w:space="0" w:color="auto"/>
        <w:left w:val="none" w:sz="0" w:space="0" w:color="auto"/>
        <w:bottom w:val="none" w:sz="0" w:space="0" w:color="auto"/>
        <w:right w:val="none" w:sz="0" w:space="0" w:color="auto"/>
      </w:divBdr>
      <w:divsChild>
        <w:div w:id="628054604">
          <w:marLeft w:val="300"/>
          <w:marRight w:val="0"/>
          <w:marTop w:val="120"/>
          <w:marBottom w:val="120"/>
          <w:divBdr>
            <w:top w:val="none" w:sz="0" w:space="0" w:color="auto"/>
            <w:left w:val="none" w:sz="0" w:space="0" w:color="auto"/>
            <w:bottom w:val="none" w:sz="0" w:space="0" w:color="auto"/>
            <w:right w:val="none" w:sz="0" w:space="0" w:color="auto"/>
          </w:divBdr>
        </w:div>
      </w:divsChild>
    </w:div>
    <w:div w:id="1543637520">
      <w:bodyDiv w:val="1"/>
      <w:marLeft w:val="0"/>
      <w:marRight w:val="0"/>
      <w:marTop w:val="0"/>
      <w:marBottom w:val="0"/>
      <w:divBdr>
        <w:top w:val="none" w:sz="0" w:space="0" w:color="auto"/>
        <w:left w:val="none" w:sz="0" w:space="0" w:color="auto"/>
        <w:bottom w:val="none" w:sz="0" w:space="0" w:color="auto"/>
        <w:right w:val="none" w:sz="0" w:space="0" w:color="auto"/>
      </w:divBdr>
    </w:div>
    <w:div w:id="1550605238">
      <w:bodyDiv w:val="1"/>
      <w:marLeft w:val="0"/>
      <w:marRight w:val="0"/>
      <w:marTop w:val="0"/>
      <w:marBottom w:val="0"/>
      <w:divBdr>
        <w:top w:val="none" w:sz="0" w:space="0" w:color="auto"/>
        <w:left w:val="none" w:sz="0" w:space="0" w:color="auto"/>
        <w:bottom w:val="none" w:sz="0" w:space="0" w:color="auto"/>
        <w:right w:val="none" w:sz="0" w:space="0" w:color="auto"/>
      </w:divBdr>
      <w:divsChild>
        <w:div w:id="1412896293">
          <w:marLeft w:val="360"/>
          <w:marRight w:val="0"/>
          <w:marTop w:val="200"/>
          <w:marBottom w:val="0"/>
          <w:divBdr>
            <w:top w:val="none" w:sz="0" w:space="0" w:color="auto"/>
            <w:left w:val="none" w:sz="0" w:space="0" w:color="auto"/>
            <w:bottom w:val="none" w:sz="0" w:space="0" w:color="auto"/>
            <w:right w:val="none" w:sz="0" w:space="0" w:color="auto"/>
          </w:divBdr>
        </w:div>
        <w:div w:id="1981380224">
          <w:marLeft w:val="360"/>
          <w:marRight w:val="0"/>
          <w:marTop w:val="200"/>
          <w:marBottom w:val="0"/>
          <w:divBdr>
            <w:top w:val="none" w:sz="0" w:space="0" w:color="auto"/>
            <w:left w:val="none" w:sz="0" w:space="0" w:color="auto"/>
            <w:bottom w:val="none" w:sz="0" w:space="0" w:color="auto"/>
            <w:right w:val="none" w:sz="0" w:space="0" w:color="auto"/>
          </w:divBdr>
        </w:div>
        <w:div w:id="15229372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arxiv.org/search/cs?searchtype=author&amp;query=Morris%2C+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arxiv.org/search/cs?searchtype=author&amp;query=Staudemeyer%2C+R+C"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x.doi.org/10.1007%2Fs42979-020-00209-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arxiv.org/abs/2003.11376" TargetMode="External"/><Relationship Id="rId37" Type="http://schemas.openxmlformats.org/officeDocument/2006/relationships/fontTable" Target="fontTable.xml"/><Relationship Id="rId5" Type="http://schemas.openxmlformats.org/officeDocument/2006/relationships/hyperlink" Target="mailto:Soumyashree.sahoo@uconn.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ncbi.nlm.nih.gov/pmc/articles/PMC7289234/" TargetMode="External"/><Relationship Id="rId36" Type="http://schemas.openxmlformats.org/officeDocument/2006/relationships/hyperlink" Target="https://doi.org/10.1145/3175684.3175695"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i.org/10.30534/ijeter/2020/11785202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oi.org/10.1101/2020.06.25.20140004" TargetMode="External"/><Relationship Id="rId35" Type="http://schemas.openxmlformats.org/officeDocument/2006/relationships/hyperlink" Target="https://dl.acm.org/doi/proceedings/10.1145/3175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18</Pages>
  <Words>3993</Words>
  <Characters>22761</Characters>
  <Application>Microsoft Office Word</Application>
  <DocSecurity>0</DocSecurity>
  <Lines>189</Lines>
  <Paragraphs>53</Paragraphs>
  <ScaleCrop>false</ScaleCrop>
  <Company>Three Rivers Community College</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Soumyashree</dc:creator>
  <cp:keywords/>
  <dc:description/>
  <cp:lastModifiedBy>Sahoo, Soumyashree</cp:lastModifiedBy>
  <cp:revision>563</cp:revision>
  <dcterms:created xsi:type="dcterms:W3CDTF">2020-10-12T15:29:00Z</dcterms:created>
  <dcterms:modified xsi:type="dcterms:W3CDTF">2020-11-11T16:10:00Z</dcterms:modified>
</cp:coreProperties>
</file>