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12"/>
        <w:gridCol w:w="3114"/>
      </w:tblGrid>
      <w:tr w:rsidR="00E448B0" w14:paraId="65A4A558" w14:textId="77777777" w:rsidTr="00E448B0">
        <w:tc>
          <w:tcPr>
            <w:tcW w:w="3192" w:type="dxa"/>
          </w:tcPr>
          <w:p w14:paraId="1B13F602" w14:textId="77777777" w:rsidR="00E448B0" w:rsidRDefault="00E448B0" w:rsidP="00E448B0">
            <w:pPr>
              <w:jc w:val="center"/>
            </w:pPr>
            <w:bookmarkStart w:id="0" w:name="_GoBack"/>
            <w:bookmarkEnd w:id="0"/>
            <w:r>
              <w:t>Company Name</w:t>
            </w:r>
          </w:p>
        </w:tc>
        <w:tc>
          <w:tcPr>
            <w:tcW w:w="3192" w:type="dxa"/>
          </w:tcPr>
          <w:p w14:paraId="67D166AB" w14:textId="77777777" w:rsidR="00E448B0" w:rsidRDefault="00E448B0" w:rsidP="00E448B0">
            <w:pPr>
              <w:jc w:val="center"/>
            </w:pPr>
            <w:r>
              <w:t>Location</w:t>
            </w:r>
          </w:p>
        </w:tc>
        <w:tc>
          <w:tcPr>
            <w:tcW w:w="3192" w:type="dxa"/>
          </w:tcPr>
          <w:p w14:paraId="675C93F2" w14:textId="77777777" w:rsidR="00E448B0" w:rsidRDefault="00E448B0" w:rsidP="00E448B0">
            <w:pPr>
              <w:jc w:val="center"/>
            </w:pPr>
            <w:r>
              <w:t>Type of Business</w:t>
            </w:r>
          </w:p>
        </w:tc>
      </w:tr>
      <w:tr w:rsidR="00E448B0" w14:paraId="20FC4CC8" w14:textId="77777777" w:rsidTr="00E448B0">
        <w:tc>
          <w:tcPr>
            <w:tcW w:w="3192" w:type="dxa"/>
          </w:tcPr>
          <w:p w14:paraId="78681986" w14:textId="77777777" w:rsidR="00E448B0" w:rsidRDefault="00E448B0">
            <w:r>
              <w:t>Acme Auto Insurance</w:t>
            </w:r>
          </w:p>
        </w:tc>
        <w:tc>
          <w:tcPr>
            <w:tcW w:w="3192" w:type="dxa"/>
          </w:tcPr>
          <w:p w14:paraId="4CA833D9" w14:textId="77777777" w:rsidR="00E448B0" w:rsidRDefault="00E448B0">
            <w:r>
              <w:t>Seattle</w:t>
            </w:r>
          </w:p>
        </w:tc>
        <w:tc>
          <w:tcPr>
            <w:tcW w:w="3192" w:type="dxa"/>
          </w:tcPr>
          <w:p w14:paraId="6BD9E392" w14:textId="77777777" w:rsidR="00E448B0" w:rsidRDefault="00E448B0">
            <w:r>
              <w:t>Insurance</w:t>
            </w:r>
          </w:p>
        </w:tc>
      </w:tr>
      <w:tr w:rsidR="00E448B0" w14:paraId="167893DD" w14:textId="77777777" w:rsidTr="00E448B0">
        <w:tc>
          <w:tcPr>
            <w:tcW w:w="3192" w:type="dxa"/>
          </w:tcPr>
          <w:p w14:paraId="0A1A47FC" w14:textId="736F1F5A" w:rsidR="00E448B0" w:rsidRDefault="009D64A8">
            <w:r>
              <w:t>H</w:t>
            </w:r>
            <w:r w:rsidR="00E448B0">
              <w:t>MD Consulting Group</w:t>
            </w:r>
          </w:p>
        </w:tc>
        <w:tc>
          <w:tcPr>
            <w:tcW w:w="3192" w:type="dxa"/>
          </w:tcPr>
          <w:p w14:paraId="2D485249" w14:textId="77777777" w:rsidR="00E448B0" w:rsidRDefault="00E448B0">
            <w:r>
              <w:t>Tacoma</w:t>
            </w:r>
          </w:p>
        </w:tc>
        <w:tc>
          <w:tcPr>
            <w:tcW w:w="3192" w:type="dxa"/>
          </w:tcPr>
          <w:p w14:paraId="4A8975CA" w14:textId="77777777" w:rsidR="00E448B0" w:rsidRDefault="00E448B0">
            <w:r>
              <w:t>Technology</w:t>
            </w:r>
          </w:p>
        </w:tc>
      </w:tr>
      <w:tr w:rsidR="00E448B0" w14:paraId="373B3C59" w14:textId="77777777" w:rsidTr="00E448B0">
        <w:tc>
          <w:tcPr>
            <w:tcW w:w="3192" w:type="dxa"/>
          </w:tcPr>
          <w:p w14:paraId="2ACD31B8" w14:textId="77777777" w:rsidR="00E448B0" w:rsidRDefault="00E448B0">
            <w:r>
              <w:t>Parkland Management, Inc.</w:t>
            </w:r>
          </w:p>
        </w:tc>
        <w:tc>
          <w:tcPr>
            <w:tcW w:w="3192" w:type="dxa"/>
          </w:tcPr>
          <w:p w14:paraId="1CF92EAC" w14:textId="77777777" w:rsidR="00E448B0" w:rsidRDefault="00E448B0">
            <w:r>
              <w:t>Parkland</w:t>
            </w:r>
          </w:p>
        </w:tc>
        <w:tc>
          <w:tcPr>
            <w:tcW w:w="3192" w:type="dxa"/>
          </w:tcPr>
          <w:p w14:paraId="1E803342" w14:textId="77777777" w:rsidR="00E448B0" w:rsidRDefault="00E448B0">
            <w:r>
              <w:t>Consulting</w:t>
            </w:r>
          </w:p>
        </w:tc>
      </w:tr>
      <w:tr w:rsidR="00E448B0" w14:paraId="3E0883A1" w14:textId="77777777" w:rsidTr="00E448B0">
        <w:tc>
          <w:tcPr>
            <w:tcW w:w="3192" w:type="dxa"/>
          </w:tcPr>
          <w:p w14:paraId="76870635" w14:textId="77777777" w:rsidR="00E448B0" w:rsidRDefault="00E448B0">
            <w:r>
              <w:t>Mario’s Kitchen Operations</w:t>
            </w:r>
          </w:p>
        </w:tc>
        <w:tc>
          <w:tcPr>
            <w:tcW w:w="3192" w:type="dxa"/>
          </w:tcPr>
          <w:p w14:paraId="35062454" w14:textId="77777777" w:rsidR="00E448B0" w:rsidRDefault="00E448B0">
            <w:r>
              <w:t>Lakewood</w:t>
            </w:r>
          </w:p>
        </w:tc>
        <w:tc>
          <w:tcPr>
            <w:tcW w:w="3192" w:type="dxa"/>
          </w:tcPr>
          <w:p w14:paraId="47AC74C5" w14:textId="77777777" w:rsidR="00E448B0" w:rsidRDefault="00E448B0">
            <w:r>
              <w:t>Restaurant Chain</w:t>
            </w:r>
          </w:p>
        </w:tc>
      </w:tr>
      <w:tr w:rsidR="00E448B0" w14:paraId="2708F4B7" w14:textId="77777777" w:rsidTr="00E448B0">
        <w:tc>
          <w:tcPr>
            <w:tcW w:w="3192" w:type="dxa"/>
          </w:tcPr>
          <w:p w14:paraId="67AE9E10" w14:textId="77777777" w:rsidR="00E448B0" w:rsidRDefault="00E448B0">
            <w:r>
              <w:t>BBB Enterprises</w:t>
            </w:r>
          </w:p>
        </w:tc>
        <w:tc>
          <w:tcPr>
            <w:tcW w:w="3192" w:type="dxa"/>
          </w:tcPr>
          <w:p w14:paraId="30F2BF34" w14:textId="77777777" w:rsidR="00E448B0" w:rsidRDefault="00E448B0">
            <w:r>
              <w:t>Seattle</w:t>
            </w:r>
          </w:p>
        </w:tc>
        <w:tc>
          <w:tcPr>
            <w:tcW w:w="3192" w:type="dxa"/>
          </w:tcPr>
          <w:p w14:paraId="6B9DFD3D" w14:textId="77777777" w:rsidR="00E448B0" w:rsidRDefault="00E448B0">
            <w:r>
              <w:t>Travel Agency</w:t>
            </w:r>
          </w:p>
        </w:tc>
      </w:tr>
      <w:tr w:rsidR="00E448B0" w14:paraId="3083DA3A" w14:textId="77777777" w:rsidTr="00E448B0">
        <w:tc>
          <w:tcPr>
            <w:tcW w:w="3192" w:type="dxa"/>
          </w:tcPr>
          <w:p w14:paraId="1DA0C502" w14:textId="77777777" w:rsidR="00E448B0" w:rsidRDefault="00E448B0">
            <w:r>
              <w:t>Brem-Staff</w:t>
            </w:r>
          </w:p>
        </w:tc>
        <w:tc>
          <w:tcPr>
            <w:tcW w:w="3192" w:type="dxa"/>
          </w:tcPr>
          <w:p w14:paraId="3BB29DDE" w14:textId="77777777" w:rsidR="00E448B0" w:rsidRDefault="00E448B0">
            <w:r>
              <w:t>Bremerton</w:t>
            </w:r>
          </w:p>
        </w:tc>
        <w:tc>
          <w:tcPr>
            <w:tcW w:w="3192" w:type="dxa"/>
          </w:tcPr>
          <w:p w14:paraId="4E5F13B5" w14:textId="77777777" w:rsidR="00E448B0" w:rsidRDefault="00E448B0">
            <w:r>
              <w:t>Human Resources</w:t>
            </w:r>
          </w:p>
        </w:tc>
      </w:tr>
      <w:tr w:rsidR="00E448B0" w14:paraId="36F4506E" w14:textId="77777777" w:rsidTr="00E448B0">
        <w:tc>
          <w:tcPr>
            <w:tcW w:w="3192" w:type="dxa"/>
          </w:tcPr>
          <w:p w14:paraId="4D57A3E2" w14:textId="77777777" w:rsidR="00E448B0" w:rsidRDefault="00E448B0">
            <w:r>
              <w:t>Reverett Group</w:t>
            </w:r>
          </w:p>
        </w:tc>
        <w:tc>
          <w:tcPr>
            <w:tcW w:w="3192" w:type="dxa"/>
          </w:tcPr>
          <w:p w14:paraId="3636F383" w14:textId="77777777" w:rsidR="00E448B0" w:rsidRDefault="00E448B0">
            <w:r>
              <w:t>Parkland</w:t>
            </w:r>
          </w:p>
        </w:tc>
        <w:tc>
          <w:tcPr>
            <w:tcW w:w="3192" w:type="dxa"/>
          </w:tcPr>
          <w:p w14:paraId="7528BD55" w14:textId="77777777" w:rsidR="00E448B0" w:rsidRDefault="00E448B0">
            <w:r>
              <w:t>Insurance</w:t>
            </w:r>
          </w:p>
        </w:tc>
      </w:tr>
    </w:tbl>
    <w:p w14:paraId="55BE4AAD" w14:textId="77777777" w:rsidR="00341131" w:rsidRDefault="00341131"/>
    <w:sectPr w:rsidR="00341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B0"/>
    <w:rsid w:val="000C1B0E"/>
    <w:rsid w:val="000F3606"/>
    <w:rsid w:val="002D6710"/>
    <w:rsid w:val="00341131"/>
    <w:rsid w:val="005E426F"/>
    <w:rsid w:val="009D64A8"/>
    <w:rsid w:val="00B53DCD"/>
    <w:rsid w:val="00E4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C1769"/>
  <w15:docId w15:val="{4D45850B-8FD7-4D1D-AA78-AB28F642B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4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dcterms:created xsi:type="dcterms:W3CDTF">2012-12-30T00:40:00Z</dcterms:created>
  <dcterms:modified xsi:type="dcterms:W3CDTF">2015-09-03T21:30:00Z</dcterms:modified>
</cp:coreProperties>
</file>