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803" w:rsidRPr="00630803" w:rsidRDefault="00630803" w:rsidP="00630803">
      <w:pPr>
        <w:jc w:val="center"/>
        <w:rPr>
          <w:sz w:val="36"/>
          <w:szCs w:val="36"/>
        </w:rPr>
      </w:pPr>
      <w:bookmarkStart w:id="0" w:name="_GoBack"/>
      <w:bookmarkEnd w:id="0"/>
      <w:r w:rsidRPr="00630803">
        <w:rPr>
          <w:sz w:val="36"/>
          <w:szCs w:val="36"/>
        </w:rPr>
        <w:t>Catering Budget for Job Fair Events</w:t>
      </w:r>
    </w:p>
    <w:p w:rsidR="00630803" w:rsidRDefault="00630803" w:rsidP="006308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2250"/>
        <w:gridCol w:w="2160"/>
      </w:tblGrid>
      <w:tr w:rsidR="00170E73" w:rsidRPr="00630803" w:rsidTr="00170E73">
        <w:tc>
          <w:tcPr>
            <w:tcW w:w="1818" w:type="dxa"/>
          </w:tcPr>
          <w:p w:rsidR="00170E73" w:rsidRPr="00630803" w:rsidRDefault="00170E73" w:rsidP="003D0D9F">
            <w:r w:rsidRPr="00630803">
              <w:t>Job Fair</w:t>
            </w:r>
          </w:p>
        </w:tc>
        <w:tc>
          <w:tcPr>
            <w:tcW w:w="2250" w:type="dxa"/>
          </w:tcPr>
          <w:p w:rsidR="00170E73" w:rsidRPr="00630803" w:rsidRDefault="00170E73" w:rsidP="003D0D9F">
            <w:r w:rsidRPr="00630803">
              <w:t>Per Event</w:t>
            </w:r>
          </w:p>
        </w:tc>
        <w:tc>
          <w:tcPr>
            <w:tcW w:w="2160" w:type="dxa"/>
          </w:tcPr>
          <w:p w:rsidR="00170E73" w:rsidRPr="00630803" w:rsidRDefault="00170E73" w:rsidP="003D0D9F">
            <w:r w:rsidRPr="00630803">
              <w:t>Number Attending</w:t>
            </w:r>
          </w:p>
        </w:tc>
      </w:tr>
      <w:tr w:rsidR="00170E73" w:rsidRPr="00630803" w:rsidTr="00170E73">
        <w:tc>
          <w:tcPr>
            <w:tcW w:w="1818" w:type="dxa"/>
          </w:tcPr>
          <w:p w:rsidR="00170E73" w:rsidRPr="00630803" w:rsidRDefault="00170E73" w:rsidP="003D0D9F">
            <w:r w:rsidRPr="00630803">
              <w:t>Health Care</w:t>
            </w:r>
          </w:p>
        </w:tc>
        <w:tc>
          <w:tcPr>
            <w:tcW w:w="2250" w:type="dxa"/>
          </w:tcPr>
          <w:p w:rsidR="00170E73" w:rsidRPr="00630803" w:rsidRDefault="00170E73" w:rsidP="003D0D9F">
            <w:r w:rsidRPr="00630803">
              <w:t>$5,390</w:t>
            </w:r>
          </w:p>
        </w:tc>
        <w:tc>
          <w:tcPr>
            <w:tcW w:w="2160" w:type="dxa"/>
          </w:tcPr>
          <w:p w:rsidR="00170E73" w:rsidRPr="00630803" w:rsidRDefault="00170E73" w:rsidP="003D0D9F">
            <w:r w:rsidRPr="00630803">
              <w:t>98</w:t>
            </w:r>
          </w:p>
        </w:tc>
      </w:tr>
      <w:tr w:rsidR="00170E73" w:rsidRPr="00630803" w:rsidTr="00170E73">
        <w:tc>
          <w:tcPr>
            <w:tcW w:w="1818" w:type="dxa"/>
          </w:tcPr>
          <w:p w:rsidR="00170E73" w:rsidRPr="00630803" w:rsidRDefault="00170E73" w:rsidP="003D0D9F">
            <w:r w:rsidRPr="00630803">
              <w:t>Collegiate</w:t>
            </w:r>
          </w:p>
        </w:tc>
        <w:tc>
          <w:tcPr>
            <w:tcW w:w="2250" w:type="dxa"/>
          </w:tcPr>
          <w:p w:rsidR="00170E73" w:rsidRPr="00630803" w:rsidRDefault="00170E73" w:rsidP="003D0D9F">
            <w:r w:rsidRPr="00630803">
              <w:t>$7,000</w:t>
            </w:r>
          </w:p>
        </w:tc>
        <w:tc>
          <w:tcPr>
            <w:tcW w:w="2160" w:type="dxa"/>
          </w:tcPr>
          <w:p w:rsidR="00170E73" w:rsidRPr="00630803" w:rsidRDefault="00170E73" w:rsidP="003D0D9F">
            <w:r w:rsidRPr="00630803">
              <w:t>140</w:t>
            </w:r>
          </w:p>
        </w:tc>
      </w:tr>
      <w:tr w:rsidR="00170E73" w:rsidRPr="00630803" w:rsidTr="00170E73">
        <w:tc>
          <w:tcPr>
            <w:tcW w:w="1818" w:type="dxa"/>
          </w:tcPr>
          <w:p w:rsidR="00170E73" w:rsidRPr="00630803" w:rsidRDefault="00170E73" w:rsidP="003D0D9F">
            <w:r w:rsidRPr="00630803">
              <w:t>Non-profit</w:t>
            </w:r>
          </w:p>
        </w:tc>
        <w:tc>
          <w:tcPr>
            <w:tcW w:w="2250" w:type="dxa"/>
          </w:tcPr>
          <w:p w:rsidR="00170E73" w:rsidRPr="00630803" w:rsidRDefault="00170E73" w:rsidP="003D0D9F">
            <w:r w:rsidRPr="00630803">
              <w:t>$4,290</w:t>
            </w:r>
          </w:p>
        </w:tc>
        <w:tc>
          <w:tcPr>
            <w:tcW w:w="2160" w:type="dxa"/>
          </w:tcPr>
          <w:p w:rsidR="00170E73" w:rsidRPr="00630803" w:rsidRDefault="00170E73" w:rsidP="003D0D9F">
            <w:r w:rsidRPr="00630803">
              <w:t>78</w:t>
            </w:r>
          </w:p>
        </w:tc>
      </w:tr>
      <w:tr w:rsidR="00170E73" w:rsidRPr="00630803" w:rsidTr="00170E73">
        <w:tc>
          <w:tcPr>
            <w:tcW w:w="1818" w:type="dxa"/>
          </w:tcPr>
          <w:p w:rsidR="00170E73" w:rsidRPr="00630803" w:rsidRDefault="00170E73" w:rsidP="003D0D9F">
            <w:r w:rsidRPr="00630803">
              <w:t>Education</w:t>
            </w:r>
          </w:p>
        </w:tc>
        <w:tc>
          <w:tcPr>
            <w:tcW w:w="2250" w:type="dxa"/>
          </w:tcPr>
          <w:p w:rsidR="00170E73" w:rsidRPr="00630803" w:rsidRDefault="00170E73" w:rsidP="003D0D9F">
            <w:r w:rsidRPr="00630803">
              <w:t>$4,400</w:t>
            </w:r>
          </w:p>
        </w:tc>
        <w:tc>
          <w:tcPr>
            <w:tcW w:w="2160" w:type="dxa"/>
          </w:tcPr>
          <w:p w:rsidR="00170E73" w:rsidRPr="00630803" w:rsidRDefault="00170E73" w:rsidP="003D0D9F">
            <w:r w:rsidRPr="00630803">
              <w:t>110</w:t>
            </w:r>
          </w:p>
        </w:tc>
      </w:tr>
      <w:tr w:rsidR="00170E73" w:rsidRPr="00630803" w:rsidTr="00170E73">
        <w:tc>
          <w:tcPr>
            <w:tcW w:w="1818" w:type="dxa"/>
          </w:tcPr>
          <w:p w:rsidR="00170E73" w:rsidRPr="00630803" w:rsidRDefault="00170E73" w:rsidP="003D0D9F">
            <w:r w:rsidRPr="00630803">
              <w:t>Technology</w:t>
            </w:r>
          </w:p>
        </w:tc>
        <w:tc>
          <w:tcPr>
            <w:tcW w:w="2250" w:type="dxa"/>
          </w:tcPr>
          <w:p w:rsidR="00170E73" w:rsidRPr="00630803" w:rsidRDefault="00170E73" w:rsidP="003D0D9F">
            <w:r w:rsidRPr="00630803">
              <w:t>$2,925</w:t>
            </w:r>
          </w:p>
        </w:tc>
        <w:tc>
          <w:tcPr>
            <w:tcW w:w="2160" w:type="dxa"/>
          </w:tcPr>
          <w:p w:rsidR="00170E73" w:rsidRPr="00630803" w:rsidRDefault="00170E73" w:rsidP="003D0D9F">
            <w:r w:rsidRPr="00630803">
              <w:t>65</w:t>
            </w:r>
          </w:p>
        </w:tc>
      </w:tr>
      <w:tr w:rsidR="00170E73" w:rsidRPr="00630803" w:rsidTr="00170E73">
        <w:tc>
          <w:tcPr>
            <w:tcW w:w="1818" w:type="dxa"/>
          </w:tcPr>
          <w:p w:rsidR="00170E73" w:rsidRPr="00630803" w:rsidRDefault="00170E73" w:rsidP="003D0D9F">
            <w:r w:rsidRPr="00630803">
              <w:t>Engineering</w:t>
            </w:r>
          </w:p>
        </w:tc>
        <w:tc>
          <w:tcPr>
            <w:tcW w:w="2250" w:type="dxa"/>
          </w:tcPr>
          <w:p w:rsidR="00170E73" w:rsidRPr="00630803" w:rsidRDefault="00170E73" w:rsidP="003D0D9F">
            <w:r w:rsidRPr="00630803">
              <w:t>$2,320</w:t>
            </w:r>
          </w:p>
        </w:tc>
        <w:tc>
          <w:tcPr>
            <w:tcW w:w="2160" w:type="dxa"/>
          </w:tcPr>
          <w:p w:rsidR="00170E73" w:rsidRPr="00630803" w:rsidRDefault="00170E73" w:rsidP="003D0D9F">
            <w:r w:rsidRPr="00630803">
              <w:t>58</w:t>
            </w:r>
          </w:p>
        </w:tc>
      </w:tr>
    </w:tbl>
    <w:p w:rsidR="00FE7AFC" w:rsidRDefault="00FE7AFC" w:rsidP="00630803"/>
    <w:sectPr w:rsidR="00FE7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803"/>
    <w:rsid w:val="00170E73"/>
    <w:rsid w:val="002460E9"/>
    <w:rsid w:val="0030612E"/>
    <w:rsid w:val="00492236"/>
    <w:rsid w:val="00630803"/>
    <w:rsid w:val="00AC27EE"/>
    <w:rsid w:val="00FE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2B6B23-85CF-45EC-94FB-323500652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12E"/>
  </w:style>
  <w:style w:type="paragraph" w:styleId="Heading1">
    <w:name w:val="heading 1"/>
    <w:basedOn w:val="Normal"/>
    <w:next w:val="Normal"/>
    <w:link w:val="Heading1Char"/>
    <w:uiPriority w:val="9"/>
    <w:qFormat/>
    <w:rsid w:val="003061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1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1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1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1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1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1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12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12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08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061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12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12E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1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12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12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12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12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12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61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061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12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12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612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0612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0612E"/>
    <w:rPr>
      <w:i/>
      <w:iCs/>
      <w:color w:val="auto"/>
    </w:rPr>
  </w:style>
  <w:style w:type="paragraph" w:styleId="NoSpacing">
    <w:name w:val="No Spacing"/>
    <w:uiPriority w:val="1"/>
    <w:qFormat/>
    <w:rsid w:val="0030612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612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12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12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12E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30612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0612E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0612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0612E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0612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612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GO! Series</cp:lastModifiedBy>
  <cp:revision>3</cp:revision>
  <dcterms:created xsi:type="dcterms:W3CDTF">2013-02-18T17:29:00Z</dcterms:created>
  <dcterms:modified xsi:type="dcterms:W3CDTF">2013-02-18T17:29:00Z</dcterms:modified>
</cp:coreProperties>
</file>