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76F7F7" w14:textId="77EDEEA0" w:rsidR="006F2049" w:rsidRPr="00826A8C" w:rsidRDefault="00F57E48" w:rsidP="00686505">
      <w:pPr>
        <w:pBdr>
          <w:bottom w:val="single" w:sz="24" w:space="1" w:color="244061" w:themeColor="accent1" w:themeShade="80"/>
        </w:pBdr>
        <w:rPr>
          <w:rFonts w:ascii="Arial Black" w:hAnsi="Arial Black"/>
          <w:color w:val="244061" w:themeColor="accent1" w:themeShade="80"/>
          <w:sz w:val="48"/>
          <w:szCs w:val="48"/>
        </w:rPr>
      </w:pPr>
      <w:r>
        <w:rPr>
          <w:rFonts w:ascii="Arial Black" w:hAnsi="Arial Black"/>
          <w:noProof/>
          <w:color w:val="4F81BD" w:themeColor="accent1"/>
          <w:sz w:val="48"/>
          <w:szCs w:val="48"/>
        </w:rPr>
        <w:drawing>
          <wp:anchor distT="0" distB="0" distL="114300" distR="114300" simplePos="0" relativeHeight="251658240" behindDoc="0" locked="0" layoutInCell="1" allowOverlap="1" wp14:anchorId="621D8EAB" wp14:editId="7B1C3319">
            <wp:simplePos x="0" y="0"/>
            <wp:positionH relativeFrom="column">
              <wp:posOffset>4819650</wp:posOffset>
            </wp:positionH>
            <wp:positionV relativeFrom="paragraph">
              <wp:posOffset>-447675</wp:posOffset>
            </wp:positionV>
            <wp:extent cx="1362710" cy="1005840"/>
            <wp:effectExtent l="0" t="0" r="8890" b="3810"/>
            <wp:wrapSquare wrapText="bothSides"/>
            <wp:docPr id="1" name="Picture 1" descr="C:\Program Files (x86)\Microsoft Office\MEDIA\CAGCAT10\j0293240.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rogram Files (x86)\Microsoft Office\MEDIA\CAGCAT10\j0293240.wmf"/>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62710" cy="1005840"/>
                    </a:xfrm>
                    <a:prstGeom prst="rect">
                      <a:avLst/>
                    </a:prstGeom>
                    <a:noFill/>
                    <a:ln>
                      <a:noFill/>
                    </a:ln>
                  </pic:spPr>
                </pic:pic>
              </a:graphicData>
            </a:graphic>
            <wp14:sizeRelH relativeFrom="page">
              <wp14:pctWidth>0</wp14:pctWidth>
            </wp14:sizeRelH>
            <wp14:sizeRelV relativeFrom="page">
              <wp14:pctHeight>0</wp14:pctHeight>
            </wp14:sizeRelV>
          </wp:anchor>
        </w:drawing>
      </w:r>
      <w:r w:rsidR="00430F69" w:rsidRPr="00826A8C">
        <w:rPr>
          <w:rFonts w:ascii="Arial Black" w:hAnsi="Arial Black"/>
          <w:color w:val="244061" w:themeColor="accent1" w:themeShade="80"/>
          <w:sz w:val="48"/>
          <w:szCs w:val="48"/>
        </w:rPr>
        <w:t>Memphis Primary Materials</w:t>
      </w:r>
    </w:p>
    <w:p w14:paraId="5F139831" w14:textId="77777777" w:rsidR="00430F69" w:rsidRPr="00826A8C" w:rsidRDefault="00430F69" w:rsidP="00686505">
      <w:pPr>
        <w:pBdr>
          <w:bottom w:val="single" w:sz="24" w:space="1" w:color="244061" w:themeColor="accent1" w:themeShade="80"/>
        </w:pBdr>
        <w:tabs>
          <w:tab w:val="right" w:pos="9360"/>
        </w:tabs>
        <w:rPr>
          <w:color w:val="244061" w:themeColor="accent1" w:themeShade="80"/>
        </w:rPr>
      </w:pPr>
      <w:r w:rsidRPr="00826A8C">
        <w:rPr>
          <w:color w:val="244061" w:themeColor="accent1" w:themeShade="80"/>
        </w:rPr>
        <w:t>Volume 1, Number 1</w:t>
      </w:r>
      <w:r w:rsidRPr="00826A8C">
        <w:rPr>
          <w:color w:val="244061" w:themeColor="accent1" w:themeShade="80"/>
        </w:rPr>
        <w:tab/>
        <w:t>January 2016</w:t>
      </w:r>
    </w:p>
    <w:p w14:paraId="0DC28B5C" w14:textId="77777777" w:rsidR="00430F69" w:rsidRDefault="00430F69"/>
    <w:p w14:paraId="5952AAE5" w14:textId="77777777" w:rsidR="00EC63D6" w:rsidRDefault="00EC63D6">
      <w:pPr>
        <w:sectPr w:rsidR="00EC63D6">
          <w:pgSz w:w="12240" w:h="15840"/>
          <w:pgMar w:top="1440" w:right="1440" w:bottom="1440" w:left="1440" w:header="720" w:footer="720" w:gutter="0"/>
          <w:cols w:space="720"/>
          <w:docGrid w:linePitch="360"/>
        </w:sectPr>
      </w:pPr>
    </w:p>
    <w:p w14:paraId="7B69100D" w14:textId="5ECF7F47" w:rsidR="00430F69" w:rsidRPr="004514A3" w:rsidRDefault="00430F69" w:rsidP="004514A3">
      <w:pPr>
        <w:spacing w:after="120"/>
        <w:jc w:val="center"/>
        <w:rPr>
          <w:b/>
          <w:smallCaps/>
          <w:color w:val="244061" w:themeColor="accent1" w:themeShade="80"/>
          <w:sz w:val="36"/>
        </w:rPr>
      </w:pPr>
      <w:r w:rsidRPr="004514A3">
        <w:rPr>
          <w:b/>
          <w:smallCaps/>
          <w:color w:val="244061" w:themeColor="accent1" w:themeShade="80"/>
          <w:sz w:val="36"/>
        </w:rPr>
        <w:lastRenderedPageBreak/>
        <w:t>Memphis Primary Materials: An Introduction</w:t>
      </w:r>
    </w:p>
    <w:p w14:paraId="0899B571" w14:textId="77777777" w:rsidR="00430F69" w:rsidRDefault="00430F69" w:rsidP="00944985">
      <w:pPr>
        <w:spacing w:after="0"/>
        <w:jc w:val="both"/>
      </w:pPr>
      <w:r w:rsidRPr="00430F69">
        <w:t>Memphis Primary Materials provides advanced recycling services to businesses in the Memphis, Tennessee, area and throughout Tennessee. In addition to collecting common recyclable materials like batteries, paper, and toner cartridges, we collect and recycle computers, monitors, copiers and fax machines, wood pallets, and compostable materials. Our company’s name comes from the process of capturing the “primary materials” of used items for reuse. We ensure that our clients comply with all state and local regulations regarding waste and equipment disposal. Our staff also provides training to clients on the process and benefits of recycling.</w:t>
      </w:r>
    </w:p>
    <w:p w14:paraId="0BD26720" w14:textId="77777777" w:rsidR="00430F69" w:rsidRDefault="00430F69" w:rsidP="00944985">
      <w:pPr>
        <w:spacing w:after="0"/>
        <w:jc w:val="both"/>
      </w:pPr>
      <w:r w:rsidRPr="00430F69">
        <w:t>We strive to grow our business by advancing the ideas of reduce, reuse, and recycle among the business community.</w:t>
      </w:r>
    </w:p>
    <w:p w14:paraId="21CAFD82" w14:textId="77777777" w:rsidR="00430F69" w:rsidRPr="005A3388" w:rsidRDefault="00430F69" w:rsidP="003562A2">
      <w:pPr>
        <w:pBdr>
          <w:top w:val="single" w:sz="24" w:space="1" w:color="244061" w:themeColor="accent1" w:themeShade="80"/>
          <w:left w:val="single" w:sz="24" w:space="4" w:color="244061" w:themeColor="accent1" w:themeShade="80"/>
          <w:bottom w:val="single" w:sz="24" w:space="1" w:color="244061" w:themeColor="accent1" w:themeShade="80"/>
          <w:right w:val="single" w:sz="24" w:space="4" w:color="244061" w:themeColor="accent1" w:themeShade="80"/>
        </w:pBdr>
        <w:shd w:val="clear" w:color="auto" w:fill="DBE5F1" w:themeFill="accent1" w:themeFillTint="33"/>
        <w:spacing w:after="0"/>
        <w:jc w:val="center"/>
        <w:rPr>
          <w:b/>
        </w:rPr>
      </w:pPr>
      <w:r w:rsidRPr="005A3388">
        <w:rPr>
          <w:b/>
        </w:rPr>
        <w:t>Memphis Primary Materials</w:t>
      </w:r>
    </w:p>
    <w:p w14:paraId="036C37A0" w14:textId="77777777" w:rsidR="00430F69" w:rsidRPr="005A3388" w:rsidRDefault="00430F69" w:rsidP="003562A2">
      <w:pPr>
        <w:pBdr>
          <w:top w:val="single" w:sz="24" w:space="1" w:color="244061" w:themeColor="accent1" w:themeShade="80"/>
          <w:left w:val="single" w:sz="24" w:space="4" w:color="244061" w:themeColor="accent1" w:themeShade="80"/>
          <w:bottom w:val="single" w:sz="24" w:space="1" w:color="244061" w:themeColor="accent1" w:themeShade="80"/>
          <w:right w:val="single" w:sz="24" w:space="4" w:color="244061" w:themeColor="accent1" w:themeShade="80"/>
        </w:pBdr>
        <w:shd w:val="clear" w:color="auto" w:fill="DBE5F1" w:themeFill="accent1" w:themeFillTint="33"/>
        <w:spacing w:after="0"/>
        <w:jc w:val="center"/>
        <w:rPr>
          <w:b/>
        </w:rPr>
      </w:pPr>
      <w:r w:rsidRPr="005A3388">
        <w:rPr>
          <w:b/>
        </w:rPr>
        <w:t>5360 Airways Blvd., Suite 10A</w:t>
      </w:r>
    </w:p>
    <w:p w14:paraId="699EAEF8" w14:textId="77777777" w:rsidR="00430F69" w:rsidRPr="005A3388" w:rsidRDefault="00430F69" w:rsidP="003562A2">
      <w:pPr>
        <w:pBdr>
          <w:top w:val="single" w:sz="24" w:space="1" w:color="244061" w:themeColor="accent1" w:themeShade="80"/>
          <w:left w:val="single" w:sz="24" w:space="4" w:color="244061" w:themeColor="accent1" w:themeShade="80"/>
          <w:bottom w:val="single" w:sz="24" w:space="1" w:color="244061" w:themeColor="accent1" w:themeShade="80"/>
          <w:right w:val="single" w:sz="24" w:space="4" w:color="244061" w:themeColor="accent1" w:themeShade="80"/>
        </w:pBdr>
        <w:shd w:val="clear" w:color="auto" w:fill="DBE5F1" w:themeFill="accent1" w:themeFillTint="33"/>
        <w:spacing w:after="0"/>
        <w:jc w:val="center"/>
        <w:rPr>
          <w:b/>
        </w:rPr>
      </w:pPr>
      <w:r w:rsidRPr="005A3388">
        <w:rPr>
          <w:b/>
        </w:rPr>
        <w:t>Memphis, TN 38114</w:t>
      </w:r>
    </w:p>
    <w:p w14:paraId="07AB42A1" w14:textId="77777777" w:rsidR="00430F69" w:rsidRPr="005A3388" w:rsidRDefault="00430F69" w:rsidP="003562A2">
      <w:pPr>
        <w:pBdr>
          <w:top w:val="single" w:sz="24" w:space="1" w:color="244061" w:themeColor="accent1" w:themeShade="80"/>
          <w:left w:val="single" w:sz="24" w:space="4" w:color="244061" w:themeColor="accent1" w:themeShade="80"/>
          <w:bottom w:val="single" w:sz="24" w:space="1" w:color="244061" w:themeColor="accent1" w:themeShade="80"/>
          <w:right w:val="single" w:sz="24" w:space="4" w:color="244061" w:themeColor="accent1" w:themeShade="80"/>
        </w:pBdr>
        <w:shd w:val="clear" w:color="auto" w:fill="DBE5F1" w:themeFill="accent1" w:themeFillTint="33"/>
        <w:spacing w:after="0"/>
        <w:jc w:val="center"/>
        <w:rPr>
          <w:b/>
        </w:rPr>
      </w:pPr>
      <w:r w:rsidRPr="005A3388">
        <w:rPr>
          <w:b/>
        </w:rPr>
        <w:t>(901) 555-0862</w:t>
      </w:r>
    </w:p>
    <w:p w14:paraId="5027C87E" w14:textId="77777777" w:rsidR="00430F69" w:rsidRPr="005A3388" w:rsidRDefault="00430F69" w:rsidP="003562A2">
      <w:pPr>
        <w:pBdr>
          <w:top w:val="single" w:sz="24" w:space="1" w:color="244061" w:themeColor="accent1" w:themeShade="80"/>
          <w:left w:val="single" w:sz="24" w:space="4" w:color="244061" w:themeColor="accent1" w:themeShade="80"/>
          <w:bottom w:val="single" w:sz="24" w:space="1" w:color="244061" w:themeColor="accent1" w:themeShade="80"/>
          <w:right w:val="single" w:sz="24" w:space="4" w:color="244061" w:themeColor="accent1" w:themeShade="80"/>
        </w:pBdr>
        <w:shd w:val="clear" w:color="auto" w:fill="DBE5F1" w:themeFill="accent1" w:themeFillTint="33"/>
        <w:spacing w:after="120"/>
        <w:jc w:val="center"/>
        <w:rPr>
          <w:b/>
        </w:rPr>
      </w:pPr>
      <w:r w:rsidRPr="005A3388">
        <w:rPr>
          <w:b/>
        </w:rPr>
        <w:t>Memphismaterials.net</w:t>
      </w:r>
    </w:p>
    <w:p w14:paraId="214377D8" w14:textId="77777777" w:rsidR="00430F69" w:rsidRPr="005A3388" w:rsidRDefault="00430F69" w:rsidP="003562A2">
      <w:pPr>
        <w:pBdr>
          <w:top w:val="single" w:sz="24" w:space="1" w:color="244061" w:themeColor="accent1" w:themeShade="80"/>
          <w:left w:val="single" w:sz="24" w:space="4" w:color="244061" w:themeColor="accent1" w:themeShade="80"/>
          <w:bottom w:val="single" w:sz="24" w:space="1" w:color="244061" w:themeColor="accent1" w:themeShade="80"/>
          <w:right w:val="single" w:sz="24" w:space="4" w:color="244061" w:themeColor="accent1" w:themeShade="80"/>
        </w:pBdr>
        <w:shd w:val="clear" w:color="auto" w:fill="DBE5F1" w:themeFill="accent1" w:themeFillTint="33"/>
        <w:spacing w:after="0"/>
        <w:jc w:val="center"/>
        <w:rPr>
          <w:b/>
        </w:rPr>
      </w:pPr>
      <w:r w:rsidRPr="005A3388">
        <w:rPr>
          <w:b/>
        </w:rPr>
        <w:t>CEO: Harold Boyd III</w:t>
      </w:r>
    </w:p>
    <w:p w14:paraId="34596CCA" w14:textId="77777777" w:rsidR="00430F69" w:rsidRPr="005A3388" w:rsidRDefault="00430F69" w:rsidP="003562A2">
      <w:pPr>
        <w:pBdr>
          <w:top w:val="single" w:sz="24" w:space="1" w:color="244061" w:themeColor="accent1" w:themeShade="80"/>
          <w:left w:val="single" w:sz="24" w:space="4" w:color="244061" w:themeColor="accent1" w:themeShade="80"/>
          <w:bottom w:val="single" w:sz="24" w:space="1" w:color="244061" w:themeColor="accent1" w:themeShade="80"/>
          <w:right w:val="single" w:sz="24" w:space="4" w:color="244061" w:themeColor="accent1" w:themeShade="80"/>
        </w:pBdr>
        <w:shd w:val="clear" w:color="auto" w:fill="DBE5F1" w:themeFill="accent1" w:themeFillTint="33"/>
        <w:spacing w:after="0"/>
        <w:jc w:val="center"/>
        <w:rPr>
          <w:b/>
        </w:rPr>
      </w:pPr>
      <w:r w:rsidRPr="005A3388">
        <w:rPr>
          <w:b/>
        </w:rPr>
        <w:t>President: Barbara Collins</w:t>
      </w:r>
    </w:p>
    <w:p w14:paraId="65AF5A9F" w14:textId="77777777" w:rsidR="00430F69" w:rsidRPr="005A3388" w:rsidRDefault="00430F69" w:rsidP="003562A2">
      <w:pPr>
        <w:pBdr>
          <w:top w:val="single" w:sz="24" w:space="1" w:color="244061" w:themeColor="accent1" w:themeShade="80"/>
          <w:left w:val="single" w:sz="24" w:space="4" w:color="244061" w:themeColor="accent1" w:themeShade="80"/>
          <w:bottom w:val="single" w:sz="24" w:space="1" w:color="244061" w:themeColor="accent1" w:themeShade="80"/>
          <w:right w:val="single" w:sz="24" w:space="4" w:color="244061" w:themeColor="accent1" w:themeShade="80"/>
        </w:pBdr>
        <w:shd w:val="clear" w:color="auto" w:fill="DBE5F1" w:themeFill="accent1" w:themeFillTint="33"/>
        <w:spacing w:after="0"/>
        <w:jc w:val="center"/>
        <w:rPr>
          <w:b/>
        </w:rPr>
      </w:pPr>
      <w:r w:rsidRPr="005A3388">
        <w:rPr>
          <w:b/>
        </w:rPr>
        <w:t xml:space="preserve">CFO: Joe </w:t>
      </w:r>
      <w:proofErr w:type="spellStart"/>
      <w:r w:rsidRPr="005A3388">
        <w:rPr>
          <w:b/>
        </w:rPr>
        <w:t>Hedgepeth</w:t>
      </w:r>
      <w:proofErr w:type="spellEnd"/>
    </w:p>
    <w:p w14:paraId="13346C6B" w14:textId="77777777" w:rsidR="00430F69" w:rsidRPr="005A3388" w:rsidRDefault="00430F69" w:rsidP="003562A2">
      <w:pPr>
        <w:pBdr>
          <w:top w:val="single" w:sz="24" w:space="1" w:color="244061" w:themeColor="accent1" w:themeShade="80"/>
          <w:left w:val="single" w:sz="24" w:space="4" w:color="244061" w:themeColor="accent1" w:themeShade="80"/>
          <w:bottom w:val="single" w:sz="24" w:space="1" w:color="244061" w:themeColor="accent1" w:themeShade="80"/>
          <w:right w:val="single" w:sz="24" w:space="4" w:color="244061" w:themeColor="accent1" w:themeShade="80"/>
        </w:pBdr>
        <w:shd w:val="clear" w:color="auto" w:fill="DBE5F1" w:themeFill="accent1" w:themeFillTint="33"/>
        <w:spacing w:after="120"/>
        <w:jc w:val="center"/>
        <w:rPr>
          <w:b/>
        </w:rPr>
      </w:pPr>
      <w:r w:rsidRPr="005A3388">
        <w:rPr>
          <w:b/>
        </w:rPr>
        <w:t xml:space="preserve">Chief Environmental Officer: </w:t>
      </w:r>
      <w:proofErr w:type="spellStart"/>
      <w:r w:rsidRPr="005A3388">
        <w:rPr>
          <w:b/>
        </w:rPr>
        <w:t>Denisha</w:t>
      </w:r>
      <w:proofErr w:type="spellEnd"/>
      <w:r w:rsidRPr="005A3388">
        <w:rPr>
          <w:b/>
        </w:rPr>
        <w:t xml:space="preserve"> </w:t>
      </w:r>
      <w:proofErr w:type="spellStart"/>
      <w:r w:rsidRPr="005A3388">
        <w:rPr>
          <w:b/>
        </w:rPr>
        <w:t>Geater</w:t>
      </w:r>
      <w:proofErr w:type="spellEnd"/>
    </w:p>
    <w:p w14:paraId="5D2FF280" w14:textId="4AE742B3" w:rsidR="00430F69" w:rsidRPr="00A21150" w:rsidRDefault="00944985" w:rsidP="00A21150">
      <w:pPr>
        <w:spacing w:after="120"/>
        <w:jc w:val="center"/>
        <w:rPr>
          <w:b/>
          <w:smallCaps/>
          <w:color w:val="244061" w:themeColor="accent1" w:themeShade="80"/>
          <w:sz w:val="36"/>
        </w:rPr>
      </w:pPr>
      <w:bookmarkStart w:id="0" w:name="_GoBack"/>
      <w:bookmarkEnd w:id="0"/>
      <w:r>
        <w:br w:type="column"/>
      </w:r>
      <w:r w:rsidR="00430F69" w:rsidRPr="00A21150">
        <w:rPr>
          <w:b/>
          <w:smallCaps/>
          <w:color w:val="244061" w:themeColor="accent1" w:themeShade="80"/>
          <w:sz w:val="36"/>
        </w:rPr>
        <w:lastRenderedPageBreak/>
        <w:t>Make Recycling</w:t>
      </w:r>
      <w:r w:rsidR="007F21BF">
        <w:rPr>
          <w:b/>
          <w:smallCaps/>
          <w:color w:val="244061" w:themeColor="accent1" w:themeShade="80"/>
          <w:sz w:val="36"/>
        </w:rPr>
        <w:br/>
      </w:r>
      <w:r w:rsidR="00430F69" w:rsidRPr="00A21150">
        <w:rPr>
          <w:b/>
          <w:smallCaps/>
          <w:color w:val="244061" w:themeColor="accent1" w:themeShade="80"/>
          <w:sz w:val="36"/>
        </w:rPr>
        <w:t xml:space="preserve"> Easy for Everyone!</w:t>
      </w:r>
    </w:p>
    <w:p w14:paraId="13770A18" w14:textId="77777777" w:rsidR="00430F69" w:rsidRDefault="00430F69" w:rsidP="00A95FF2">
      <w:pPr>
        <w:spacing w:after="120"/>
        <w:jc w:val="both"/>
      </w:pPr>
      <w:r w:rsidRPr="00430F69">
        <w:t>An easy way to help your staff and customers recycle is to place recycling bins around your office, customer areas, anywhere people pass by or congregate. One office collected over 1,000 batteries for recycling in a single month—small batteries used in electronic equipment that might otherwise have ended up in landfills. Employees at the company even said they had collected batteries from home and brought them to the office for recycling.</w:t>
      </w:r>
    </w:p>
    <w:p w14:paraId="58CAFC48" w14:textId="1A2A1BB6" w:rsidR="00430F69" w:rsidRDefault="00E173EF" w:rsidP="00A95FF2">
      <w:pPr>
        <w:spacing w:after="120"/>
        <w:jc w:val="both"/>
      </w:pPr>
      <w:r>
        <w:rPr>
          <w:noProof/>
        </w:rPr>
        <w:drawing>
          <wp:inline distT="0" distB="0" distL="0" distR="0" wp14:anchorId="5C75D494" wp14:editId="2E2B0703">
            <wp:extent cx="2743200" cy="147701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64CC47.tmp"/>
                    <pic:cNvPicPr/>
                  </pic:nvPicPr>
                  <pic:blipFill>
                    <a:blip r:embed="rId6" cstate="print">
                      <a:extLst>
                        <a:ext uri="{28A0092B-C50C-407E-A947-70E740481C1C}">
                          <a14:useLocalDpi xmlns:a14="http://schemas.microsoft.com/office/drawing/2010/main" val="0"/>
                        </a:ext>
                      </a:extLst>
                    </a:blip>
                    <a:stretch>
                      <a:fillRect/>
                    </a:stretch>
                  </pic:blipFill>
                  <pic:spPr>
                    <a:xfrm>
                      <a:off x="0" y="0"/>
                      <a:ext cx="2743200" cy="1477010"/>
                    </a:xfrm>
                    <a:prstGeom prst="rect">
                      <a:avLst/>
                    </a:prstGeom>
                  </pic:spPr>
                </pic:pic>
              </a:graphicData>
            </a:graphic>
          </wp:inline>
        </w:drawing>
      </w:r>
      <w:r w:rsidR="00430F69" w:rsidRPr="00430F69">
        <w:t xml:space="preserve">You can make the process easier by placing various types of recycling bins around your workplace. Place </w:t>
      </w:r>
      <w:proofErr w:type="gramStart"/>
      <w:r w:rsidR="00430F69" w:rsidRPr="00430F69">
        <w:t>paper recycle</w:t>
      </w:r>
      <w:proofErr w:type="gramEnd"/>
      <w:r w:rsidR="00430F69" w:rsidRPr="00430F69">
        <w:t xml:space="preserve"> bins near copiers and printers where they are easily accessible. Place can and bottle bins in break rooms, near all trash cans, and near vending machines. Place battery bins around offices. For more very good ideas, visit the EPA Web site at www.epa.gov.</w:t>
      </w:r>
    </w:p>
    <w:sectPr w:rsidR="00430F69" w:rsidSect="00EC63D6">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0F69"/>
    <w:rsid w:val="0008502D"/>
    <w:rsid w:val="000E63FD"/>
    <w:rsid w:val="00111A10"/>
    <w:rsid w:val="00193826"/>
    <w:rsid w:val="002F5292"/>
    <w:rsid w:val="003562A2"/>
    <w:rsid w:val="00430F69"/>
    <w:rsid w:val="00446FAD"/>
    <w:rsid w:val="004514A3"/>
    <w:rsid w:val="005A3388"/>
    <w:rsid w:val="006317CE"/>
    <w:rsid w:val="00686505"/>
    <w:rsid w:val="006F2049"/>
    <w:rsid w:val="007F21BF"/>
    <w:rsid w:val="00817753"/>
    <w:rsid w:val="00826A8C"/>
    <w:rsid w:val="00944985"/>
    <w:rsid w:val="00A21150"/>
    <w:rsid w:val="00A95FF2"/>
    <w:rsid w:val="00E173EF"/>
    <w:rsid w:val="00EC63D6"/>
    <w:rsid w:val="00F57E48"/>
    <w:rsid w:val="00F974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083F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57E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7E4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57E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7E4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w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1</Pages>
  <Words>289</Words>
  <Characters>1649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1935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 Series</dc:creator>
  <cp:lastModifiedBy>Soumya</cp:lastModifiedBy>
  <cp:revision>22</cp:revision>
  <dcterms:created xsi:type="dcterms:W3CDTF">2013-04-27T17:43:00Z</dcterms:created>
  <dcterms:modified xsi:type="dcterms:W3CDTF">2013-04-27T18:15:00Z</dcterms:modified>
</cp:coreProperties>
</file>