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40"/>
        <w:gridCol w:w="7920"/>
      </w:tblGrid>
      <w:tr w:rsidR="003A62E1" w:rsidTr="0025052A">
        <w:trPr>
          <w:trHeight w:val="274"/>
        </w:trPr>
        <w:tc>
          <w:tcPr>
            <w:tcW w:w="9360" w:type="dxa"/>
            <w:gridSpan w:val="2"/>
          </w:tcPr>
          <w:p w:rsidR="003A62E1" w:rsidRPr="00F312B9" w:rsidRDefault="003A62E1" w:rsidP="00C23007">
            <w:pPr>
              <w:spacing w:before="60" w:after="60"/>
              <w:rPr>
                <w:sz w:val="28"/>
              </w:rPr>
            </w:pPr>
            <w:bookmarkStart w:id="0" w:name="_GoBack"/>
            <w:bookmarkEnd w:id="0"/>
          </w:p>
        </w:tc>
      </w:tr>
      <w:tr w:rsidR="003A62E1" w:rsidTr="00361A54">
        <w:tc>
          <w:tcPr>
            <w:tcW w:w="9360" w:type="dxa"/>
            <w:gridSpan w:val="2"/>
          </w:tcPr>
          <w:p w:rsidR="003A62E1" w:rsidRDefault="003A62E1" w:rsidP="0025052A">
            <w:pPr>
              <w:spacing w:before="120" w:after="120"/>
            </w:pPr>
            <w:r w:rsidRPr="00F312B9">
              <w:rPr>
                <w:sz w:val="28"/>
              </w:rPr>
              <w:t>Chesterfield Creations wants to reward customers who continue to purchase our products. This program is available to all our retail customers. Simply ask a sales associate for an application form, or download the form from our website. After we have received your application, you will receive a Frequent Buyer’s card in the mail. This card includes your Frequent Buyer number that you will use whether ordering online or pur</w:t>
            </w:r>
            <w:r w:rsidR="00A831CD">
              <w:rPr>
                <w:sz w:val="28"/>
              </w:rPr>
              <w:t>chasing items in retail stores.</w:t>
            </w:r>
          </w:p>
        </w:tc>
      </w:tr>
      <w:tr w:rsidR="00A831CD" w:rsidTr="00A831CD">
        <w:trPr>
          <w:cantSplit/>
          <w:trHeight w:val="666"/>
        </w:trPr>
        <w:tc>
          <w:tcPr>
            <w:tcW w:w="1440" w:type="dxa"/>
            <w:vMerge w:val="restart"/>
          </w:tcPr>
          <w:p w:rsidR="00A831CD" w:rsidRPr="00EC2C7C" w:rsidRDefault="00A831CD" w:rsidP="00A831CD">
            <w:pPr>
              <w:rPr>
                <w:sz w:val="28"/>
                <w:szCs w:val="28"/>
              </w:rPr>
            </w:pPr>
          </w:p>
        </w:tc>
        <w:tc>
          <w:tcPr>
            <w:tcW w:w="7920" w:type="dxa"/>
          </w:tcPr>
          <w:p w:rsidR="00A831CD" w:rsidRPr="00F312B9" w:rsidRDefault="00A831CD" w:rsidP="0025052A">
            <w:pPr>
              <w:spacing w:before="60" w:after="60"/>
              <w:rPr>
                <w:sz w:val="28"/>
              </w:rPr>
            </w:pPr>
            <w:r w:rsidRPr="00F312B9">
              <w:rPr>
                <w:sz w:val="28"/>
              </w:rPr>
              <w:t>After every five purchases, you will receive a 15% discount on your next purchase. There is no minimum purchase amount.</w:t>
            </w:r>
          </w:p>
        </w:tc>
      </w:tr>
      <w:tr w:rsidR="00A831CD" w:rsidTr="00A831CD">
        <w:trPr>
          <w:cantSplit/>
          <w:trHeight w:val="666"/>
        </w:trPr>
        <w:tc>
          <w:tcPr>
            <w:tcW w:w="1440" w:type="dxa"/>
            <w:vMerge/>
            <w:textDirection w:val="btLr"/>
            <w:vAlign w:val="center"/>
          </w:tcPr>
          <w:p w:rsidR="00A831CD" w:rsidRPr="00A831CD" w:rsidRDefault="00A831CD" w:rsidP="00A831CD">
            <w:pPr>
              <w:ind w:left="113" w:right="113"/>
              <w:jc w:val="center"/>
              <w:rPr>
                <w:color w:val="2F5496" w:themeColor="accent5" w:themeShade="BF"/>
                <w:sz w:val="48"/>
                <w:szCs w:val="48"/>
              </w:rPr>
            </w:pPr>
          </w:p>
        </w:tc>
        <w:tc>
          <w:tcPr>
            <w:tcW w:w="7920" w:type="dxa"/>
          </w:tcPr>
          <w:p w:rsidR="00A831CD" w:rsidRPr="00F312B9" w:rsidRDefault="00A831CD" w:rsidP="0025052A">
            <w:pPr>
              <w:spacing w:before="60" w:after="60"/>
              <w:rPr>
                <w:sz w:val="28"/>
              </w:rPr>
            </w:pPr>
            <w:r w:rsidRPr="00F312B9">
              <w:rPr>
                <w:sz w:val="28"/>
              </w:rPr>
              <w:t>Notification of new products and special sales for frequent buyers will be sent to you via email.</w:t>
            </w:r>
          </w:p>
        </w:tc>
      </w:tr>
      <w:tr w:rsidR="00A831CD" w:rsidTr="00A831CD">
        <w:trPr>
          <w:cantSplit/>
          <w:trHeight w:val="666"/>
        </w:trPr>
        <w:tc>
          <w:tcPr>
            <w:tcW w:w="1440" w:type="dxa"/>
            <w:vMerge/>
            <w:textDirection w:val="btLr"/>
            <w:vAlign w:val="center"/>
          </w:tcPr>
          <w:p w:rsidR="00A831CD" w:rsidRPr="00A831CD" w:rsidRDefault="00A831CD" w:rsidP="00A831CD">
            <w:pPr>
              <w:ind w:left="113" w:right="113"/>
              <w:jc w:val="center"/>
              <w:rPr>
                <w:color w:val="2F5496" w:themeColor="accent5" w:themeShade="BF"/>
                <w:sz w:val="48"/>
                <w:szCs w:val="48"/>
              </w:rPr>
            </w:pPr>
          </w:p>
        </w:tc>
        <w:tc>
          <w:tcPr>
            <w:tcW w:w="7920" w:type="dxa"/>
          </w:tcPr>
          <w:p w:rsidR="00A831CD" w:rsidRPr="00F312B9" w:rsidRDefault="00A831CD" w:rsidP="0025052A">
            <w:pPr>
              <w:spacing w:before="60" w:after="60"/>
              <w:rPr>
                <w:sz w:val="28"/>
              </w:rPr>
            </w:pPr>
            <w:r w:rsidRPr="00F312B9">
              <w:rPr>
                <w:sz w:val="28"/>
              </w:rPr>
              <w:t>The Frequent Buyer program is free; however, you may cancel at any time.</w:t>
            </w:r>
          </w:p>
        </w:tc>
      </w:tr>
      <w:tr w:rsidR="003A62E1" w:rsidTr="0025052A">
        <w:trPr>
          <w:trHeight w:val="6480"/>
        </w:trPr>
        <w:tc>
          <w:tcPr>
            <w:tcW w:w="9360" w:type="dxa"/>
            <w:gridSpan w:val="2"/>
          </w:tcPr>
          <w:p w:rsidR="003A62E1" w:rsidRPr="00F312B9" w:rsidRDefault="003A62E1">
            <w:pPr>
              <w:rPr>
                <w:sz w:val="28"/>
              </w:rPr>
            </w:pPr>
          </w:p>
        </w:tc>
      </w:tr>
    </w:tbl>
    <w:p w:rsidR="00E0275F" w:rsidRDefault="00E0275F"/>
    <w:sectPr w:rsidR="00E0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1C" w:rsidRDefault="00921F1C" w:rsidP="00430B6D">
      <w:pPr>
        <w:spacing w:after="0" w:line="240" w:lineRule="auto"/>
      </w:pPr>
      <w:r>
        <w:separator/>
      </w:r>
    </w:p>
  </w:endnote>
  <w:endnote w:type="continuationSeparator" w:id="0">
    <w:p w:rsidR="00921F1C" w:rsidRDefault="00921F1C" w:rsidP="0043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1C" w:rsidRDefault="00921F1C" w:rsidP="00430B6D">
      <w:pPr>
        <w:spacing w:after="0" w:line="240" w:lineRule="auto"/>
      </w:pPr>
      <w:r>
        <w:separator/>
      </w:r>
    </w:p>
  </w:footnote>
  <w:footnote w:type="continuationSeparator" w:id="0">
    <w:p w:rsidR="00921F1C" w:rsidRDefault="00921F1C" w:rsidP="00430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B3"/>
    <w:rsid w:val="0025052A"/>
    <w:rsid w:val="00287B83"/>
    <w:rsid w:val="00375BFF"/>
    <w:rsid w:val="003A62E1"/>
    <w:rsid w:val="003B393D"/>
    <w:rsid w:val="00430B6D"/>
    <w:rsid w:val="005802B3"/>
    <w:rsid w:val="005A4BFC"/>
    <w:rsid w:val="00921F1C"/>
    <w:rsid w:val="00A831CD"/>
    <w:rsid w:val="00B16855"/>
    <w:rsid w:val="00C23007"/>
    <w:rsid w:val="00C5028F"/>
    <w:rsid w:val="00CE75C8"/>
    <w:rsid w:val="00E0275F"/>
    <w:rsid w:val="00EC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D5E6-B4C7-43D2-9F48-250B26DA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6D"/>
  </w:style>
  <w:style w:type="paragraph" w:styleId="Footer">
    <w:name w:val="footer"/>
    <w:basedOn w:val="Normal"/>
    <w:link w:val="FooterChar"/>
    <w:uiPriority w:val="99"/>
    <w:unhideWhenUsed/>
    <w:rsid w:val="0043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dcterms:created xsi:type="dcterms:W3CDTF">2015-09-05T23:04:00Z</dcterms:created>
  <dcterms:modified xsi:type="dcterms:W3CDTF">2015-09-05T23:55:00Z</dcterms:modified>
</cp:coreProperties>
</file>