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B3A6B"/>
          <w:sz w:val="64"/>
          <w:szCs w:val="64"/>
        </w:rPr>
        <w:t xml:space="preserve">SOVEREIGN AUDIT AI</w:t>
      </w:r>
    </w:p>
    <w:p>
      <w:pPr>
        <w:pBdr>
          <w:bottom w:val="single" w:color="2E75B6" w:sz="6" w:space="8"/>
        </w:pBdr>
        <w:jc w:val="center"/>
      </w:pPr>
      <w:r>
        <w:rPr>
          <w:rFonts w:ascii="Arial" w:cs="Arial" w:eastAsia="Arial" w:hAnsi="Arial"/>
          <w:color w:val="2E75B6"/>
          <w:sz w:val="36"/>
          <w:szCs w:val="36"/>
        </w:rPr>
        <w:t xml:space="preserve">Business Requirements Document</w:t>
      </w:r>
    </w:p>
    <w:p>
      <w:pPr>
        <w:spacing w:before="40" w:after="40"/>
      </w:pPr>
      <w:r>
        <w:t xml:space="preserve"/>
      </w:r>
    </w:p>
    <w:p>
      <w:pPr>
        <w:spacing w:before="40" w:after="4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Pending Stakeholder Sign-off</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Analysis Team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Sovereign Audit AI — AI-Enabled Audit Management</w:t>
            </w:r>
          </w:p>
        </w:tc>
      </w:tr>
    </w:tbl>
    <w:p>
      <w:pPr>
        <w:spacing w:before="40" w:after="40"/>
      </w:pPr>
      <w:r>
        <w:t xml:space="preserve"/>
      </w:r>
    </w:p>
    <w:p>
      <w:pPr>
        <w:spacing w:before="40" w:after="40"/>
      </w:pPr>
      <w:r>
        <w:t xml:space="preserve"/>
      </w:r>
    </w:p>
    <w:p>
      <w:r>
        <w:br w:type="page"/>
      </w:r>
    </w:p>
    <w:p>
      <w:pPr>
        <w:pStyle w:val="Heading1"/>
        <w:shd w:fill="1B3A6B" w:val="clear"/>
        <w:spacing w:before="240" w:after="120"/>
      </w:pPr>
      <w:r>
        <w:rPr>
          <w:rFonts w:ascii="Arial" w:cs="Arial" w:eastAsia="Arial" w:hAnsi="Arial"/>
          <w:b/>
          <w:bCs/>
          <w:color w:val="FFFFF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B3A6B" w:val="clear"/>
        <w:spacing w:before="240" w:after="120"/>
      </w:pPr>
      <w:r>
        <w:rPr>
          <w:rFonts w:ascii="Arial" w:cs="Arial" w:eastAsia="Arial" w:hAnsi="Arial"/>
          <w:b/>
          <w:bCs/>
          <w:color w:val="FFFFFF"/>
        </w:rPr>
        <w:t xml:space="preserve">1. Introduction</w:t>
      </w:r>
    </w:p>
    <w:p>
      <w:pPr>
        <w:pStyle w:val="Heading2"/>
        <w:pBdr>
          <w:bottom w:val="single" w:color="2E75B6" w:sz="4" w:space="4"/>
        </w:pBdr>
        <w:spacing w:before="200" w:after="80"/>
      </w:pPr>
      <w:r>
        <w:rPr>
          <w:rFonts w:ascii="Arial" w:cs="Arial" w:eastAsia="Arial" w:hAnsi="Arial"/>
          <w:b/>
          <w:bCs/>
          <w:color w:val="1B3A6B"/>
        </w:rPr>
        <w:t xml:space="preserve">1.1 Document Purpose</w:t>
      </w:r>
    </w:p>
    <w:p>
      <w:pPr>
        <w:spacing w:before="60" w:after="60"/>
      </w:pPr>
      <w:r>
        <w:rPr>
          <w:rFonts w:ascii="Arial" w:cs="Arial" w:eastAsia="Arial" w:hAnsi="Arial"/>
          <w:color w:val="444444"/>
          <w:sz w:val="22"/>
          <w:szCs w:val="22"/>
        </w:rPr>
        <w:t xml:space="preserve">This Business Requirements Document (BRD) defines the complete functional, technical, and operational requirements for Sovereign Audit AI — an AI-enabled, cloud-hosted audit management platform. This document is intended to serve as the authoritative reference for design, development, quality assurance, and stakeholder alignment across the full product development lifecycle.</w:t>
      </w:r>
    </w:p>
    <w:p>
      <w:pPr>
        <w:pStyle w:val="Heading2"/>
        <w:pBdr>
          <w:bottom w:val="single" w:color="2E75B6" w:sz="4" w:space="4"/>
        </w:pBdr>
        <w:spacing w:before="200" w:after="80"/>
      </w:pPr>
      <w:r>
        <w:rPr>
          <w:rFonts w:ascii="Arial" w:cs="Arial" w:eastAsia="Arial" w:hAnsi="Arial"/>
          <w:b/>
          <w:bCs/>
          <w:color w:val="1B3A6B"/>
        </w:rPr>
        <w:t xml:space="preserve">1.2 Product Vision</w:t>
      </w:r>
    </w:p>
    <w:p>
      <w:pPr>
        <w:spacing w:before="60" w:after="60"/>
      </w:pPr>
      <w:r>
        <w:rPr>
          <w:rFonts w:ascii="Arial" w:cs="Arial" w:eastAsia="Arial" w:hAnsi="Arial"/>
          <w:color w:val="444444"/>
          <w:sz w:val="22"/>
          <w:szCs w:val="22"/>
        </w:rPr>
        <w:t xml:space="preserve">Sovereign Audit AI is a multi-tenant SaaS platform that digitises and intelligently automates the end-to-end audit lifecycle. The platform serves four distinct user personas — Admin, Manager, Auditor, and Client — and leverages configurable Generative AI capabilities to accelerate scope definition, automate report generation, and provide natural-language-driven insights from historical audit data. The platform is designed to serve consulting firms, internal audit teams, and professional services organisations operating across multiple client engagements simultaneously.</w:t>
      </w:r>
    </w:p>
    <w:p>
      <w:pPr>
        <w:pStyle w:val="Heading2"/>
        <w:pBdr>
          <w:bottom w:val="single" w:color="2E75B6" w:sz="4" w:space="4"/>
        </w:pBdr>
        <w:spacing w:before="200" w:after="80"/>
      </w:pPr>
      <w:r>
        <w:rPr>
          <w:rFonts w:ascii="Arial" w:cs="Arial" w:eastAsia="Arial" w:hAnsi="Arial"/>
          <w:b/>
          <w:bCs/>
          <w:color w:val="1B3A6B"/>
        </w:rPr>
        <w:t xml:space="preserve">1.3 Scope</w:t>
      </w:r>
    </w:p>
    <w:p>
      <w:pPr>
        <w:spacing w:before="60" w:after="60"/>
      </w:pPr>
      <w:r>
        <w:rPr>
          <w:rFonts w:ascii="Arial" w:cs="Arial" w:eastAsia="Arial" w:hAnsi="Arial"/>
          <w:color w:val="444444"/>
          <w:sz w:val="22"/>
          <w:szCs w:val="22"/>
        </w:rPr>
        <w:t xml:space="preserve">This document covers the following product scope:</w:t>
      </w:r>
    </w:p>
    <w:p>
      <w:pPr>
        <w:pStyle w:val="ListParagraph"/>
        <w:numPr>
          <w:ilvl w:val="0"/>
          <w:numId w:val="2"/>
        </w:numPr>
        <w:spacing w:before="40" w:after="40"/>
      </w:pPr>
      <w:r>
        <w:rPr>
          <w:rFonts w:ascii="Arial" w:cs="Arial" w:eastAsia="Arial" w:hAnsi="Arial"/>
          <w:color w:val="444444"/>
          <w:sz w:val="22"/>
          <w:szCs w:val="22"/>
        </w:rPr>
        <w:t xml:space="preserve">Platform infrastructure: multi-tenant SaaS, web + mobile responsive, authentication</w:t>
      </w:r>
    </w:p>
    <w:p>
      <w:pPr>
        <w:pStyle w:val="ListParagraph"/>
        <w:numPr>
          <w:ilvl w:val="0"/>
          <w:numId w:val="2"/>
        </w:numPr>
        <w:spacing w:before="40" w:after="40"/>
      </w:pPr>
      <w:r>
        <w:rPr>
          <w:rFonts w:ascii="Arial" w:cs="Arial" w:eastAsia="Arial" w:hAnsi="Arial"/>
          <w:color w:val="444444"/>
          <w:sz w:val="22"/>
          <w:szCs w:val="22"/>
        </w:rPr>
        <w:t xml:space="preserve">User and role management</w:t>
      </w:r>
    </w:p>
    <w:p>
      <w:pPr>
        <w:pStyle w:val="ListParagraph"/>
        <w:numPr>
          <w:ilvl w:val="0"/>
          <w:numId w:val="2"/>
        </w:numPr>
        <w:spacing w:before="40" w:after="40"/>
      </w:pPr>
      <w:r>
        <w:rPr>
          <w:rFonts w:ascii="Arial" w:cs="Arial" w:eastAsia="Arial" w:hAnsi="Arial"/>
          <w:color w:val="444444"/>
          <w:sz w:val="22"/>
          <w:szCs w:val="22"/>
        </w:rPr>
        <w:t xml:space="preserve">Generative AI model configuration and feature governance</w:t>
      </w:r>
    </w:p>
    <w:p>
      <w:pPr>
        <w:pStyle w:val="ListParagraph"/>
        <w:numPr>
          <w:ilvl w:val="0"/>
          <w:numId w:val="2"/>
        </w:numPr>
        <w:spacing w:before="40" w:after="40"/>
      </w:pPr>
      <w:r>
        <w:rPr>
          <w:rFonts w:ascii="Arial" w:cs="Arial" w:eastAsia="Arial" w:hAnsi="Arial"/>
          <w:color w:val="444444"/>
          <w:sz w:val="22"/>
          <w:szCs w:val="22"/>
        </w:rPr>
        <w:t xml:space="preserve">Audit lifecycle management: initiation, scope definition, assignment, data gathering, exception management, report generation, review, and closure</w:t>
      </w:r>
    </w:p>
    <w:p>
      <w:pPr>
        <w:pStyle w:val="ListParagraph"/>
        <w:numPr>
          <w:ilvl w:val="0"/>
          <w:numId w:val="2"/>
        </w:numPr>
        <w:spacing w:before="40" w:after="40"/>
      </w:pPr>
      <w:r>
        <w:rPr>
          <w:rFonts w:ascii="Arial" w:cs="Arial" w:eastAsia="Arial" w:hAnsi="Arial"/>
          <w:color w:val="444444"/>
          <w:sz w:val="22"/>
          <w:szCs w:val="22"/>
        </w:rPr>
        <w:t xml:space="preserve">Audit template library management</w:t>
      </w:r>
    </w:p>
    <w:p>
      <w:pPr>
        <w:pStyle w:val="ListParagraph"/>
        <w:numPr>
          <w:ilvl w:val="0"/>
          <w:numId w:val="2"/>
        </w:numPr>
        <w:spacing w:before="40" w:after="40"/>
      </w:pPr>
      <w:r>
        <w:rPr>
          <w:rFonts w:ascii="Arial" w:cs="Arial" w:eastAsia="Arial" w:hAnsi="Arial"/>
          <w:color w:val="444444"/>
          <w:sz w:val="22"/>
          <w:szCs w:val="22"/>
        </w:rPr>
        <w:t xml:space="preserve">Persona-specific dashboards and workspaces</w:t>
      </w:r>
    </w:p>
    <w:p>
      <w:pPr>
        <w:pStyle w:val="ListParagraph"/>
        <w:numPr>
          <w:ilvl w:val="0"/>
          <w:numId w:val="2"/>
        </w:numPr>
        <w:spacing w:before="40" w:after="40"/>
      </w:pPr>
      <w:r>
        <w:rPr>
          <w:rFonts w:ascii="Arial" w:cs="Arial" w:eastAsia="Arial" w:hAnsi="Arial"/>
          <w:color w:val="444444"/>
          <w:sz w:val="22"/>
          <w:szCs w:val="22"/>
        </w:rPr>
        <w:t xml:space="preserve">Interaction logging and tamper-proof audit trail</w:t>
      </w:r>
    </w:p>
    <w:p>
      <w:pPr>
        <w:pStyle w:val="ListParagraph"/>
        <w:numPr>
          <w:ilvl w:val="0"/>
          <w:numId w:val="2"/>
        </w:numPr>
        <w:spacing w:before="40" w:after="40"/>
      </w:pPr>
      <w:r>
        <w:rPr>
          <w:rFonts w:ascii="Arial" w:cs="Arial" w:eastAsia="Arial" w:hAnsi="Arial"/>
          <w:color w:val="444444"/>
          <w:sz w:val="22"/>
          <w:szCs w:val="22"/>
        </w:rPr>
        <w:t xml:space="preserve">Data retention and administrative controls</w:t>
      </w:r>
    </w:p>
    <w:p>
      <w:pPr>
        <w:spacing w:before="60" w:after="60"/>
      </w:pPr>
      <w:r>
        <w:rPr>
          <w:rFonts w:ascii="Arial" w:cs="Arial" w:eastAsia="Arial" w:hAnsi="Arial"/>
          <w:color w:val="444444"/>
          <w:sz w:val="22"/>
          <w:szCs w:val="22"/>
        </w:rPr>
        <w:t xml:space="preserve">The following are explicitly OUT OF SCOPE for this version:</w:t>
      </w:r>
    </w:p>
    <w:p>
      <w:pPr>
        <w:pStyle w:val="ListParagraph"/>
        <w:numPr>
          <w:ilvl w:val="0"/>
          <w:numId w:val="2"/>
        </w:numPr>
        <w:spacing w:before="40" w:after="40"/>
      </w:pPr>
      <w:r>
        <w:rPr>
          <w:rFonts w:ascii="Arial" w:cs="Arial" w:eastAsia="Arial" w:hAnsi="Arial"/>
          <w:color w:val="444444"/>
          <w:sz w:val="22"/>
          <w:szCs w:val="22"/>
        </w:rPr>
        <w:t xml:space="preserve">Regulatory compliance certification (DPDP Act, ISO 27001, SOC 2) — to be addressed in a future release</w:t>
      </w:r>
    </w:p>
    <w:p>
      <w:pPr>
        <w:pStyle w:val="ListParagraph"/>
        <w:numPr>
          <w:ilvl w:val="0"/>
          <w:numId w:val="2"/>
        </w:numPr>
        <w:spacing w:before="40" w:after="40"/>
      </w:pPr>
      <w:r>
        <w:rPr>
          <w:rFonts w:ascii="Arial" w:cs="Arial" w:eastAsia="Arial" w:hAnsi="Arial"/>
          <w:color w:val="444444"/>
          <w:sz w:val="22"/>
          <w:szCs w:val="22"/>
        </w:rPr>
        <w:t xml:space="preserve">Native iOS or Android mobile applications — mobile responsive web only</w:t>
      </w:r>
    </w:p>
    <w:p>
      <w:pPr>
        <w:pStyle w:val="ListParagraph"/>
        <w:numPr>
          <w:ilvl w:val="0"/>
          <w:numId w:val="2"/>
        </w:numPr>
        <w:spacing w:before="40" w:after="40"/>
      </w:pPr>
      <w:r>
        <w:rPr>
          <w:rFonts w:ascii="Arial" w:cs="Arial" w:eastAsia="Arial" w:hAnsi="Arial"/>
          <w:color w:val="444444"/>
          <w:sz w:val="22"/>
          <w:szCs w:val="22"/>
        </w:rPr>
        <w:t xml:space="preserve">SSO/SAML, OAuth, or MFA — username/password authentication only in v1</w:t>
      </w:r>
    </w:p>
    <w:p>
      <w:pPr>
        <w:pStyle w:val="ListParagraph"/>
        <w:numPr>
          <w:ilvl w:val="0"/>
          <w:numId w:val="2"/>
        </w:numPr>
        <w:spacing w:before="40" w:after="40"/>
      </w:pPr>
      <w:r>
        <w:rPr>
          <w:rFonts w:ascii="Arial" w:cs="Arial" w:eastAsia="Arial" w:hAnsi="Arial"/>
          <w:color w:val="444444"/>
          <w:sz w:val="22"/>
          <w:szCs w:val="22"/>
        </w:rPr>
        <w:t xml:space="preserve">SMS, WhatsApp, email, or external messaging integrations</w:t>
      </w:r>
    </w:p>
    <w:p>
      <w:pPr>
        <w:pStyle w:val="Heading2"/>
        <w:pBdr>
          <w:bottom w:val="single" w:color="2E75B6" w:sz="4" w:space="4"/>
        </w:pBdr>
        <w:spacing w:before="200" w:after="80"/>
      </w:pPr>
      <w:r>
        <w:rPr>
          <w:rFonts w:ascii="Arial" w:cs="Arial" w:eastAsia="Arial" w:hAnsi="Arial"/>
          <w:b/>
          <w:bCs/>
          <w:color w:val="1B3A6B"/>
        </w:rPr>
        <w:t xml:space="preserve">1.4 Definitions and Acronyms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Term / Acronym</w:t>
            </w:r>
          </w:p>
        </w:tc>
        <w:tc>
          <w:tcPr>
            <w:tcW w:type="dxa" w:w="6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BRD</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Business Requirements Document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BU</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Business Unit — a subdivision of a client organisation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Gen AI</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Generative Artificial Intelligence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SaaS</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Software as a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SOP</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Standard Operating Procedure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LLM</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Large Language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SLM</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Small Language Model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NL Search</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Natural Language Search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TOM</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Target Operating Model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DOCX</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Microsoft Word Open XML Document Format</w:t>
            </w:r>
          </w:p>
        </w:tc>
      </w:tr>
    </w:tbl>
    <w:p>
      <w:pPr>
        <w:spacing w:before="40" w:after="40"/>
      </w:pPr>
      <w:r>
        <w:t xml:space="preserve"/>
      </w:r>
    </w:p>
    <w:p>
      <w:r>
        <w:br w:type="page"/>
      </w:r>
    </w:p>
    <w:p>
      <w:pPr>
        <w:pStyle w:val="Heading1"/>
        <w:shd w:fill="1B3A6B" w:val="clear"/>
        <w:spacing w:before="240" w:after="120"/>
      </w:pPr>
      <w:r>
        <w:rPr>
          <w:rFonts w:ascii="Arial" w:cs="Arial" w:eastAsia="Arial" w:hAnsi="Arial"/>
          <w:b/>
          <w:bCs/>
          <w:color w:val="FFFFFF"/>
        </w:rPr>
        <w:t xml:space="preserve">2. Platform Architecture and Technical Context</w:t>
      </w:r>
    </w:p>
    <w:p>
      <w:pPr>
        <w:pStyle w:val="Heading2"/>
        <w:pBdr>
          <w:bottom w:val="single" w:color="2E75B6" w:sz="4" w:space="4"/>
        </w:pBdr>
        <w:spacing w:before="200" w:after="80"/>
      </w:pPr>
      <w:r>
        <w:rPr>
          <w:rFonts w:ascii="Arial" w:cs="Arial" w:eastAsia="Arial" w:hAnsi="Arial"/>
          <w:b/>
          <w:bCs/>
          <w:color w:val="1B3A6B"/>
        </w:rPr>
        <w:t xml:space="preserve">2.1 Deployment Model</w:t>
      </w:r>
    </w:p>
    <w:p>
      <w:pPr>
        <w:spacing w:before="60" w:after="60"/>
      </w:pPr>
      <w:r>
        <w:rPr>
          <w:rFonts w:ascii="Arial" w:cs="Arial" w:eastAsia="Arial" w:hAnsi="Arial"/>
          <w:color w:val="444444"/>
          <w:sz w:val="22"/>
          <w:szCs w:val="22"/>
        </w:rPr>
        <w:t xml:space="preserve">Sovereign Audit AI shall be deployed as a Cloud-hosted SaaS application in a multi-tenant architecture. Each tenant (organisation) shall have logically isolated data while sharing common platform infrastructure. The system shall be horizontally scalable to accommodate growing tenant count and concurrent user load.</w:t>
      </w:r>
    </w:p>
    <w:p>
      <w:pPr>
        <w:pStyle w:val="Heading2"/>
        <w:pBdr>
          <w:bottom w:val="single" w:color="2E75B6" w:sz="4" w:space="4"/>
        </w:pBdr>
        <w:spacing w:before="200" w:after="80"/>
      </w:pPr>
      <w:r>
        <w:rPr>
          <w:rFonts w:ascii="Arial" w:cs="Arial" w:eastAsia="Arial" w:hAnsi="Arial"/>
          <w:b/>
          <w:bCs/>
          <w:color w:val="1B3A6B"/>
        </w:rPr>
        <w:t xml:space="preserve">2.2 Supported Platforms</w:t>
      </w:r>
    </w:p>
    <w:p>
      <w:pPr>
        <w:pStyle w:val="ListParagraph"/>
        <w:numPr>
          <w:ilvl w:val="0"/>
          <w:numId w:val="2"/>
        </w:numPr>
        <w:spacing w:before="40" w:after="40"/>
      </w:pPr>
      <w:r>
        <w:rPr>
          <w:rFonts w:ascii="Arial" w:cs="Arial" w:eastAsia="Arial" w:hAnsi="Arial"/>
          <w:color w:val="444444"/>
          <w:sz w:val="22"/>
          <w:szCs w:val="22"/>
        </w:rPr>
        <w:t xml:space="preserve">Web browser on desktop (Chrome, Edge, Firefox — latest two major versions)</w:t>
      </w:r>
    </w:p>
    <w:p>
      <w:pPr>
        <w:pStyle w:val="ListParagraph"/>
        <w:numPr>
          <w:ilvl w:val="0"/>
          <w:numId w:val="2"/>
        </w:numPr>
        <w:spacing w:before="40" w:after="40"/>
      </w:pPr>
      <w:r>
        <w:rPr>
          <w:rFonts w:ascii="Arial" w:cs="Arial" w:eastAsia="Arial" w:hAnsi="Arial"/>
          <w:color w:val="444444"/>
          <w:sz w:val="22"/>
          <w:szCs w:val="22"/>
        </w:rPr>
        <w:t xml:space="preserve">Mobile responsive web (iOS Safari, Android Chrome) — no native app required in v1</w:t>
      </w:r>
    </w:p>
    <w:p>
      <w:pPr>
        <w:pStyle w:val="Heading2"/>
        <w:pBdr>
          <w:bottom w:val="single" w:color="2E75B6" w:sz="4" w:space="4"/>
        </w:pBdr>
        <w:spacing w:before="200" w:after="80"/>
      </w:pPr>
      <w:r>
        <w:rPr>
          <w:rFonts w:ascii="Arial" w:cs="Arial" w:eastAsia="Arial" w:hAnsi="Arial"/>
          <w:b/>
          <w:bCs/>
          <w:color w:val="1B3A6B"/>
        </w:rPr>
        <w:t xml:space="preserve">2.3 Authentication and Session Management</w:t>
      </w:r>
    </w:p>
    <w:p>
      <w:pPr>
        <w:spacing w:before="60" w:after="60"/>
      </w:pPr>
      <w:r>
        <w:rPr>
          <w:rFonts w:ascii="Arial" w:cs="Arial" w:eastAsia="Arial" w:hAnsi="Arial"/>
          <w:color w:val="444444"/>
          <w:sz w:val="22"/>
          <w:szCs w:val="22"/>
        </w:rPr>
        <w:t xml:space="preserve">The platform shall implement username and password authentication with the following rules:</w:t>
      </w:r>
    </w:p>
    <w:p>
      <w:pPr>
        <w:pStyle w:val="ListParagraph"/>
        <w:numPr>
          <w:ilvl w:val="0"/>
          <w:numId w:val="2"/>
        </w:numPr>
        <w:spacing w:before="40" w:after="40"/>
      </w:pPr>
      <w:r>
        <w:rPr>
          <w:rFonts w:ascii="Arial" w:cs="Arial" w:eastAsia="Arial" w:hAnsi="Arial"/>
          <w:color w:val="444444"/>
          <w:sz w:val="22"/>
          <w:szCs w:val="22"/>
        </w:rPr>
        <w:t xml:space="preserve">Admin creates users with a system-defined default password</w:t>
      </w:r>
    </w:p>
    <w:p>
      <w:pPr>
        <w:pStyle w:val="ListParagraph"/>
        <w:numPr>
          <w:ilvl w:val="0"/>
          <w:numId w:val="2"/>
        </w:numPr>
        <w:spacing w:before="40" w:after="40"/>
      </w:pPr>
      <w:r>
        <w:rPr>
          <w:rFonts w:ascii="Arial" w:cs="Arial" w:eastAsia="Arial" w:hAnsi="Arial"/>
          <w:color w:val="444444"/>
          <w:sz w:val="22"/>
          <w:szCs w:val="22"/>
        </w:rPr>
        <w:t xml:space="preserve">On first login, the system shall force the user to reset their password before accessing any feature</w:t>
      </w:r>
    </w:p>
    <w:p>
      <w:pPr>
        <w:pStyle w:val="ListParagraph"/>
        <w:numPr>
          <w:ilvl w:val="0"/>
          <w:numId w:val="2"/>
        </w:numPr>
        <w:spacing w:before="40" w:after="40"/>
      </w:pPr>
      <w:r>
        <w:rPr>
          <w:rFonts w:ascii="Arial" w:cs="Arial" w:eastAsia="Arial" w:hAnsi="Arial"/>
          <w:color w:val="444444"/>
          <w:sz w:val="22"/>
          <w:szCs w:val="22"/>
        </w:rPr>
        <w:t xml:space="preserve">Password policy: minimum 8 characters, at least one uppercase, one numeral, one special character</w:t>
      </w:r>
    </w:p>
    <w:p>
      <w:pPr>
        <w:pStyle w:val="ListParagraph"/>
        <w:numPr>
          <w:ilvl w:val="0"/>
          <w:numId w:val="2"/>
        </w:numPr>
        <w:spacing w:before="40" w:after="40"/>
      </w:pPr>
      <w:r>
        <w:rPr>
          <w:rFonts w:ascii="Arial" w:cs="Arial" w:eastAsia="Arial" w:hAnsi="Arial"/>
          <w:color w:val="444444"/>
          <w:sz w:val="22"/>
          <w:szCs w:val="22"/>
        </w:rPr>
        <w:t xml:space="preserve">Session shall expire after 30 minutes of inactivity with a re-authentication prompt</w:t>
      </w:r>
    </w:p>
    <w:p>
      <w:pPr>
        <w:pStyle w:val="ListParagraph"/>
        <w:numPr>
          <w:ilvl w:val="0"/>
          <w:numId w:val="2"/>
        </w:numPr>
        <w:spacing w:before="40" w:after="40"/>
      </w:pPr>
      <w:r>
        <w:rPr>
          <w:rFonts w:ascii="Arial" w:cs="Arial" w:eastAsia="Arial" w:hAnsi="Arial"/>
          <w:color w:val="444444"/>
          <w:sz w:val="22"/>
          <w:szCs w:val="22"/>
        </w:rPr>
        <w:t xml:space="preserve">Failed login lockout: account locked after 5 consecutive failed attempts; Admin can unlock</w:t>
      </w:r>
    </w:p>
    <w:p>
      <w:pPr>
        <w:pStyle w:val="Heading2"/>
        <w:pBdr>
          <w:bottom w:val="single" w:color="2E75B6" w:sz="4" w:space="4"/>
        </w:pBdr>
        <w:spacing w:before="200" w:after="80"/>
      </w:pPr>
      <w:r>
        <w:rPr>
          <w:rFonts w:ascii="Arial" w:cs="Arial" w:eastAsia="Arial" w:hAnsi="Arial"/>
          <w:b/>
          <w:bCs/>
          <w:color w:val="1B3A6B"/>
        </w:rPr>
        <w:t xml:space="preserve">2.4 Role Architecture</w:t>
      </w:r>
    </w:p>
    <w:p>
      <w:pPr>
        <w:spacing w:before="60" w:after="60"/>
      </w:pPr>
      <w:r>
        <w:rPr>
          <w:rFonts w:ascii="Arial" w:cs="Arial" w:eastAsia="Arial" w:hAnsi="Arial"/>
          <w:color w:val="444444"/>
          <w:sz w:val="22"/>
          <w:szCs w:val="22"/>
        </w:rPr>
        <w:t xml:space="preserve">The platform supports exactly four user roles. A user is assigned one and only one role. Cross-role assignment is not permitted.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708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7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Platform governance, user management, AI model configuration, template library, audit oversight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Audit initiation, scope definition, auditor assignment, review, report management, client interaction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Auditor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Field data gathering, line item response submission, exception requests, document uploads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Client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Executive cockpit, historical insights, NL search, clarification responses, draft report review</w:t>
            </w:r>
          </w:p>
        </w:tc>
      </w:tr>
    </w:tbl>
    <w:p>
      <w:pPr>
        <w:spacing w:before="40" w:after="40"/>
      </w:pPr>
      <w:r>
        <w:t xml:space="preserve"/>
      </w:r>
    </w:p>
    <w:p>
      <w:pPr>
        <w:pStyle w:val="Heading2"/>
        <w:pBdr>
          <w:bottom w:val="single" w:color="2E75B6" w:sz="4" w:space="4"/>
        </w:pBdr>
        <w:spacing w:before="200" w:after="80"/>
      </w:pPr>
      <w:r>
        <w:rPr>
          <w:rFonts w:ascii="Arial" w:cs="Arial" w:eastAsia="Arial" w:hAnsi="Arial"/>
          <w:b/>
          <w:bCs/>
          <w:color w:val="1B3A6B"/>
        </w:rPr>
        <w:t xml:space="preserve">2.5 Multi-Tenancy and Data Isolation</w:t>
      </w:r>
    </w:p>
    <w:p>
      <w:pPr>
        <w:spacing w:before="60" w:after="60"/>
      </w:pPr>
      <w:r>
        <w:rPr>
          <w:rFonts w:ascii="Arial" w:cs="Arial" w:eastAsia="Arial" w:hAnsi="Arial"/>
          <w:color w:val="444444"/>
          <w:sz w:val="22"/>
          <w:szCs w:val="22"/>
        </w:rPr>
        <w:t xml:space="preserve">All tenant data — users, audits, documents, logs, reports — shall be logically partitioned by tenant ID. No cross-tenant data access shall be possible at any layer of the application.</w:t>
      </w:r>
    </w:p>
    <w:p>
      <w:r>
        <w:br w:type="page"/>
      </w:r>
    </w:p>
    <w:p>
      <w:pPr>
        <w:pStyle w:val="Heading1"/>
        <w:shd w:fill="1B3A6B" w:val="clear"/>
        <w:spacing w:before="240" w:after="120"/>
      </w:pPr>
      <w:r>
        <w:rPr>
          <w:rFonts w:ascii="Arial" w:cs="Arial" w:eastAsia="Arial" w:hAnsi="Arial"/>
          <w:b/>
          <w:bCs/>
          <w:color w:val="FFFFFF"/>
        </w:rPr>
        <w:t xml:space="preserve">3. Admin Module</w:t>
      </w:r>
    </w:p>
    <w:p>
      <w:pPr>
        <w:spacing w:before="60" w:after="60"/>
      </w:pPr>
      <w:r>
        <w:rPr>
          <w:rFonts w:ascii="Arial" w:cs="Arial" w:eastAsia="Arial" w:hAnsi="Arial"/>
          <w:color w:val="444444"/>
          <w:sz w:val="22"/>
          <w:szCs w:val="22"/>
        </w:rPr>
        <w:t xml:space="preserve">The Admin is the platform superuser responsible for user governance, AI configuration, template management, and exceptional audit controls. There shall be one or more Admin users per tenant.</w:t>
      </w:r>
    </w:p>
    <w:p>
      <w:pPr>
        <w:pStyle w:val="Heading2"/>
        <w:pBdr>
          <w:bottom w:val="single" w:color="2E75B6" w:sz="4" w:space="4"/>
        </w:pBdr>
        <w:spacing w:before="200" w:after="80"/>
      </w:pPr>
      <w:r>
        <w:rPr>
          <w:rFonts w:ascii="Arial" w:cs="Arial" w:eastAsia="Arial" w:hAnsi="Arial"/>
          <w:b/>
          <w:bCs/>
          <w:color w:val="1B3A6B"/>
        </w:rPr>
        <w:t xml:space="preserve">3.1 User Management</w:t>
      </w:r>
    </w:p>
    <w:p>
      <w:pPr>
        <w:pStyle w:val="Heading3"/>
        <w:spacing w:before="160" w:after="60"/>
      </w:pPr>
      <w:r>
        <w:rPr>
          <w:rFonts w:ascii="Arial" w:cs="Arial" w:eastAsia="Arial" w:hAnsi="Arial"/>
          <w:b/>
          <w:bCs/>
          <w:color w:val="2E75B6"/>
        </w:rPr>
        <w:t xml:space="preserve">3.1.1 Create User</w:t>
      </w:r>
    </w:p>
    <w:p>
      <w:pPr>
        <w:spacing w:before="60" w:after="60"/>
      </w:pPr>
      <w:r>
        <w:rPr>
          <w:rFonts w:ascii="Arial" w:cs="Arial" w:eastAsia="Arial" w:hAnsi="Arial"/>
          <w:color w:val="444444"/>
          <w:sz w:val="22"/>
          <w:szCs w:val="22"/>
        </w:rPr>
        <w:t xml:space="preserve">Admin shall be able to create users for the roles of Manager, Auditor, and Client through a user creation form with the following fields:</w:t>
      </w:r>
    </w:p>
    <w:p>
      <w:pPr>
        <w:pStyle w:val="ListParagraph"/>
        <w:numPr>
          <w:ilvl w:val="0"/>
          <w:numId w:val="2"/>
        </w:numPr>
        <w:spacing w:before="40" w:after="40"/>
      </w:pPr>
      <w:r>
        <w:rPr>
          <w:rFonts w:ascii="Arial" w:cs="Arial" w:eastAsia="Arial" w:hAnsi="Arial"/>
          <w:color w:val="444444"/>
          <w:sz w:val="22"/>
          <w:szCs w:val="22"/>
        </w:rPr>
        <w:t xml:space="preserve">Full Name (required)</w:t>
      </w:r>
    </w:p>
    <w:p>
      <w:pPr>
        <w:pStyle w:val="ListParagraph"/>
        <w:numPr>
          <w:ilvl w:val="0"/>
          <w:numId w:val="2"/>
        </w:numPr>
        <w:spacing w:before="40" w:after="40"/>
      </w:pPr>
      <w:r>
        <w:rPr>
          <w:rFonts w:ascii="Arial" w:cs="Arial" w:eastAsia="Arial" w:hAnsi="Arial"/>
          <w:color w:val="444444"/>
          <w:sz w:val="22"/>
          <w:szCs w:val="22"/>
        </w:rPr>
        <w:t xml:space="preserve">Email Address (required, used as login username; must be unique per tenant)</w:t>
      </w:r>
    </w:p>
    <w:p>
      <w:pPr>
        <w:pStyle w:val="ListParagraph"/>
        <w:numPr>
          <w:ilvl w:val="0"/>
          <w:numId w:val="2"/>
        </w:numPr>
        <w:spacing w:before="40" w:after="40"/>
      </w:pPr>
      <w:r>
        <w:rPr>
          <w:rFonts w:ascii="Arial" w:cs="Arial" w:eastAsia="Arial" w:hAnsi="Arial"/>
          <w:color w:val="444444"/>
          <w:sz w:val="22"/>
          <w:szCs w:val="22"/>
        </w:rPr>
        <w:t xml:space="preserve">Role (required: Manager / Auditor / Client)</w:t>
      </w:r>
    </w:p>
    <w:p>
      <w:pPr>
        <w:pStyle w:val="ListParagraph"/>
        <w:numPr>
          <w:ilvl w:val="0"/>
          <w:numId w:val="2"/>
        </w:numPr>
        <w:spacing w:before="40" w:after="40"/>
      </w:pPr>
      <w:r>
        <w:rPr>
          <w:rFonts w:ascii="Arial" w:cs="Arial" w:eastAsia="Arial" w:hAnsi="Arial"/>
          <w:color w:val="444444"/>
          <w:sz w:val="22"/>
          <w:szCs w:val="22"/>
        </w:rPr>
        <w:t xml:space="preserve">Default Password (required at creation; system must force reset on first login)</w:t>
      </w:r>
    </w:p>
    <w:p>
      <w:pPr>
        <w:pStyle w:val="ListParagraph"/>
        <w:numPr>
          <w:ilvl w:val="0"/>
          <w:numId w:val="2"/>
        </w:numPr>
        <w:spacing w:before="40" w:after="40"/>
      </w:pPr>
      <w:r>
        <w:rPr>
          <w:rFonts w:ascii="Arial" w:cs="Arial" w:eastAsia="Arial" w:hAnsi="Arial"/>
          <w:color w:val="444444"/>
          <w:sz w:val="22"/>
          <w:szCs w:val="22"/>
        </w:rPr>
        <w:t xml:space="preserve">Phone Number (optional)</w:t>
      </w:r>
    </w:p>
    <w:p>
      <w:pPr>
        <w:pStyle w:val="ListParagraph"/>
        <w:numPr>
          <w:ilvl w:val="0"/>
          <w:numId w:val="2"/>
        </w:numPr>
        <w:spacing w:before="40" w:after="40"/>
      </w:pPr>
      <w:r>
        <w:rPr>
          <w:rFonts w:ascii="Arial" w:cs="Arial" w:eastAsia="Arial" w:hAnsi="Arial"/>
          <w:color w:val="444444"/>
          <w:sz w:val="22"/>
          <w:szCs w:val="22"/>
        </w:rPr>
        <w:t xml:space="preserve">Status (Active / Inactive; default Active)</w:t>
      </w:r>
    </w:p>
    <w:p>
      <w:pPr>
        <w:spacing w:before="60" w:after="60"/>
      </w:pPr>
      <w:r>
        <w:rPr>
          <w:rFonts w:ascii="Arial" w:cs="Arial" w:eastAsia="Arial" w:hAnsi="Arial"/>
          <w:color w:val="444444"/>
          <w:sz w:val="22"/>
          <w:szCs w:val="22"/>
        </w:rPr>
        <w:t xml:space="preserve">Upon saving, the system shall:</w:t>
      </w:r>
    </w:p>
    <w:p>
      <w:pPr>
        <w:pStyle w:val="ListParagraph"/>
        <w:numPr>
          <w:ilvl w:val="0"/>
          <w:numId w:val="3"/>
        </w:numPr>
        <w:spacing w:before="40" w:after="40"/>
      </w:pPr>
      <w:r>
        <w:rPr>
          <w:rFonts w:ascii="Arial" w:cs="Arial" w:eastAsia="Arial" w:hAnsi="Arial"/>
          <w:color w:val="444444"/>
          <w:sz w:val="22"/>
          <w:szCs w:val="22"/>
        </w:rPr>
        <w:t xml:space="preserve">Persist the user record with hashed password</w:t>
      </w:r>
    </w:p>
    <w:p>
      <w:pPr>
        <w:pStyle w:val="ListParagraph"/>
        <w:numPr>
          <w:ilvl w:val="0"/>
          <w:numId w:val="3"/>
        </w:numPr>
        <w:spacing w:before="40" w:after="40"/>
      </w:pPr>
      <w:r>
        <w:rPr>
          <w:rFonts w:ascii="Arial" w:cs="Arial" w:eastAsia="Arial" w:hAnsi="Arial"/>
          <w:color w:val="444444"/>
          <w:sz w:val="22"/>
          <w:szCs w:val="22"/>
        </w:rPr>
        <w:t xml:space="preserve">Display the user in the Admin user management list</w:t>
      </w:r>
    </w:p>
    <w:p>
      <w:pPr>
        <w:pStyle w:val="ListParagraph"/>
        <w:numPr>
          <w:ilvl w:val="0"/>
          <w:numId w:val="3"/>
        </w:numPr>
        <w:spacing w:before="40" w:after="40"/>
      </w:pPr>
      <w:r>
        <w:rPr>
          <w:rFonts w:ascii="Arial" w:cs="Arial" w:eastAsia="Arial" w:hAnsi="Arial"/>
          <w:color w:val="444444"/>
          <w:sz w:val="22"/>
          <w:szCs w:val="22"/>
        </w:rPr>
        <w:t xml:space="preserve">Generate an in-app notification for the new user upon their first login prompt</w:t>
      </w:r>
    </w:p>
    <w:p>
      <w:pPr>
        <w:pStyle w:val="Heading3"/>
        <w:spacing w:before="160" w:after="60"/>
      </w:pPr>
      <w:r>
        <w:rPr>
          <w:rFonts w:ascii="Arial" w:cs="Arial" w:eastAsia="Arial" w:hAnsi="Arial"/>
          <w:b/>
          <w:bCs/>
          <w:color w:val="2E75B6"/>
        </w:rPr>
        <w:t xml:space="preserve">3.1.2 Role-Specific Mappings at User Creation</w:t>
      </w:r>
    </w:p>
    <w:p>
      <w:pPr>
        <w:spacing w:before="60" w:after="60"/>
      </w:pPr>
      <w:r>
        <w:rPr>
          <w:rFonts w:ascii="Arial" w:cs="Arial" w:eastAsia="Arial" w:hAnsi="Arial"/>
          <w:color w:val="444444"/>
          <w:sz w:val="22"/>
          <w:szCs w:val="22"/>
        </w:rPr>
        <w:t xml:space="preserve">During or after the creation of a user, Admin shall be able to configure the following role-specific mappings:</w:t>
      </w:r>
    </w:p>
    <w:p>
      <w:pPr>
        <w:pStyle w:val="ListParagraph"/>
        <w:numPr>
          <w:ilvl w:val="0"/>
          <w:numId w:val="2"/>
        </w:numPr>
        <w:spacing w:before="40" w:after="40"/>
      </w:pPr>
      <w:r>
        <w:rPr>
          <w:rFonts w:ascii="Arial" w:cs="Arial" w:eastAsia="Arial" w:hAnsi="Arial"/>
          <w:color w:val="444444"/>
          <w:sz w:val="22"/>
          <w:szCs w:val="22"/>
        </w:rPr>
        <w:t xml:space="preserve">Auditor → Manager mapping: one Auditor can be mapped to one Manager; an Auditor cannot be active without a Manager mapping</w:t>
      </w:r>
    </w:p>
    <w:p>
      <w:pPr>
        <w:pStyle w:val="ListParagraph"/>
        <w:numPr>
          <w:ilvl w:val="0"/>
          <w:numId w:val="2"/>
        </w:numPr>
        <w:spacing w:before="40" w:after="40"/>
      </w:pPr>
      <w:r>
        <w:rPr>
          <w:rFonts w:ascii="Arial" w:cs="Arial" w:eastAsia="Arial" w:hAnsi="Arial"/>
          <w:color w:val="444444"/>
          <w:sz w:val="22"/>
          <w:szCs w:val="22"/>
        </w:rPr>
        <w:t xml:space="preserve">Client → Manager mapping: one Client can be mapped to one Manager; a Manager can have multiple Clients</w:t>
      </w:r>
    </w:p>
    <w:p>
      <w:pPr>
        <w:pStyle w:val="ListParagraph"/>
        <w:numPr>
          <w:ilvl w:val="0"/>
          <w:numId w:val="2"/>
        </w:numPr>
        <w:spacing w:before="40" w:after="40"/>
      </w:pPr>
      <w:r>
        <w:rPr>
          <w:rFonts w:ascii="Arial" w:cs="Arial" w:eastAsia="Arial" w:hAnsi="Arial"/>
          <w:color w:val="444444"/>
          <w:sz w:val="22"/>
          <w:szCs w:val="22"/>
        </w:rPr>
        <w:t xml:space="preserve">Business Unit → Client mapping: Admin can add one or more Business Units (BUs) against each Client profile. Each BU has a Name and an optional Description</w:t>
      </w:r>
    </w:p>
    <w:p>
      <w:pPr>
        <w:pStyle w:val="Heading3"/>
        <w:spacing w:before="160" w:after="60"/>
      </w:pPr>
      <w:r>
        <w:rPr>
          <w:rFonts w:ascii="Arial" w:cs="Arial" w:eastAsia="Arial" w:hAnsi="Arial"/>
          <w:b/>
          <w:bCs/>
          <w:color w:val="2E75B6"/>
        </w:rPr>
        <w:t xml:space="preserve">3.1.3 Edit and Delete Users</w:t>
      </w:r>
    </w:p>
    <w:p>
      <w:pPr>
        <w:pStyle w:val="ListParagraph"/>
        <w:numPr>
          <w:ilvl w:val="0"/>
          <w:numId w:val="2"/>
        </w:numPr>
        <w:spacing w:before="40" w:after="40"/>
      </w:pPr>
      <w:r>
        <w:rPr>
          <w:rFonts w:ascii="Arial" w:cs="Arial" w:eastAsia="Arial" w:hAnsi="Arial"/>
          <w:color w:val="444444"/>
          <w:sz w:val="22"/>
          <w:szCs w:val="22"/>
        </w:rPr>
        <w:t xml:space="preserve">Admin can edit any user's profile fields (name, phone, status, mappings)</w:t>
      </w:r>
    </w:p>
    <w:p>
      <w:pPr>
        <w:pStyle w:val="ListParagraph"/>
        <w:numPr>
          <w:ilvl w:val="0"/>
          <w:numId w:val="2"/>
        </w:numPr>
        <w:spacing w:before="40" w:after="40"/>
      </w:pPr>
      <w:r>
        <w:rPr>
          <w:rFonts w:ascii="Arial" w:cs="Arial" w:eastAsia="Arial" w:hAnsi="Arial"/>
          <w:color w:val="444444"/>
          <w:sz w:val="22"/>
          <w:szCs w:val="22"/>
        </w:rPr>
        <w:t xml:space="preserve">Admin can delete any user record; deletion shall be soft-delete with a confirmation prompt</w:t>
      </w:r>
    </w:p>
    <w:p>
      <w:pPr>
        <w:pStyle w:val="ListParagraph"/>
        <w:numPr>
          <w:ilvl w:val="0"/>
          <w:numId w:val="2"/>
        </w:numPr>
        <w:spacing w:before="40" w:after="40"/>
      </w:pPr>
      <w:r>
        <w:rPr>
          <w:rFonts w:ascii="Arial" w:cs="Arial" w:eastAsia="Arial" w:hAnsi="Arial"/>
          <w:color w:val="444444"/>
          <w:sz w:val="22"/>
          <w:szCs w:val="22"/>
        </w:rPr>
        <w:t xml:space="preserve">Deleting a user who has active audit assignments shall display a warning listing the affected audits; Admin must confirm before proceeding</w:t>
      </w:r>
    </w:p>
    <w:p>
      <w:pPr>
        <w:pStyle w:val="ListParagraph"/>
        <w:numPr>
          <w:ilvl w:val="0"/>
          <w:numId w:val="2"/>
        </w:numPr>
        <w:spacing w:before="40" w:after="40"/>
      </w:pPr>
      <w:r>
        <w:rPr>
          <w:rFonts w:ascii="Arial" w:cs="Arial" w:eastAsia="Arial" w:hAnsi="Arial"/>
          <w:color w:val="444444"/>
          <w:sz w:val="22"/>
          <w:szCs w:val="22"/>
        </w:rPr>
        <w:t xml:space="preserve">Deleted users shall not appear in active listings but shall be retained in audit trail logs</w:t>
      </w:r>
    </w:p>
    <w:p>
      <w:pPr>
        <w:pStyle w:val="Heading2"/>
        <w:pBdr>
          <w:bottom w:val="single" w:color="2E75B6" w:sz="4" w:space="4"/>
        </w:pBdr>
        <w:spacing w:before="200" w:after="80"/>
      </w:pPr>
      <w:r>
        <w:rPr>
          <w:rFonts w:ascii="Arial" w:cs="Arial" w:eastAsia="Arial" w:hAnsi="Arial"/>
          <w:b/>
          <w:bCs/>
          <w:color w:val="1B3A6B"/>
        </w:rPr>
        <w:t xml:space="preserve">3.2 Generative AI Model Configuration</w:t>
      </w:r>
    </w:p>
    <w:p>
      <w:pPr>
        <w:spacing w:before="60" w:after="60"/>
      </w:pPr>
      <w:r>
        <w:rPr>
          <w:rFonts w:ascii="Arial" w:cs="Arial" w:eastAsia="Arial" w:hAnsi="Arial"/>
          <w:color w:val="444444"/>
          <w:sz w:val="22"/>
          <w:szCs w:val="22"/>
        </w:rPr>
        <w:t xml:space="preserve">Admin shall manage a library of Generative AI models available for use across the platform. Gen AI features are enabled or disabled at the platform level — there is no per-persona toggle.</w:t>
      </w:r>
    </w:p>
    <w:p>
      <w:pPr>
        <w:pStyle w:val="Heading3"/>
        <w:spacing w:before="160" w:after="60"/>
      </w:pPr>
      <w:r>
        <w:rPr>
          <w:rFonts w:ascii="Arial" w:cs="Arial" w:eastAsia="Arial" w:hAnsi="Arial"/>
          <w:b/>
          <w:bCs/>
          <w:color w:val="2E75B6"/>
        </w:rPr>
        <w:t xml:space="preserve">3.2.1 Add AI Model</w:t>
      </w:r>
    </w:p>
    <w:p>
      <w:pPr>
        <w:spacing w:before="60" w:after="60"/>
      </w:pPr>
      <w:r>
        <w:rPr>
          <w:rFonts w:ascii="Arial" w:cs="Arial" w:eastAsia="Arial" w:hAnsi="Arial"/>
          <w:color w:val="444444"/>
          <w:sz w:val="22"/>
          <w:szCs w:val="22"/>
        </w:rPr>
        <w:t xml:space="preserve">Admin can register a new AI model with the following configuration fields:</w:t>
      </w:r>
    </w:p>
    <w:p>
      <w:pPr>
        <w:pStyle w:val="ListParagraph"/>
        <w:numPr>
          <w:ilvl w:val="0"/>
          <w:numId w:val="2"/>
        </w:numPr>
        <w:spacing w:before="40" w:after="40"/>
      </w:pPr>
      <w:r>
        <w:rPr>
          <w:rFonts w:ascii="Arial" w:cs="Arial" w:eastAsia="Arial" w:hAnsi="Arial"/>
          <w:color w:val="444444"/>
          <w:sz w:val="22"/>
          <w:szCs w:val="22"/>
        </w:rPr>
        <w:t xml:space="preserve">Model Name (required, e.g., GPT-4o, Claude Sonnet, Gemini 1.5 Pro)</w:t>
      </w:r>
    </w:p>
    <w:p>
      <w:pPr>
        <w:pStyle w:val="ListParagraph"/>
        <w:numPr>
          <w:ilvl w:val="0"/>
          <w:numId w:val="2"/>
        </w:numPr>
        <w:spacing w:before="40" w:after="40"/>
      </w:pPr>
      <w:r>
        <w:rPr>
          <w:rFonts w:ascii="Arial" w:cs="Arial" w:eastAsia="Arial" w:hAnsi="Arial"/>
          <w:color w:val="444444"/>
          <w:sz w:val="22"/>
          <w:szCs w:val="22"/>
        </w:rPr>
        <w:t xml:space="preserve">Model Type (dropdown: OpenAI, Anthropic Claude, Google Gemini, SLM, Open Source, Other)</w:t>
      </w:r>
    </w:p>
    <w:p>
      <w:pPr>
        <w:pStyle w:val="ListParagraph"/>
        <w:numPr>
          <w:ilvl w:val="0"/>
          <w:numId w:val="2"/>
        </w:numPr>
        <w:spacing w:before="40" w:after="40"/>
      </w:pPr>
      <w:r>
        <w:rPr>
          <w:rFonts w:ascii="Arial" w:cs="Arial" w:eastAsia="Arial" w:hAnsi="Arial"/>
          <w:color w:val="444444"/>
          <w:sz w:val="22"/>
          <w:szCs w:val="22"/>
        </w:rPr>
        <w:t xml:space="preserve">API Endpoint URL (required)</w:t>
      </w:r>
    </w:p>
    <w:p>
      <w:pPr>
        <w:pStyle w:val="ListParagraph"/>
        <w:numPr>
          <w:ilvl w:val="0"/>
          <w:numId w:val="2"/>
        </w:numPr>
        <w:spacing w:before="40" w:after="40"/>
      </w:pPr>
      <w:r>
        <w:rPr>
          <w:rFonts w:ascii="Arial" w:cs="Arial" w:eastAsia="Arial" w:hAnsi="Arial"/>
          <w:color w:val="444444"/>
          <w:sz w:val="22"/>
          <w:szCs w:val="22"/>
        </w:rPr>
        <w:t xml:space="preserve">API Key (required, stored encrypted; displayed as masked after save)</w:t>
      </w:r>
    </w:p>
    <w:p>
      <w:pPr>
        <w:pStyle w:val="ListParagraph"/>
        <w:numPr>
          <w:ilvl w:val="0"/>
          <w:numId w:val="2"/>
        </w:numPr>
        <w:spacing w:before="40" w:after="40"/>
      </w:pPr>
      <w:r>
        <w:rPr>
          <w:rFonts w:ascii="Arial" w:cs="Arial" w:eastAsia="Arial" w:hAnsi="Arial"/>
          <w:color w:val="444444"/>
          <w:sz w:val="22"/>
          <w:szCs w:val="22"/>
        </w:rPr>
        <w:t xml:space="preserve">Active / Inactive toggle (only one model can be Active at a time per feature group)</w:t>
      </w:r>
    </w:p>
    <w:p>
      <w:pPr>
        <w:spacing w:before="60" w:after="60"/>
      </w:pPr>
      <w:r>
        <w:rPr>
          <w:rFonts w:ascii="Arial" w:cs="Arial" w:eastAsia="Arial" w:hAnsi="Arial"/>
          <w:color w:val="444444"/>
          <w:sz w:val="22"/>
          <w:szCs w:val="22"/>
        </w:rPr>
        <w:t xml:space="preserve">The platform shall use the active model configuration to power the following Gen AI features:</w:t>
      </w:r>
    </w:p>
    <w:p>
      <w:pPr>
        <w:pStyle w:val="ListParagraph"/>
        <w:numPr>
          <w:ilvl w:val="0"/>
          <w:numId w:val="2"/>
        </w:numPr>
        <w:spacing w:before="40" w:after="40"/>
      </w:pPr>
      <w:r>
        <w:rPr>
          <w:rFonts w:ascii="Arial" w:cs="Arial" w:eastAsia="Arial" w:hAnsi="Arial"/>
          <w:color w:val="444444"/>
          <w:sz w:val="22"/>
          <w:szCs w:val="22"/>
        </w:rPr>
        <w:t xml:space="preserve">Scope extraction from uploaded SOP/manuals (Manager module)</w:t>
      </w:r>
    </w:p>
    <w:p>
      <w:pPr>
        <w:pStyle w:val="ListParagraph"/>
        <w:numPr>
          <w:ilvl w:val="0"/>
          <w:numId w:val="2"/>
        </w:numPr>
        <w:spacing w:before="40" w:after="40"/>
      </w:pPr>
      <w:r>
        <w:rPr>
          <w:rFonts w:ascii="Arial" w:cs="Arial" w:eastAsia="Arial" w:hAnsi="Arial"/>
          <w:color w:val="444444"/>
          <w:sz w:val="22"/>
          <w:szCs w:val="22"/>
        </w:rPr>
        <w:t xml:space="preserve">Audit report generation in DOCX format (Manager module)</w:t>
      </w:r>
    </w:p>
    <w:p>
      <w:pPr>
        <w:pStyle w:val="ListParagraph"/>
        <w:numPr>
          <w:ilvl w:val="0"/>
          <w:numId w:val="2"/>
        </w:numPr>
        <w:spacing w:before="40" w:after="40"/>
      </w:pPr>
      <w:r>
        <w:rPr>
          <w:rFonts w:ascii="Arial" w:cs="Arial" w:eastAsia="Arial" w:hAnsi="Arial"/>
          <w:color w:val="444444"/>
          <w:sz w:val="22"/>
          <w:szCs w:val="22"/>
        </w:rPr>
        <w:t xml:space="preserve">Natural language search over historical audit reports (Client module)</w:t>
      </w:r>
    </w:p>
    <w:p>
      <w:pPr>
        <w:pStyle w:val="Heading3"/>
        <w:spacing w:before="160" w:after="60"/>
      </w:pPr>
      <w:r>
        <w:rPr>
          <w:rFonts w:ascii="Arial" w:cs="Arial" w:eastAsia="Arial" w:hAnsi="Arial"/>
          <w:b/>
          <w:bCs/>
          <w:color w:val="2E75B6"/>
        </w:rPr>
        <w:t xml:space="preserve">3.2.2 Edit and Delete AI Models</w:t>
      </w:r>
    </w:p>
    <w:p>
      <w:pPr>
        <w:pStyle w:val="ListParagraph"/>
        <w:numPr>
          <w:ilvl w:val="0"/>
          <w:numId w:val="2"/>
        </w:numPr>
        <w:spacing w:before="40" w:after="40"/>
      </w:pPr>
      <w:r>
        <w:rPr>
          <w:rFonts w:ascii="Arial" w:cs="Arial" w:eastAsia="Arial" w:hAnsi="Arial"/>
          <w:color w:val="444444"/>
          <w:sz w:val="22"/>
          <w:szCs w:val="22"/>
        </w:rPr>
        <w:t xml:space="preserve">Admin can edit any model's configuration fields</w:t>
      </w:r>
    </w:p>
    <w:p>
      <w:pPr>
        <w:pStyle w:val="ListParagraph"/>
        <w:numPr>
          <w:ilvl w:val="0"/>
          <w:numId w:val="2"/>
        </w:numPr>
        <w:spacing w:before="40" w:after="40"/>
      </w:pPr>
      <w:r>
        <w:rPr>
          <w:rFonts w:ascii="Arial" w:cs="Arial" w:eastAsia="Arial" w:hAnsi="Arial"/>
          <w:color w:val="444444"/>
          <w:sz w:val="22"/>
          <w:szCs w:val="22"/>
        </w:rPr>
        <w:t xml:space="preserve">Admin can delete an inactive model; active models cannot be deleted — must be deactivated first</w:t>
      </w:r>
    </w:p>
    <w:p>
      <w:pPr>
        <w:pStyle w:val="ListParagraph"/>
        <w:numPr>
          <w:ilvl w:val="0"/>
          <w:numId w:val="2"/>
        </w:numPr>
        <w:spacing w:before="40" w:after="40"/>
      </w:pPr>
      <w:r>
        <w:rPr>
          <w:rFonts w:ascii="Arial" w:cs="Arial" w:eastAsia="Arial" w:hAnsi="Arial"/>
          <w:color w:val="444444"/>
          <w:sz w:val="22"/>
          <w:szCs w:val="22"/>
        </w:rPr>
        <w:t xml:space="preserve">If no model is configured or active, Gen AI features across all personas shall be gracefully disabled with an appropriate user message</w:t>
      </w:r>
    </w:p>
    <w:p>
      <w:pPr>
        <w:pStyle w:val="Heading2"/>
        <w:pBdr>
          <w:bottom w:val="single" w:color="2E75B6" w:sz="4" w:space="4"/>
        </w:pBdr>
        <w:spacing w:before="200" w:after="80"/>
      </w:pPr>
      <w:r>
        <w:rPr>
          <w:rFonts w:ascii="Arial" w:cs="Arial" w:eastAsia="Arial" w:hAnsi="Arial"/>
          <w:b/>
          <w:bCs/>
          <w:color w:val="1B3A6B"/>
        </w:rPr>
        <w:t xml:space="preserve">3.3 Audit Template Library</w:t>
      </w:r>
    </w:p>
    <w:p>
      <w:pPr>
        <w:spacing w:before="60" w:after="60"/>
      </w:pPr>
      <w:r>
        <w:rPr>
          <w:rFonts w:ascii="Arial" w:cs="Arial" w:eastAsia="Arial" w:hAnsi="Arial"/>
          <w:color w:val="444444"/>
          <w:sz w:val="22"/>
          <w:szCs w:val="22"/>
        </w:rPr>
        <w:t xml:space="preserve">Admin shall maintain a library of reusable audit scope templates that Managers can pull from during audit initiation.</w:t>
      </w:r>
    </w:p>
    <w:p>
      <w:pPr>
        <w:pStyle w:val="Heading3"/>
        <w:spacing w:before="160" w:after="60"/>
      </w:pPr>
      <w:r>
        <w:rPr>
          <w:rFonts w:ascii="Arial" w:cs="Arial" w:eastAsia="Arial" w:hAnsi="Arial"/>
          <w:b/>
          <w:bCs/>
          <w:color w:val="2E75B6"/>
        </w:rPr>
        <w:t xml:space="preserve">3.3.1 Template Structure</w:t>
      </w:r>
    </w:p>
    <w:p>
      <w:pPr>
        <w:spacing w:before="60" w:after="60"/>
      </w:pPr>
      <w:r>
        <w:rPr>
          <w:rFonts w:ascii="Arial" w:cs="Arial" w:eastAsia="Arial" w:hAnsi="Arial"/>
          <w:color w:val="444444"/>
          <w:sz w:val="22"/>
          <w:szCs w:val="22"/>
        </w:rPr>
        <w:t xml:space="preserve">Each template is a named collection of audit scope line items. Each line item within a template contains:</w:t>
      </w:r>
    </w:p>
    <w:p>
      <w:pPr>
        <w:pStyle w:val="ListParagraph"/>
        <w:numPr>
          <w:ilvl w:val="0"/>
          <w:numId w:val="2"/>
        </w:numPr>
        <w:spacing w:before="40" w:after="40"/>
      </w:pPr>
      <w:r>
        <w:rPr>
          <w:rFonts w:ascii="Arial" w:cs="Arial" w:eastAsia="Arial" w:hAnsi="Arial"/>
          <w:color w:val="444444"/>
          <w:sz w:val="22"/>
          <w:szCs w:val="22"/>
        </w:rPr>
        <w:t xml:space="preserve">Line Item Name (required)</w:t>
      </w:r>
    </w:p>
    <w:p>
      <w:pPr>
        <w:pStyle w:val="ListParagraph"/>
        <w:numPr>
          <w:ilvl w:val="0"/>
          <w:numId w:val="2"/>
        </w:numPr>
        <w:spacing w:before="40" w:after="40"/>
      </w:pPr>
      <w:r>
        <w:rPr>
          <w:rFonts w:ascii="Arial" w:cs="Arial" w:eastAsia="Arial" w:hAnsi="Arial"/>
          <w:color w:val="444444"/>
          <w:sz w:val="22"/>
          <w:szCs w:val="22"/>
        </w:rPr>
        <w:t xml:space="preserve">Description (required)</w:t>
      </w:r>
    </w:p>
    <w:p>
      <w:pPr>
        <w:pStyle w:val="ListParagraph"/>
        <w:numPr>
          <w:ilvl w:val="0"/>
          <w:numId w:val="2"/>
        </w:numPr>
        <w:spacing w:before="40" w:after="40"/>
      </w:pPr>
      <w:r>
        <w:rPr>
          <w:rFonts w:ascii="Arial" w:cs="Arial" w:eastAsia="Arial" w:hAnsi="Arial"/>
          <w:color w:val="444444"/>
          <w:sz w:val="22"/>
          <w:szCs w:val="22"/>
        </w:rPr>
        <w:t xml:space="preserve">Input Method (required: Free Text or Multiple Choice)</w:t>
      </w:r>
    </w:p>
    <w:p>
      <w:pPr>
        <w:pStyle w:val="ListParagraph"/>
        <w:numPr>
          <w:ilvl w:val="0"/>
          <w:numId w:val="2"/>
        </w:numPr>
        <w:spacing w:before="40" w:after="40"/>
      </w:pPr>
      <w:r>
        <w:rPr>
          <w:rFonts w:ascii="Arial" w:cs="Arial" w:eastAsia="Arial" w:hAnsi="Arial"/>
          <w:color w:val="444444"/>
          <w:sz w:val="22"/>
          <w:szCs w:val="22"/>
        </w:rPr>
        <w:t xml:space="preserve">Multiple Choice Options (required if Input Method = Multiple Choice; comma-separated list of options)</w:t>
      </w:r>
    </w:p>
    <w:p>
      <w:pPr>
        <w:pStyle w:val="ListParagraph"/>
        <w:numPr>
          <w:ilvl w:val="0"/>
          <w:numId w:val="2"/>
        </w:numPr>
        <w:spacing w:before="40" w:after="40"/>
      </w:pPr>
      <w:r>
        <w:rPr>
          <w:rFonts w:ascii="Arial" w:cs="Arial" w:eastAsia="Arial" w:hAnsi="Arial"/>
          <w:color w:val="444444"/>
          <w:sz w:val="22"/>
          <w:szCs w:val="22"/>
        </w:rPr>
        <w:t xml:space="preserve">Optional Flag (checkbox: Yes / No; default No — i.e., mandatory)</w:t>
      </w:r>
    </w:p>
    <w:p>
      <w:pPr>
        <w:pStyle w:val="Heading3"/>
        <w:spacing w:before="160" w:after="60"/>
      </w:pPr>
      <w:r>
        <w:rPr>
          <w:rFonts w:ascii="Arial" w:cs="Arial" w:eastAsia="Arial" w:hAnsi="Arial"/>
          <w:b/>
          <w:bCs/>
          <w:color w:val="2E75B6"/>
        </w:rPr>
        <w:t xml:space="preserve">3.3.2 Template CRUD Operations</w:t>
      </w:r>
    </w:p>
    <w:p>
      <w:pPr>
        <w:pStyle w:val="ListParagraph"/>
        <w:numPr>
          <w:ilvl w:val="0"/>
          <w:numId w:val="2"/>
        </w:numPr>
        <w:spacing w:before="40" w:after="40"/>
      </w:pPr>
      <w:r>
        <w:rPr>
          <w:rFonts w:ascii="Arial" w:cs="Arial" w:eastAsia="Arial" w:hAnsi="Arial"/>
          <w:color w:val="444444"/>
          <w:sz w:val="22"/>
          <w:szCs w:val="22"/>
        </w:rPr>
        <w:t xml:space="preserve">Admin can create new templates with a name, description, and one or more line items</w:t>
      </w:r>
    </w:p>
    <w:p>
      <w:pPr>
        <w:pStyle w:val="ListParagraph"/>
        <w:numPr>
          <w:ilvl w:val="0"/>
          <w:numId w:val="2"/>
        </w:numPr>
        <w:spacing w:before="40" w:after="40"/>
      </w:pPr>
      <w:r>
        <w:rPr>
          <w:rFonts w:ascii="Arial" w:cs="Arial" w:eastAsia="Arial" w:hAnsi="Arial"/>
          <w:color w:val="444444"/>
          <w:sz w:val="22"/>
          <w:szCs w:val="22"/>
        </w:rPr>
        <w:t xml:space="preserve">Admin can edit template metadata and add, modify, or remove line items</w:t>
      </w:r>
    </w:p>
    <w:p>
      <w:pPr>
        <w:pStyle w:val="ListParagraph"/>
        <w:numPr>
          <w:ilvl w:val="0"/>
          <w:numId w:val="2"/>
        </w:numPr>
        <w:spacing w:before="40" w:after="40"/>
      </w:pPr>
      <w:r>
        <w:rPr>
          <w:rFonts w:ascii="Arial" w:cs="Arial" w:eastAsia="Arial" w:hAnsi="Arial"/>
          <w:color w:val="444444"/>
          <w:sz w:val="22"/>
          <w:szCs w:val="22"/>
        </w:rPr>
        <w:t xml:space="preserve">Admin can delete templates; templates in use by active audits shall display a warning before deletion</w:t>
      </w:r>
    </w:p>
    <w:p>
      <w:pPr>
        <w:pStyle w:val="ListParagraph"/>
        <w:numPr>
          <w:ilvl w:val="0"/>
          <w:numId w:val="2"/>
        </w:numPr>
        <w:spacing w:before="40" w:after="40"/>
      </w:pPr>
      <w:r>
        <w:rPr>
          <w:rFonts w:ascii="Arial" w:cs="Arial" w:eastAsia="Arial" w:hAnsi="Arial"/>
          <w:color w:val="444444"/>
          <w:sz w:val="22"/>
          <w:szCs w:val="22"/>
        </w:rPr>
        <w:t xml:space="preserve">Templates are read-only to Managers — Managers can use them to pre-populate audit scope but not modify the master template</w:t>
      </w:r>
    </w:p>
    <w:p>
      <w:pPr>
        <w:pStyle w:val="Heading2"/>
        <w:pBdr>
          <w:bottom w:val="single" w:color="2E75B6" w:sz="4" w:space="4"/>
        </w:pBdr>
        <w:spacing w:before="200" w:after="80"/>
      </w:pPr>
      <w:r>
        <w:rPr>
          <w:rFonts w:ascii="Arial" w:cs="Arial" w:eastAsia="Arial" w:hAnsi="Arial"/>
          <w:b/>
          <w:bCs/>
          <w:color w:val="1B3A6B"/>
        </w:rPr>
        <w:t xml:space="preserve">3.4 Audit Oversight and Exceptional Controls</w:t>
      </w:r>
    </w:p>
    <w:p>
      <w:pPr>
        <w:pStyle w:val="Heading3"/>
        <w:spacing w:before="160" w:after="60"/>
      </w:pPr>
      <w:r>
        <w:rPr>
          <w:rFonts w:ascii="Arial" w:cs="Arial" w:eastAsia="Arial" w:hAnsi="Arial"/>
          <w:b/>
          <w:bCs/>
          <w:color w:val="2E75B6"/>
        </w:rPr>
        <w:t xml:space="preserve">3.4.1 Audit Overview</w:t>
      </w:r>
    </w:p>
    <w:p>
      <w:pPr>
        <w:spacing w:before="60" w:after="60"/>
      </w:pPr>
      <w:r>
        <w:rPr>
          <w:rFonts w:ascii="Arial" w:cs="Arial" w:eastAsia="Arial" w:hAnsi="Arial"/>
          <w:color w:val="444444"/>
          <w:sz w:val="22"/>
          <w:szCs w:val="22"/>
        </w:rPr>
        <w:t xml:space="preserve">Admin shall have a read-only view of all audits across the tenant, filterable by status (Draft, In Progress, Under Manager Review, Pending Client Review, Closed/Completed, Reopened), Manager, Client, and date range.</w:t>
      </w:r>
    </w:p>
    <w:p>
      <w:pPr>
        <w:pStyle w:val="Heading3"/>
        <w:spacing w:before="160" w:after="60"/>
      </w:pPr>
      <w:r>
        <w:rPr>
          <w:rFonts w:ascii="Arial" w:cs="Arial" w:eastAsia="Arial" w:hAnsi="Arial"/>
          <w:b/>
          <w:bCs/>
          <w:color w:val="2E75B6"/>
        </w:rPr>
        <w:t xml:space="preserve">3.4.2 Exceptional Status Change Requests</w:t>
      </w:r>
    </w:p>
    <w:p>
      <w:pPr>
        <w:spacing w:before="60" w:after="60"/>
      </w:pPr>
      <w:r>
        <w:rPr>
          <w:rFonts w:ascii="Arial" w:cs="Arial" w:eastAsia="Arial" w:hAnsi="Arial"/>
          <w:color w:val="444444"/>
          <w:sz w:val="22"/>
          <w:szCs w:val="22"/>
        </w:rPr>
        <w:t xml:space="preserve">Managers may request the following exceptional actions (detailed in Section 4):</w:t>
      </w:r>
    </w:p>
    <w:p>
      <w:pPr>
        <w:pStyle w:val="ListParagraph"/>
        <w:numPr>
          <w:ilvl w:val="0"/>
          <w:numId w:val="2"/>
        </w:numPr>
        <w:spacing w:before="40" w:after="40"/>
      </w:pPr>
      <w:r>
        <w:rPr>
          <w:rFonts w:ascii="Arial" w:cs="Arial" w:eastAsia="Arial" w:hAnsi="Arial"/>
          <w:color w:val="444444"/>
          <w:sz w:val="22"/>
          <w:szCs w:val="22"/>
        </w:rPr>
        <w:t xml:space="preserve">Re-open a Closed/Completed audit</w:t>
      </w:r>
    </w:p>
    <w:p>
      <w:pPr>
        <w:pStyle w:val="ListParagraph"/>
        <w:numPr>
          <w:ilvl w:val="0"/>
          <w:numId w:val="2"/>
        </w:numPr>
        <w:spacing w:before="40" w:after="40"/>
      </w:pPr>
      <w:r>
        <w:rPr>
          <w:rFonts w:ascii="Arial" w:cs="Arial" w:eastAsia="Arial" w:hAnsi="Arial"/>
          <w:color w:val="444444"/>
          <w:sz w:val="22"/>
          <w:szCs w:val="22"/>
        </w:rPr>
        <w:t xml:space="preserve">Delete an In Progress or Draft audit</w:t>
      </w:r>
    </w:p>
    <w:p>
      <w:pPr>
        <w:spacing w:before="60" w:after="60"/>
      </w:pPr>
      <w:r>
        <w:rPr>
          <w:rFonts w:ascii="Arial" w:cs="Arial" w:eastAsia="Arial" w:hAnsi="Arial"/>
          <w:color w:val="444444"/>
          <w:sz w:val="22"/>
          <w:szCs w:val="22"/>
        </w:rPr>
        <w:t xml:space="preserve">Such requests shall be routed to Admin for action. Admin shall:</w:t>
      </w:r>
    </w:p>
    <w:p>
      <w:pPr>
        <w:pStyle w:val="ListParagraph"/>
        <w:numPr>
          <w:ilvl w:val="0"/>
          <w:numId w:val="3"/>
        </w:numPr>
        <w:spacing w:before="40" w:after="40"/>
      </w:pPr>
      <w:r>
        <w:rPr>
          <w:rFonts w:ascii="Arial" w:cs="Arial" w:eastAsia="Arial" w:hAnsi="Arial"/>
          <w:color w:val="444444"/>
          <w:sz w:val="22"/>
          <w:szCs w:val="22"/>
        </w:rPr>
        <w:t xml:space="preserve">Receive an in-app notification of the pending request</w:t>
      </w:r>
    </w:p>
    <w:p>
      <w:pPr>
        <w:pStyle w:val="ListParagraph"/>
        <w:numPr>
          <w:ilvl w:val="0"/>
          <w:numId w:val="3"/>
        </w:numPr>
        <w:spacing w:before="40" w:after="40"/>
      </w:pPr>
      <w:r>
        <w:rPr>
          <w:rFonts w:ascii="Arial" w:cs="Arial" w:eastAsia="Arial" w:hAnsi="Arial"/>
          <w:color w:val="444444"/>
          <w:sz w:val="22"/>
          <w:szCs w:val="22"/>
        </w:rPr>
        <w:t xml:space="preserve">Review the request with the Manager's stated justification</w:t>
      </w:r>
    </w:p>
    <w:p>
      <w:pPr>
        <w:pStyle w:val="ListParagraph"/>
        <w:numPr>
          <w:ilvl w:val="0"/>
          <w:numId w:val="3"/>
        </w:numPr>
        <w:spacing w:before="40" w:after="40"/>
      </w:pPr>
      <w:r>
        <w:rPr>
          <w:rFonts w:ascii="Arial" w:cs="Arial" w:eastAsia="Arial" w:hAnsi="Arial"/>
          <w:color w:val="444444"/>
          <w:sz w:val="22"/>
          <w:szCs w:val="22"/>
        </w:rPr>
        <w:t xml:space="preserve">Upload evidence document (PDF, Word, JPG, PNG; max 10 MB) as part of approving the action</w:t>
      </w:r>
    </w:p>
    <w:p>
      <w:pPr>
        <w:pStyle w:val="ListParagraph"/>
        <w:numPr>
          <w:ilvl w:val="0"/>
          <w:numId w:val="3"/>
        </w:numPr>
        <w:spacing w:before="40" w:after="40"/>
      </w:pPr>
      <w:r>
        <w:rPr>
          <w:rFonts w:ascii="Arial" w:cs="Arial" w:eastAsia="Arial" w:hAnsi="Arial"/>
          <w:color w:val="444444"/>
          <w:sz w:val="22"/>
          <w:szCs w:val="22"/>
        </w:rPr>
        <w:t xml:space="preserve">Approve or Reject the request; the outcome shall be notified to the requesting Manager in-app</w:t>
      </w:r>
    </w:p>
    <w:p>
      <w:pPr>
        <w:spacing w:before="60" w:after="60"/>
      </w:pPr>
      <w:r>
        <w:rPr>
          <w:rFonts w:ascii="Arial" w:cs="Arial" w:eastAsia="Arial" w:hAnsi="Arial"/>
          <w:color w:val="444444"/>
          <w:sz w:val="22"/>
          <w:szCs w:val="22"/>
        </w:rPr>
        <w:t xml:space="preserve">Admin may also initiate status changes directly from the audit overview without a Manager request, subject to the same evidence upload requirement.</w:t>
      </w:r>
    </w:p>
    <w:p>
      <w:r>
        <w:br w:type="page"/>
      </w:r>
    </w:p>
    <w:p>
      <w:pPr>
        <w:pStyle w:val="Heading1"/>
        <w:shd w:fill="1B3A6B" w:val="clear"/>
        <w:spacing w:before="240" w:after="120"/>
      </w:pPr>
      <w:r>
        <w:rPr>
          <w:rFonts w:ascii="Arial" w:cs="Arial" w:eastAsia="Arial" w:hAnsi="Arial"/>
          <w:b/>
          <w:bCs/>
          <w:color w:val="FFFFFF"/>
        </w:rPr>
        <w:t xml:space="preserve">4. Manager Module</w:t>
      </w:r>
    </w:p>
    <w:p>
      <w:pPr>
        <w:spacing w:before="60" w:after="60"/>
      </w:pPr>
      <w:r>
        <w:rPr>
          <w:rFonts w:ascii="Arial" w:cs="Arial" w:eastAsia="Arial" w:hAnsi="Arial"/>
          <w:color w:val="444444"/>
          <w:sz w:val="22"/>
          <w:szCs w:val="22"/>
        </w:rPr>
        <w:t xml:space="preserve">The Manager is the central orchestrator of the audit lifecycle — from initiation through scope definition, auditor assignment, progress monitoring, exception governance, report review, and closure.</w:t>
      </w:r>
    </w:p>
    <w:p>
      <w:pPr>
        <w:pStyle w:val="Heading2"/>
        <w:pBdr>
          <w:bottom w:val="single" w:color="2E75B6" w:sz="4" w:space="4"/>
        </w:pBdr>
        <w:spacing w:before="200" w:after="80"/>
      </w:pPr>
      <w:r>
        <w:rPr>
          <w:rFonts w:ascii="Arial" w:cs="Arial" w:eastAsia="Arial" w:hAnsi="Arial"/>
          <w:b/>
          <w:bCs/>
          <w:color w:val="1B3A6B"/>
        </w:rPr>
        <w:t xml:space="preserve">4.1 Manager Dashboard</w:t>
      </w:r>
    </w:p>
    <w:p>
      <w:pPr>
        <w:spacing w:before="60" w:after="60"/>
      </w:pPr>
      <w:r>
        <w:rPr>
          <w:rFonts w:ascii="Arial" w:cs="Arial" w:eastAsia="Arial" w:hAnsi="Arial"/>
          <w:color w:val="444444"/>
          <w:sz w:val="22"/>
          <w:szCs w:val="22"/>
        </w:rPr>
        <w:t xml:space="preserve">The Manager's primary workspace shall be a Kanban board displaying all audits owned by the Manager, organised into columns by lifecycle status:</w:t>
      </w:r>
    </w:p>
    <w:p>
      <w:pPr>
        <w:pStyle w:val="ListParagraph"/>
        <w:numPr>
          <w:ilvl w:val="0"/>
          <w:numId w:val="2"/>
        </w:numPr>
        <w:spacing w:before="40" w:after="40"/>
      </w:pPr>
      <w:r>
        <w:rPr>
          <w:rFonts w:ascii="Arial" w:cs="Arial" w:eastAsia="Arial" w:hAnsi="Arial"/>
          <w:color w:val="444444"/>
          <w:sz w:val="22"/>
          <w:szCs w:val="22"/>
        </w:rPr>
        <w:t xml:space="preserve">Draft</w:t>
      </w:r>
    </w:p>
    <w:p>
      <w:pPr>
        <w:pStyle w:val="ListParagraph"/>
        <w:numPr>
          <w:ilvl w:val="0"/>
          <w:numId w:val="2"/>
        </w:numPr>
        <w:spacing w:before="40" w:after="40"/>
      </w:pPr>
      <w:r>
        <w:rPr>
          <w:rFonts w:ascii="Arial" w:cs="Arial" w:eastAsia="Arial" w:hAnsi="Arial"/>
          <w:color w:val="444444"/>
          <w:sz w:val="22"/>
          <w:szCs w:val="22"/>
        </w:rPr>
        <w:t xml:space="preserve">In Progress</w:t>
      </w:r>
    </w:p>
    <w:p>
      <w:pPr>
        <w:pStyle w:val="ListParagraph"/>
        <w:numPr>
          <w:ilvl w:val="0"/>
          <w:numId w:val="2"/>
        </w:numPr>
        <w:spacing w:before="40" w:after="40"/>
      </w:pPr>
      <w:r>
        <w:rPr>
          <w:rFonts w:ascii="Arial" w:cs="Arial" w:eastAsia="Arial" w:hAnsi="Arial"/>
          <w:color w:val="444444"/>
          <w:sz w:val="22"/>
          <w:szCs w:val="22"/>
        </w:rPr>
        <w:t xml:space="preserve">Under Manager Review</w:t>
      </w:r>
    </w:p>
    <w:p>
      <w:pPr>
        <w:pStyle w:val="ListParagraph"/>
        <w:numPr>
          <w:ilvl w:val="0"/>
          <w:numId w:val="2"/>
        </w:numPr>
        <w:spacing w:before="40" w:after="40"/>
      </w:pPr>
      <w:r>
        <w:rPr>
          <w:rFonts w:ascii="Arial" w:cs="Arial" w:eastAsia="Arial" w:hAnsi="Arial"/>
          <w:color w:val="444444"/>
          <w:sz w:val="22"/>
          <w:szCs w:val="22"/>
        </w:rPr>
        <w:t xml:space="preserve">Pending Client Review</w:t>
      </w:r>
    </w:p>
    <w:p>
      <w:pPr>
        <w:pStyle w:val="ListParagraph"/>
        <w:numPr>
          <w:ilvl w:val="0"/>
          <w:numId w:val="2"/>
        </w:numPr>
        <w:spacing w:before="40" w:after="40"/>
      </w:pPr>
      <w:r>
        <w:rPr>
          <w:rFonts w:ascii="Arial" w:cs="Arial" w:eastAsia="Arial" w:hAnsi="Arial"/>
          <w:color w:val="444444"/>
          <w:sz w:val="22"/>
          <w:szCs w:val="22"/>
        </w:rPr>
        <w:t xml:space="preserve">Closed / Completed</w:t>
      </w:r>
    </w:p>
    <w:p>
      <w:pPr>
        <w:pStyle w:val="ListParagraph"/>
        <w:numPr>
          <w:ilvl w:val="0"/>
          <w:numId w:val="2"/>
        </w:numPr>
        <w:spacing w:before="40" w:after="40"/>
      </w:pPr>
      <w:r>
        <w:rPr>
          <w:rFonts w:ascii="Arial" w:cs="Arial" w:eastAsia="Arial" w:hAnsi="Arial"/>
          <w:color w:val="444444"/>
          <w:sz w:val="22"/>
          <w:szCs w:val="22"/>
        </w:rPr>
        <w:t xml:space="preserve">Reopened</w:t>
      </w:r>
    </w:p>
    <w:p>
      <w:pPr>
        <w:spacing w:before="60" w:after="60"/>
      </w:pPr>
      <w:r>
        <w:rPr>
          <w:rFonts w:ascii="Arial" w:cs="Arial" w:eastAsia="Arial" w:hAnsi="Arial"/>
          <w:color w:val="444444"/>
          <w:sz w:val="22"/>
          <w:szCs w:val="22"/>
        </w:rPr>
        <w:t xml:space="preserve">Each Kanban card shall display: Audit Name, Client Name, assigned Auditor count, overall completion percentage, and days since last activity. Cards shall be clickable to navigate to the full audit detail view.</w:t>
      </w:r>
    </w:p>
    <w:p>
      <w:pPr>
        <w:pStyle w:val="Heading2"/>
        <w:pBdr>
          <w:bottom w:val="single" w:color="2E75B6" w:sz="4" w:space="4"/>
        </w:pBdr>
        <w:spacing w:before="200" w:after="80"/>
      </w:pPr>
      <w:r>
        <w:rPr>
          <w:rFonts w:ascii="Arial" w:cs="Arial" w:eastAsia="Arial" w:hAnsi="Arial"/>
          <w:b/>
          <w:bCs/>
          <w:color w:val="1B3A6B"/>
        </w:rPr>
        <w:t xml:space="preserve">4.2 Audit Initiation</w:t>
      </w:r>
    </w:p>
    <w:p>
      <w:pPr>
        <w:pStyle w:val="Heading3"/>
        <w:spacing w:before="160" w:after="60"/>
      </w:pPr>
      <w:r>
        <w:rPr>
          <w:rFonts w:ascii="Arial" w:cs="Arial" w:eastAsia="Arial" w:hAnsi="Arial"/>
          <w:b/>
          <w:bCs/>
          <w:color w:val="2E75B6"/>
        </w:rPr>
        <w:t xml:space="preserve">4.2.1 Initiating a New Audit</w:t>
      </w:r>
    </w:p>
    <w:p>
      <w:pPr>
        <w:spacing w:before="60" w:after="60"/>
      </w:pPr>
      <w:r>
        <w:rPr>
          <w:rFonts w:ascii="Arial" w:cs="Arial" w:eastAsia="Arial" w:hAnsi="Arial"/>
          <w:color w:val="444444"/>
          <w:sz w:val="22"/>
          <w:szCs w:val="22"/>
        </w:rPr>
        <w:t xml:space="preserve">Manager can initiate a new audit for any Client mapped to their profile. The initiation form shall capture:</w:t>
      </w:r>
    </w:p>
    <w:p>
      <w:pPr>
        <w:pStyle w:val="ListParagraph"/>
        <w:numPr>
          <w:ilvl w:val="0"/>
          <w:numId w:val="2"/>
        </w:numPr>
        <w:spacing w:before="40" w:after="40"/>
      </w:pPr>
      <w:r>
        <w:rPr>
          <w:rFonts w:ascii="Arial" w:cs="Arial" w:eastAsia="Arial" w:hAnsi="Arial"/>
          <w:color w:val="444444"/>
          <w:sz w:val="22"/>
          <w:szCs w:val="22"/>
        </w:rPr>
        <w:t xml:space="preserve">Audit Name (required)</w:t>
      </w:r>
    </w:p>
    <w:p>
      <w:pPr>
        <w:pStyle w:val="ListParagraph"/>
        <w:numPr>
          <w:ilvl w:val="0"/>
          <w:numId w:val="2"/>
        </w:numPr>
        <w:spacing w:before="40" w:after="40"/>
      </w:pPr>
      <w:r>
        <w:rPr>
          <w:rFonts w:ascii="Arial" w:cs="Arial" w:eastAsia="Arial" w:hAnsi="Arial"/>
          <w:color w:val="444444"/>
          <w:sz w:val="22"/>
          <w:szCs w:val="22"/>
        </w:rPr>
        <w:t xml:space="preserve">Client (required; dropdown of mapped clients)</w:t>
      </w:r>
    </w:p>
    <w:p>
      <w:pPr>
        <w:pStyle w:val="ListParagraph"/>
        <w:numPr>
          <w:ilvl w:val="0"/>
          <w:numId w:val="2"/>
        </w:numPr>
        <w:spacing w:before="40" w:after="40"/>
      </w:pPr>
      <w:r>
        <w:rPr>
          <w:rFonts w:ascii="Arial" w:cs="Arial" w:eastAsia="Arial" w:hAnsi="Arial"/>
          <w:color w:val="444444"/>
          <w:sz w:val="22"/>
          <w:szCs w:val="22"/>
        </w:rPr>
        <w:t xml:space="preserve">Business Units in scope (required; multi-select from BUs registered under the selected Client)</w:t>
      </w:r>
    </w:p>
    <w:p>
      <w:pPr>
        <w:pStyle w:val="ListParagraph"/>
        <w:numPr>
          <w:ilvl w:val="0"/>
          <w:numId w:val="2"/>
        </w:numPr>
        <w:spacing w:before="40" w:after="40"/>
      </w:pPr>
      <w:r>
        <w:rPr>
          <w:rFonts w:ascii="Arial" w:cs="Arial" w:eastAsia="Arial" w:hAnsi="Arial"/>
          <w:color w:val="444444"/>
          <w:sz w:val="22"/>
          <w:szCs w:val="22"/>
        </w:rPr>
        <w:t xml:space="preserve">Audit Start Date and Expected Completion Date (required)</w:t>
      </w:r>
    </w:p>
    <w:p>
      <w:pPr>
        <w:pStyle w:val="ListParagraph"/>
        <w:numPr>
          <w:ilvl w:val="0"/>
          <w:numId w:val="2"/>
        </w:numPr>
        <w:spacing w:before="40" w:after="40"/>
      </w:pPr>
      <w:r>
        <w:rPr>
          <w:rFonts w:ascii="Arial" w:cs="Arial" w:eastAsia="Arial" w:hAnsi="Arial"/>
          <w:color w:val="444444"/>
          <w:sz w:val="22"/>
          <w:szCs w:val="22"/>
        </w:rPr>
        <w:t xml:space="preserve">Description / Objective (optional free text)</w:t>
      </w:r>
    </w:p>
    <w:p>
      <w:pPr>
        <w:pStyle w:val="Heading3"/>
        <w:spacing w:before="160" w:after="60"/>
      </w:pPr>
      <w:r>
        <w:rPr>
          <w:rFonts w:ascii="Arial" w:cs="Arial" w:eastAsia="Arial" w:hAnsi="Arial"/>
          <w:b/>
          <w:bCs/>
          <w:color w:val="2E75B6"/>
        </w:rPr>
        <w:t xml:space="preserve">4.2.2 Audit Scope Definition — Three Methods</w:t>
      </w:r>
    </w:p>
    <w:p>
      <w:pPr>
        <w:spacing w:before="60" w:after="60"/>
      </w:pPr>
      <w:r>
        <w:rPr>
          <w:rFonts w:ascii="Arial" w:cs="Arial" w:eastAsia="Arial" w:hAnsi="Arial"/>
          <w:color w:val="444444"/>
          <w:sz w:val="22"/>
          <w:szCs w:val="22"/>
        </w:rPr>
        <w:t xml:space="preserve">After creating the audit header, Manager shall define the audit scope through one of three methods (or a combination):</w:t>
      </w:r>
    </w:p>
    <w:p>
      <w:pPr>
        <w:spacing w:before="60" w:after="60"/>
      </w:pPr>
      <w:r>
        <w:rPr>
          <w:rFonts w:ascii="Arial" w:cs="Arial" w:eastAsia="Arial" w:hAnsi="Arial"/>
          <w:color w:val="444444"/>
          <w:sz w:val="22"/>
          <w:szCs w:val="22"/>
        </w:rPr>
        <w:t xml:space="preserve">Method A — Gen AI Extraction from SOP / Manual:</w:t>
      </w:r>
    </w:p>
    <w:p>
      <w:pPr>
        <w:pStyle w:val="ListParagraph"/>
        <w:numPr>
          <w:ilvl w:val="0"/>
          <w:numId w:val="3"/>
        </w:numPr>
        <w:spacing w:before="40" w:after="40"/>
      </w:pPr>
      <w:r>
        <w:rPr>
          <w:rFonts w:ascii="Arial" w:cs="Arial" w:eastAsia="Arial" w:hAnsi="Arial"/>
          <w:color w:val="444444"/>
          <w:sz w:val="22"/>
          <w:szCs w:val="22"/>
        </w:rPr>
        <w:t xml:space="preserve">Manager uploads one or more documents (PDF, Word; max 10 MB each)</w:t>
      </w:r>
    </w:p>
    <w:p>
      <w:pPr>
        <w:pStyle w:val="ListParagraph"/>
        <w:numPr>
          <w:ilvl w:val="0"/>
          <w:numId w:val="3"/>
        </w:numPr>
        <w:spacing w:before="40" w:after="40"/>
      </w:pPr>
      <w:r>
        <w:rPr>
          <w:rFonts w:ascii="Arial" w:cs="Arial" w:eastAsia="Arial" w:hAnsi="Arial"/>
          <w:color w:val="444444"/>
          <w:sz w:val="22"/>
          <w:szCs w:val="22"/>
        </w:rPr>
        <w:t xml:space="preserve">System sends the document(s) to the configured active Gen AI model with a structured extraction prompt</w:t>
      </w:r>
    </w:p>
    <w:p>
      <w:pPr>
        <w:pStyle w:val="ListParagraph"/>
        <w:numPr>
          <w:ilvl w:val="0"/>
          <w:numId w:val="3"/>
        </w:numPr>
        <w:spacing w:before="40" w:after="40"/>
      </w:pPr>
      <w:r>
        <w:rPr>
          <w:rFonts w:ascii="Arial" w:cs="Arial" w:eastAsia="Arial" w:hAnsi="Arial"/>
          <w:color w:val="444444"/>
          <w:sz w:val="22"/>
          <w:szCs w:val="22"/>
        </w:rPr>
        <w:t xml:space="preserve">Gen AI returns a draft list of suggested scope line items</w:t>
      </w:r>
    </w:p>
    <w:p>
      <w:pPr>
        <w:pStyle w:val="ListParagraph"/>
        <w:numPr>
          <w:ilvl w:val="0"/>
          <w:numId w:val="3"/>
        </w:numPr>
        <w:spacing w:before="40" w:after="40"/>
      </w:pPr>
      <w:r>
        <w:rPr>
          <w:rFonts w:ascii="Arial" w:cs="Arial" w:eastAsia="Arial" w:hAnsi="Arial"/>
          <w:color w:val="444444"/>
          <w:sz w:val="22"/>
          <w:szCs w:val="22"/>
        </w:rPr>
        <w:t xml:space="preserve">System displays the draft list in an editable table — Manager can edit, delete, or reorder items</w:t>
      </w:r>
    </w:p>
    <w:p>
      <w:pPr>
        <w:pStyle w:val="ListParagraph"/>
        <w:numPr>
          <w:ilvl w:val="0"/>
          <w:numId w:val="3"/>
        </w:numPr>
        <w:spacing w:before="40" w:after="40"/>
      </w:pPr>
      <w:r>
        <w:rPr>
          <w:rFonts w:ascii="Arial" w:cs="Arial" w:eastAsia="Arial" w:hAnsi="Arial"/>
          <w:color w:val="444444"/>
          <w:sz w:val="22"/>
          <w:szCs w:val="22"/>
        </w:rPr>
        <w:t xml:space="preserve">Manager can add custom line items to supplement the AI-generated list</w:t>
      </w:r>
    </w:p>
    <w:p>
      <w:pPr>
        <w:pStyle w:val="ListParagraph"/>
        <w:numPr>
          <w:ilvl w:val="0"/>
          <w:numId w:val="3"/>
        </w:numPr>
        <w:spacing w:before="40" w:after="40"/>
      </w:pPr>
      <w:r>
        <w:rPr>
          <w:rFonts w:ascii="Arial" w:cs="Arial" w:eastAsia="Arial" w:hAnsi="Arial"/>
          <w:color w:val="444444"/>
          <w:sz w:val="22"/>
          <w:szCs w:val="22"/>
        </w:rPr>
        <w:t xml:space="preserve">Manager finalises and saves the scope</w:t>
      </w:r>
    </w:p>
    <w:p>
      <w:pPr>
        <w:spacing w:before="60" w:after="60"/>
      </w:pPr>
      <w:r>
        <w:rPr>
          <w:rFonts w:ascii="Arial" w:cs="Arial" w:eastAsia="Arial" w:hAnsi="Arial"/>
          <w:color w:val="444444"/>
          <w:sz w:val="22"/>
          <w:szCs w:val="22"/>
        </w:rPr>
        <w:t xml:space="preserve">Method B — Excel Upload of Previous Audit Scope:</w:t>
      </w:r>
    </w:p>
    <w:p>
      <w:pPr>
        <w:pStyle w:val="ListParagraph"/>
        <w:numPr>
          <w:ilvl w:val="0"/>
          <w:numId w:val="3"/>
        </w:numPr>
        <w:spacing w:before="40" w:after="40"/>
      </w:pPr>
      <w:r>
        <w:rPr>
          <w:rFonts w:ascii="Arial" w:cs="Arial" w:eastAsia="Arial" w:hAnsi="Arial"/>
          <w:color w:val="444444"/>
          <w:sz w:val="22"/>
          <w:szCs w:val="22"/>
        </w:rPr>
        <w:t xml:space="preserve">Manager uploads an Excel file (.xlsx, .xls)</w:t>
      </w:r>
    </w:p>
    <w:p>
      <w:pPr>
        <w:pStyle w:val="ListParagraph"/>
        <w:numPr>
          <w:ilvl w:val="0"/>
          <w:numId w:val="3"/>
        </w:numPr>
        <w:spacing w:before="40" w:after="40"/>
      </w:pPr>
      <w:r>
        <w:rPr>
          <w:rFonts w:ascii="Arial" w:cs="Arial" w:eastAsia="Arial" w:hAnsi="Arial"/>
          <w:color w:val="444444"/>
          <w:sz w:val="22"/>
          <w:szCs w:val="22"/>
        </w:rPr>
        <w:t xml:space="preserve">System auto-detects and maps columns to the scope line item fields (Name, Description, Input Method)</w:t>
      </w:r>
    </w:p>
    <w:p>
      <w:pPr>
        <w:pStyle w:val="ListParagraph"/>
        <w:numPr>
          <w:ilvl w:val="0"/>
          <w:numId w:val="3"/>
        </w:numPr>
        <w:spacing w:before="40" w:after="40"/>
      </w:pPr>
      <w:r>
        <w:rPr>
          <w:rFonts w:ascii="Arial" w:cs="Arial" w:eastAsia="Arial" w:hAnsi="Arial"/>
          <w:color w:val="444444"/>
          <w:sz w:val="22"/>
          <w:szCs w:val="22"/>
        </w:rPr>
        <w:t xml:space="preserve">System displays a column-mapping confirmation screen where Manager can verify or adjust the mapping</w:t>
      </w:r>
    </w:p>
    <w:p>
      <w:pPr>
        <w:pStyle w:val="ListParagraph"/>
        <w:numPr>
          <w:ilvl w:val="0"/>
          <w:numId w:val="3"/>
        </w:numPr>
        <w:spacing w:before="40" w:after="40"/>
      </w:pPr>
      <w:r>
        <w:rPr>
          <w:rFonts w:ascii="Arial" w:cs="Arial" w:eastAsia="Arial" w:hAnsi="Arial"/>
          <w:color w:val="444444"/>
          <w:sz w:val="22"/>
          <w:szCs w:val="22"/>
        </w:rPr>
        <w:t xml:space="preserve">Extracted items are presented in an editable table; Manager can edit before finalising</w:t>
      </w:r>
    </w:p>
    <w:p>
      <w:pPr>
        <w:pStyle w:val="ListParagraph"/>
        <w:numPr>
          <w:ilvl w:val="0"/>
          <w:numId w:val="3"/>
        </w:numPr>
        <w:spacing w:before="40" w:after="40"/>
      </w:pPr>
      <w:r>
        <w:rPr>
          <w:rFonts w:ascii="Arial" w:cs="Arial" w:eastAsia="Arial" w:hAnsi="Arial"/>
          <w:color w:val="444444"/>
          <w:sz w:val="22"/>
          <w:szCs w:val="22"/>
        </w:rPr>
        <w:t xml:space="preserve">The Optional flag field shall be set to default (Not Optional / Mandatory) for all Excel-imported items and shall be editable by Manager before saving</w:t>
      </w:r>
    </w:p>
    <w:p>
      <w:pPr>
        <w:spacing w:before="60" w:after="60"/>
      </w:pPr>
      <w:r>
        <w:rPr>
          <w:rFonts w:ascii="Arial" w:cs="Arial" w:eastAsia="Arial" w:hAnsi="Arial"/>
          <w:color w:val="444444"/>
          <w:sz w:val="22"/>
          <w:szCs w:val="22"/>
        </w:rPr>
        <w:t xml:space="preserve">Method C — Manual Entry:</w:t>
      </w:r>
    </w:p>
    <w:p>
      <w:pPr>
        <w:pStyle w:val="ListParagraph"/>
        <w:numPr>
          <w:ilvl w:val="0"/>
          <w:numId w:val="3"/>
        </w:numPr>
        <w:spacing w:before="40" w:after="40"/>
      </w:pPr>
      <w:r>
        <w:rPr>
          <w:rFonts w:ascii="Arial" w:cs="Arial" w:eastAsia="Arial" w:hAnsi="Arial"/>
          <w:color w:val="444444"/>
          <w:sz w:val="22"/>
          <w:szCs w:val="22"/>
        </w:rPr>
        <w:t xml:space="preserve">Manager adds line items one at a time or in bulk via a structured form</w:t>
      </w:r>
    </w:p>
    <w:p>
      <w:pPr>
        <w:spacing w:before="60" w:after="60"/>
      </w:pPr>
      <w:r>
        <w:rPr>
          <w:rFonts w:ascii="Arial" w:cs="Arial" w:eastAsia="Arial" w:hAnsi="Arial"/>
          <w:color w:val="444444"/>
          <w:sz w:val="22"/>
          <w:szCs w:val="22"/>
        </w:rPr>
        <w:t xml:space="preserve">Each scope line item shall have the following attributes regardless of how it was created:</w:t>
      </w:r>
    </w:p>
    <w:p>
      <w:pPr>
        <w:pStyle w:val="ListParagraph"/>
        <w:numPr>
          <w:ilvl w:val="0"/>
          <w:numId w:val="2"/>
        </w:numPr>
        <w:spacing w:before="40" w:after="40"/>
      </w:pPr>
      <w:r>
        <w:rPr>
          <w:rFonts w:ascii="Arial" w:cs="Arial" w:eastAsia="Arial" w:hAnsi="Arial"/>
          <w:color w:val="444444"/>
          <w:sz w:val="22"/>
          <w:szCs w:val="22"/>
        </w:rPr>
        <w:t xml:space="preserve">Line Item Name (required)</w:t>
      </w:r>
    </w:p>
    <w:p>
      <w:pPr>
        <w:pStyle w:val="ListParagraph"/>
        <w:numPr>
          <w:ilvl w:val="0"/>
          <w:numId w:val="2"/>
        </w:numPr>
        <w:spacing w:before="40" w:after="40"/>
      </w:pPr>
      <w:r>
        <w:rPr>
          <w:rFonts w:ascii="Arial" w:cs="Arial" w:eastAsia="Arial" w:hAnsi="Arial"/>
          <w:color w:val="444444"/>
          <w:sz w:val="22"/>
          <w:szCs w:val="22"/>
        </w:rPr>
        <w:t xml:space="preserve">Description (required)</w:t>
      </w:r>
    </w:p>
    <w:p>
      <w:pPr>
        <w:pStyle w:val="ListParagraph"/>
        <w:numPr>
          <w:ilvl w:val="0"/>
          <w:numId w:val="2"/>
        </w:numPr>
        <w:spacing w:before="40" w:after="40"/>
      </w:pPr>
      <w:r>
        <w:rPr>
          <w:rFonts w:ascii="Arial" w:cs="Arial" w:eastAsia="Arial" w:hAnsi="Arial"/>
          <w:color w:val="444444"/>
          <w:sz w:val="22"/>
          <w:szCs w:val="22"/>
        </w:rPr>
        <w:t xml:space="preserve">Input Method: Free Text or Multiple Choice (required)</w:t>
      </w:r>
    </w:p>
    <w:p>
      <w:pPr>
        <w:pStyle w:val="ListParagraph"/>
        <w:numPr>
          <w:ilvl w:val="0"/>
          <w:numId w:val="2"/>
        </w:numPr>
        <w:spacing w:before="40" w:after="40"/>
      </w:pPr>
      <w:r>
        <w:rPr>
          <w:rFonts w:ascii="Arial" w:cs="Arial" w:eastAsia="Arial" w:hAnsi="Arial"/>
          <w:color w:val="444444"/>
          <w:sz w:val="22"/>
          <w:szCs w:val="22"/>
        </w:rPr>
        <w:t xml:space="preserve">Multiple Choice Options (required if Multiple Choice is selected)</w:t>
      </w:r>
    </w:p>
    <w:p>
      <w:pPr>
        <w:pStyle w:val="ListParagraph"/>
        <w:numPr>
          <w:ilvl w:val="0"/>
          <w:numId w:val="2"/>
        </w:numPr>
        <w:spacing w:before="40" w:after="40"/>
      </w:pPr>
      <w:r>
        <w:rPr>
          <w:rFonts w:ascii="Arial" w:cs="Arial" w:eastAsia="Arial" w:hAnsi="Arial"/>
          <w:color w:val="444444"/>
          <w:sz w:val="22"/>
          <w:szCs w:val="22"/>
        </w:rPr>
        <w:t xml:space="preserve">Optional Flag: Mandatory / Optional (editable by Manager; default Mandatory)</w:t>
      </w:r>
    </w:p>
    <w:p>
      <w:pPr>
        <w:pStyle w:val="Heading3"/>
        <w:spacing w:before="160" w:after="60"/>
      </w:pPr>
      <w:r>
        <w:rPr>
          <w:rFonts w:ascii="Arial" w:cs="Arial" w:eastAsia="Arial" w:hAnsi="Arial"/>
          <w:b/>
          <w:bCs/>
          <w:color w:val="2E75B6"/>
        </w:rPr>
        <w:t xml:space="preserve">4.2.3 Using Admin Templates</w:t>
      </w:r>
    </w:p>
    <w:p>
      <w:pPr>
        <w:spacing w:before="60" w:after="60"/>
      </w:pPr>
      <w:r>
        <w:rPr>
          <w:rFonts w:ascii="Arial" w:cs="Arial" w:eastAsia="Arial" w:hAnsi="Arial"/>
          <w:color w:val="444444"/>
          <w:sz w:val="22"/>
          <w:szCs w:val="22"/>
        </w:rPr>
        <w:t xml:space="preserve">Manager can optionally select one or more templates from the Admin template library to pre-populate scope line items. Template items are copied into the audit scope as editable instances — changes do not affect the master template.</w:t>
      </w:r>
    </w:p>
    <w:p>
      <w:pPr>
        <w:pStyle w:val="Heading2"/>
        <w:pBdr>
          <w:bottom w:val="single" w:color="2E75B6" w:sz="4" w:space="4"/>
        </w:pBdr>
        <w:spacing w:before="200" w:after="80"/>
      </w:pPr>
      <w:r>
        <w:rPr>
          <w:rFonts w:ascii="Arial" w:cs="Arial" w:eastAsia="Arial" w:hAnsi="Arial"/>
          <w:b/>
          <w:bCs/>
          <w:color w:val="1B3A6B"/>
        </w:rPr>
        <w:t xml:space="preserve">4.3 Auditor Assignment</w:t>
      </w:r>
    </w:p>
    <w:p>
      <w:pPr>
        <w:spacing w:before="60" w:after="60"/>
      </w:pPr>
      <w:r>
        <w:rPr>
          <w:rFonts w:ascii="Arial" w:cs="Arial" w:eastAsia="Arial" w:hAnsi="Arial"/>
          <w:color w:val="444444"/>
          <w:sz w:val="22"/>
          <w:szCs w:val="22"/>
        </w:rPr>
        <w:t xml:space="preserve">Once scope is defined, Manager assigns auditors to the audit:</w:t>
      </w:r>
    </w:p>
    <w:p>
      <w:pPr>
        <w:pStyle w:val="ListParagraph"/>
        <w:numPr>
          <w:ilvl w:val="0"/>
          <w:numId w:val="2"/>
        </w:numPr>
        <w:spacing w:before="40" w:after="40"/>
      </w:pPr>
      <w:r>
        <w:rPr>
          <w:rFonts w:ascii="Arial" w:cs="Arial" w:eastAsia="Arial" w:hAnsi="Arial"/>
          <w:color w:val="444444"/>
          <w:sz w:val="22"/>
          <w:szCs w:val="22"/>
        </w:rPr>
        <w:t xml:space="preserve">Manager selects from Auditors mapped to their profile</w:t>
      </w:r>
    </w:p>
    <w:p>
      <w:pPr>
        <w:pStyle w:val="ListParagraph"/>
        <w:numPr>
          <w:ilvl w:val="0"/>
          <w:numId w:val="2"/>
        </w:numPr>
        <w:spacing w:before="40" w:after="40"/>
      </w:pPr>
      <w:r>
        <w:rPr>
          <w:rFonts w:ascii="Arial" w:cs="Arial" w:eastAsia="Arial" w:hAnsi="Arial"/>
          <w:color w:val="444444"/>
          <w:sz w:val="22"/>
          <w:szCs w:val="22"/>
        </w:rPr>
        <w:t xml:space="preserve">Each BU within the audit can be assigned to one or multiple Auditors</w:t>
      </w:r>
    </w:p>
    <w:p>
      <w:pPr>
        <w:pStyle w:val="ListParagraph"/>
        <w:numPr>
          <w:ilvl w:val="0"/>
          <w:numId w:val="2"/>
        </w:numPr>
        <w:spacing w:before="40" w:after="40"/>
      </w:pPr>
      <w:r>
        <w:rPr>
          <w:rFonts w:ascii="Arial" w:cs="Arial" w:eastAsia="Arial" w:hAnsi="Arial"/>
          <w:color w:val="444444"/>
          <w:sz w:val="22"/>
          <w:szCs w:val="22"/>
        </w:rPr>
        <w:t xml:space="preserve">An Auditor can be assigned to multiple BUs within the same audit</w:t>
      </w:r>
    </w:p>
    <w:p>
      <w:pPr>
        <w:pStyle w:val="ListParagraph"/>
        <w:numPr>
          <w:ilvl w:val="0"/>
          <w:numId w:val="2"/>
        </w:numPr>
        <w:spacing w:before="40" w:after="40"/>
      </w:pPr>
      <w:r>
        <w:rPr>
          <w:rFonts w:ascii="Arial" w:cs="Arial" w:eastAsia="Arial" w:hAnsi="Arial"/>
          <w:color w:val="444444"/>
          <w:sz w:val="22"/>
          <w:szCs w:val="22"/>
        </w:rPr>
        <w:t xml:space="preserve">Specific scope line items within a BU can be further allocated to specific Auditors</w:t>
      </w:r>
    </w:p>
    <w:p>
      <w:pPr>
        <w:pStyle w:val="ListParagraph"/>
        <w:numPr>
          <w:ilvl w:val="0"/>
          <w:numId w:val="2"/>
        </w:numPr>
        <w:spacing w:before="40" w:after="40"/>
      </w:pPr>
      <w:r>
        <w:rPr>
          <w:rFonts w:ascii="Arial" w:cs="Arial" w:eastAsia="Arial" w:hAnsi="Arial"/>
          <w:color w:val="444444"/>
          <w:sz w:val="22"/>
          <w:szCs w:val="22"/>
        </w:rPr>
        <w:t xml:space="preserve">Assignment can be modified at any time while the audit is In Progress</w:t>
      </w:r>
    </w:p>
    <w:p>
      <w:pPr>
        <w:spacing w:before="60" w:after="60"/>
      </w:pPr>
      <w:r>
        <w:rPr>
          <w:rFonts w:ascii="Arial" w:cs="Arial" w:eastAsia="Arial" w:hAnsi="Arial"/>
          <w:color w:val="444444"/>
          <w:sz w:val="22"/>
          <w:szCs w:val="22"/>
        </w:rPr>
        <w:t xml:space="preserve">Auditor Utilisation Heatmap: Manager shall have access to a heatmap visualisation showing the following dimensions per auditor:</w:t>
      </w:r>
    </w:p>
    <w:p>
      <w:pPr>
        <w:pStyle w:val="ListParagraph"/>
        <w:numPr>
          <w:ilvl w:val="0"/>
          <w:numId w:val="2"/>
        </w:numPr>
        <w:spacing w:before="40" w:after="40"/>
      </w:pPr>
      <w:r>
        <w:rPr>
          <w:rFonts w:ascii="Arial" w:cs="Arial" w:eastAsia="Arial" w:hAnsi="Arial"/>
          <w:color w:val="444444"/>
          <w:sz w:val="22"/>
          <w:szCs w:val="22"/>
        </w:rPr>
        <w:t xml:space="preserve">Number of open (unsubmitted) line items across all active engagements</w:t>
      </w:r>
    </w:p>
    <w:p>
      <w:pPr>
        <w:pStyle w:val="ListParagraph"/>
        <w:numPr>
          <w:ilvl w:val="0"/>
          <w:numId w:val="2"/>
        </w:numPr>
        <w:spacing w:before="40" w:after="40"/>
      </w:pPr>
      <w:r>
        <w:rPr>
          <w:rFonts w:ascii="Arial" w:cs="Arial" w:eastAsia="Arial" w:hAnsi="Arial"/>
          <w:color w:val="444444"/>
          <w:sz w:val="22"/>
          <w:szCs w:val="22"/>
        </w:rPr>
        <w:t xml:space="preserve">Percentage completion per auditor across their assigned items</w:t>
      </w:r>
    </w:p>
    <w:p>
      <w:pPr>
        <w:pStyle w:val="ListParagraph"/>
        <w:numPr>
          <w:ilvl w:val="0"/>
          <w:numId w:val="2"/>
        </w:numPr>
        <w:spacing w:before="40" w:after="40"/>
      </w:pPr>
      <w:r>
        <w:rPr>
          <w:rFonts w:ascii="Arial" w:cs="Arial" w:eastAsia="Arial" w:hAnsi="Arial"/>
          <w:color w:val="444444"/>
          <w:sz w:val="22"/>
          <w:szCs w:val="22"/>
        </w:rPr>
        <w:t xml:space="preserve">Number of simultaneously active audit engagements</w:t>
      </w:r>
    </w:p>
    <w:p>
      <w:pPr>
        <w:pStyle w:val="Heading2"/>
        <w:pBdr>
          <w:bottom w:val="single" w:color="2E75B6" w:sz="4" w:space="4"/>
        </w:pBdr>
        <w:spacing w:before="200" w:after="80"/>
      </w:pPr>
      <w:r>
        <w:rPr>
          <w:rFonts w:ascii="Arial" w:cs="Arial" w:eastAsia="Arial" w:hAnsi="Arial"/>
          <w:b/>
          <w:bCs/>
          <w:color w:val="1B3A6B"/>
        </w:rPr>
        <w:t xml:space="preserve">4.4 Audit Progress Monitoring</w:t>
      </w:r>
    </w:p>
    <w:p>
      <w:pPr>
        <w:spacing w:before="60" w:after="60"/>
      </w:pPr>
      <w:r>
        <w:rPr>
          <w:rFonts w:ascii="Arial" w:cs="Arial" w:eastAsia="Arial" w:hAnsi="Arial"/>
          <w:color w:val="444444"/>
          <w:sz w:val="22"/>
          <w:szCs w:val="22"/>
        </w:rPr>
        <w:t xml:space="preserve">The Manager shall be able to drill into any audit to see:</w:t>
      </w:r>
    </w:p>
    <w:p>
      <w:pPr>
        <w:pStyle w:val="ListParagraph"/>
        <w:numPr>
          <w:ilvl w:val="0"/>
          <w:numId w:val="2"/>
        </w:numPr>
        <w:spacing w:before="40" w:after="40"/>
      </w:pPr>
      <w:r>
        <w:rPr>
          <w:rFonts w:ascii="Arial" w:cs="Arial" w:eastAsia="Arial" w:hAnsi="Arial"/>
          <w:color w:val="444444"/>
          <w:sz w:val="22"/>
          <w:szCs w:val="22"/>
        </w:rPr>
        <w:t xml:space="preserve">Per-BU completion status (% of line items submitted)</w:t>
      </w:r>
    </w:p>
    <w:p>
      <w:pPr>
        <w:pStyle w:val="ListParagraph"/>
        <w:numPr>
          <w:ilvl w:val="0"/>
          <w:numId w:val="2"/>
        </w:numPr>
        <w:spacing w:before="40" w:after="40"/>
      </w:pPr>
      <w:r>
        <w:rPr>
          <w:rFonts w:ascii="Arial" w:cs="Arial" w:eastAsia="Arial" w:hAnsi="Arial"/>
          <w:color w:val="444444"/>
          <w:sz w:val="22"/>
          <w:szCs w:val="22"/>
        </w:rPr>
        <w:t xml:space="preserve">Per-Auditor completion status</w:t>
      </w:r>
    </w:p>
    <w:p>
      <w:pPr>
        <w:pStyle w:val="ListParagraph"/>
        <w:numPr>
          <w:ilvl w:val="0"/>
          <w:numId w:val="2"/>
        </w:numPr>
        <w:spacing w:before="40" w:after="40"/>
      </w:pPr>
      <w:r>
        <w:rPr>
          <w:rFonts w:ascii="Arial" w:cs="Arial" w:eastAsia="Arial" w:hAnsi="Arial"/>
          <w:color w:val="444444"/>
          <w:sz w:val="22"/>
          <w:szCs w:val="22"/>
        </w:rPr>
        <w:t xml:space="preserve">Individual line item statuses: Not Started / Draft Saved / Submitted / Excepted / Exception Approved / Exception Rejected</w:t>
      </w:r>
    </w:p>
    <w:p>
      <w:pPr>
        <w:pStyle w:val="ListParagraph"/>
        <w:numPr>
          <w:ilvl w:val="0"/>
          <w:numId w:val="2"/>
        </w:numPr>
        <w:spacing w:before="40" w:after="40"/>
      </w:pPr>
      <w:r>
        <w:rPr>
          <w:rFonts w:ascii="Arial" w:cs="Arial" w:eastAsia="Arial" w:hAnsi="Arial"/>
          <w:color w:val="444444"/>
          <w:sz w:val="22"/>
          <w:szCs w:val="22"/>
        </w:rPr>
        <w:t xml:space="preserve">List of all open exception requests with their justification and evidence</w:t>
      </w:r>
    </w:p>
    <w:p>
      <w:pPr>
        <w:pStyle w:val="ListParagraph"/>
        <w:numPr>
          <w:ilvl w:val="0"/>
          <w:numId w:val="2"/>
        </w:numPr>
        <w:spacing w:before="40" w:after="40"/>
      </w:pPr>
      <w:r>
        <w:rPr>
          <w:rFonts w:ascii="Arial" w:cs="Arial" w:eastAsia="Arial" w:hAnsi="Arial"/>
          <w:color w:val="444444"/>
          <w:sz w:val="22"/>
          <w:szCs w:val="22"/>
        </w:rPr>
        <w:t xml:space="preserve">Interaction log thread for the audit (Manager ↔ Auditor, Manager ↔ Client)</w:t>
      </w:r>
    </w:p>
    <w:p>
      <w:pPr>
        <w:pStyle w:val="Heading2"/>
        <w:pBdr>
          <w:bottom w:val="single" w:color="2E75B6" w:sz="4" w:space="4"/>
        </w:pBdr>
        <w:spacing w:before="200" w:after="80"/>
      </w:pPr>
      <w:r>
        <w:rPr>
          <w:rFonts w:ascii="Arial" w:cs="Arial" w:eastAsia="Arial" w:hAnsi="Arial"/>
          <w:b/>
          <w:bCs/>
          <w:color w:val="1B3A6B"/>
        </w:rPr>
        <w:t xml:space="preserve">4.5 Exception Management</w:t>
      </w:r>
    </w:p>
    <w:p>
      <w:pPr>
        <w:spacing w:before="60" w:after="60"/>
      </w:pPr>
      <w:r>
        <w:rPr>
          <w:rFonts w:ascii="Arial" w:cs="Arial" w:eastAsia="Arial" w:hAnsi="Arial"/>
          <w:color w:val="444444"/>
          <w:sz w:val="22"/>
          <w:szCs w:val="22"/>
        </w:rPr>
        <w:t xml:space="preserve">Auditors may raise exception requests against individual scope line items (see Section 5.3). The Manager's exception workflow is as follows:</w:t>
      </w:r>
    </w:p>
    <w:p>
      <w:pPr>
        <w:pStyle w:val="ListParagraph"/>
        <w:numPr>
          <w:ilvl w:val="0"/>
          <w:numId w:val="3"/>
        </w:numPr>
        <w:spacing w:before="40" w:after="40"/>
      </w:pPr>
      <w:r>
        <w:rPr>
          <w:rFonts w:ascii="Arial" w:cs="Arial" w:eastAsia="Arial" w:hAnsi="Arial"/>
          <w:color w:val="444444"/>
          <w:sz w:val="22"/>
          <w:szCs w:val="22"/>
        </w:rPr>
        <w:t xml:space="preserve">Manager receives an in-app notification when an exception is raised</w:t>
      </w:r>
    </w:p>
    <w:p>
      <w:pPr>
        <w:pStyle w:val="ListParagraph"/>
        <w:numPr>
          <w:ilvl w:val="0"/>
          <w:numId w:val="3"/>
        </w:numPr>
        <w:spacing w:before="40" w:after="40"/>
      </w:pPr>
      <w:r>
        <w:rPr>
          <w:rFonts w:ascii="Arial" w:cs="Arial" w:eastAsia="Arial" w:hAnsi="Arial"/>
          <w:color w:val="444444"/>
          <w:sz w:val="22"/>
          <w:szCs w:val="22"/>
        </w:rPr>
        <w:t xml:space="preserve">Manager reviews the justification and evidence submitted by the Auditor</w:t>
      </w:r>
    </w:p>
    <w:p>
      <w:pPr>
        <w:pStyle w:val="ListParagraph"/>
        <w:numPr>
          <w:ilvl w:val="0"/>
          <w:numId w:val="3"/>
        </w:numPr>
        <w:spacing w:before="40" w:after="40"/>
      </w:pPr>
      <w:r>
        <w:rPr>
          <w:rFonts w:ascii="Arial" w:cs="Arial" w:eastAsia="Arial" w:hAnsi="Arial"/>
          <w:color w:val="444444"/>
          <w:sz w:val="22"/>
          <w:szCs w:val="22"/>
        </w:rPr>
        <w:t xml:space="preserve">Manager takes one of three actions:</w:t>
      </w:r>
    </w:p>
    <w:p>
      <w:pPr>
        <w:pStyle w:val="ListParagraph"/>
        <w:numPr>
          <w:ilvl w:val="1"/>
          <w:numId w:val="2"/>
        </w:numPr>
        <w:spacing w:before="40" w:after="40"/>
      </w:pPr>
      <w:r>
        <w:rPr>
          <w:rFonts w:ascii="Arial" w:cs="Arial" w:eastAsia="Arial" w:hAnsi="Arial"/>
          <w:color w:val="444444"/>
          <w:sz w:val="22"/>
          <w:szCs w:val="22"/>
        </w:rPr>
        <w:t xml:space="preserve">Approve Exception: line item is marked 'Exception Approved' and will be flagged in the final audit report with the Auditor's justification and evidence. The item is excluded from pending completion metrics.</w:t>
      </w:r>
    </w:p>
    <w:p>
      <w:pPr>
        <w:pStyle w:val="ListParagraph"/>
        <w:numPr>
          <w:ilvl w:val="1"/>
          <w:numId w:val="2"/>
        </w:numPr>
        <w:spacing w:before="40" w:after="40"/>
      </w:pPr>
      <w:r>
        <w:rPr>
          <w:rFonts w:ascii="Arial" w:cs="Arial" w:eastAsia="Arial" w:hAnsi="Arial"/>
          <w:color w:val="444444"/>
          <w:sz w:val="22"/>
          <w:szCs w:val="22"/>
        </w:rPr>
        <w:t xml:space="preserve">Reject Exception: line item is returned to the Auditor with a status of 'Returned — Exception Rejected' and a mandatory rejection comment from the Manager. Auditor must re-submit the line item.</w:t>
      </w:r>
    </w:p>
    <w:p>
      <w:pPr>
        <w:pStyle w:val="ListParagraph"/>
        <w:numPr>
          <w:ilvl w:val="1"/>
          <w:numId w:val="2"/>
        </w:numPr>
        <w:spacing w:before="40" w:after="40"/>
      </w:pPr>
      <w:r>
        <w:rPr>
          <w:rFonts w:ascii="Arial" w:cs="Arial" w:eastAsia="Arial" w:hAnsi="Arial"/>
          <w:color w:val="444444"/>
          <w:sz w:val="22"/>
          <w:szCs w:val="22"/>
        </w:rPr>
        <w:t xml:space="preserve">Seek Client Clarification: Manager can send a clarification request to the Client (see Section 4.6) before making a decision on the exception.</w:t>
      </w:r>
    </w:p>
    <w:p>
      <w:pPr>
        <w:pStyle w:val="Heading2"/>
        <w:pBdr>
          <w:bottom w:val="single" w:color="2E75B6" w:sz="4" w:space="4"/>
        </w:pBdr>
        <w:spacing w:before="200" w:after="80"/>
      </w:pPr>
      <w:r>
        <w:rPr>
          <w:rFonts w:ascii="Arial" w:cs="Arial" w:eastAsia="Arial" w:hAnsi="Arial"/>
          <w:b/>
          <w:bCs/>
          <w:color w:val="1B3A6B"/>
        </w:rPr>
        <w:t xml:space="preserve">4.6 Manager-Client Interaction</w:t>
      </w:r>
    </w:p>
    <w:p>
      <w:pPr>
        <w:spacing w:before="60" w:after="60"/>
      </w:pPr>
      <w:r>
        <w:rPr>
          <w:rFonts w:ascii="Arial" w:cs="Arial" w:eastAsia="Arial" w:hAnsi="Arial"/>
          <w:color w:val="444444"/>
          <w:sz w:val="22"/>
          <w:szCs w:val="22"/>
        </w:rPr>
        <w:t xml:space="preserve">All interactions between Manager and Client shall be conducted within the platform and logged as part of the tamper-proof audit trail.</w:t>
      </w:r>
    </w:p>
    <w:p>
      <w:pPr>
        <w:pStyle w:val="ListParagraph"/>
        <w:numPr>
          <w:ilvl w:val="0"/>
          <w:numId w:val="2"/>
        </w:numPr>
        <w:spacing w:before="40" w:after="40"/>
      </w:pPr>
      <w:r>
        <w:rPr>
          <w:rFonts w:ascii="Arial" w:cs="Arial" w:eastAsia="Arial" w:hAnsi="Arial"/>
          <w:color w:val="444444"/>
          <w:sz w:val="22"/>
          <w:szCs w:val="22"/>
        </w:rPr>
        <w:t xml:space="preserve">Manager can send clarification requests to the Client regarding any aspect of the audit — including exception-related clarifications</w:t>
      </w:r>
    </w:p>
    <w:p>
      <w:pPr>
        <w:pStyle w:val="ListParagraph"/>
        <w:numPr>
          <w:ilvl w:val="0"/>
          <w:numId w:val="2"/>
        </w:numPr>
        <w:spacing w:before="40" w:after="40"/>
      </w:pPr>
      <w:r>
        <w:rPr>
          <w:rFonts w:ascii="Arial" w:cs="Arial" w:eastAsia="Arial" w:hAnsi="Arial"/>
          <w:color w:val="444444"/>
          <w:sz w:val="22"/>
          <w:szCs w:val="22"/>
        </w:rPr>
        <w:t xml:space="preserve">Clarification requests shall appear in the Client's cockpit for response (see Section 6.3)</w:t>
      </w:r>
    </w:p>
    <w:p>
      <w:pPr>
        <w:pStyle w:val="ListParagraph"/>
        <w:numPr>
          <w:ilvl w:val="0"/>
          <w:numId w:val="2"/>
        </w:numPr>
        <w:spacing w:before="40" w:after="40"/>
      </w:pPr>
      <w:r>
        <w:rPr>
          <w:rFonts w:ascii="Arial" w:cs="Arial" w:eastAsia="Arial" w:hAnsi="Arial"/>
          <w:color w:val="444444"/>
          <w:sz w:val="22"/>
          <w:szCs w:val="22"/>
        </w:rPr>
        <w:t xml:space="preserve">Manager receives an in-app notification when the Client responds</w:t>
      </w:r>
    </w:p>
    <w:p>
      <w:pPr>
        <w:pStyle w:val="Heading2"/>
        <w:pBdr>
          <w:bottom w:val="single" w:color="2E75B6" w:sz="4" w:space="4"/>
        </w:pBdr>
        <w:spacing w:before="200" w:after="80"/>
      </w:pPr>
      <w:r>
        <w:rPr>
          <w:rFonts w:ascii="Arial" w:cs="Arial" w:eastAsia="Arial" w:hAnsi="Arial"/>
          <w:b/>
          <w:bCs/>
          <w:color w:val="1B3A6B"/>
        </w:rPr>
        <w:t xml:space="preserve">4.7 Draft Report Generation and Review</w:t>
      </w:r>
    </w:p>
    <w:p>
      <w:pPr>
        <w:pStyle w:val="Heading3"/>
        <w:spacing w:before="160" w:after="60"/>
      </w:pPr>
      <w:r>
        <w:rPr>
          <w:rFonts w:ascii="Arial" w:cs="Arial" w:eastAsia="Arial" w:hAnsi="Arial"/>
          <w:b/>
          <w:bCs/>
          <w:color w:val="2E75B6"/>
        </w:rPr>
        <w:t xml:space="preserve">4.7.1 Triggering Report Generation</w:t>
      </w:r>
    </w:p>
    <w:p>
      <w:pPr>
        <w:spacing w:before="60" w:after="60"/>
      </w:pPr>
      <w:r>
        <w:rPr>
          <w:rFonts w:ascii="Arial" w:cs="Arial" w:eastAsia="Arial" w:hAnsi="Arial"/>
          <w:color w:val="444444"/>
          <w:sz w:val="22"/>
          <w:szCs w:val="22"/>
        </w:rPr>
        <w:t xml:space="preserve">When all mandatory scope line items across all BUs are in a terminal state (Submitted or Exception Approved), the system shall notify the Manager and enable the 'Generate Draft Report' action. The report generation shall:</w:t>
      </w:r>
    </w:p>
    <w:p>
      <w:pPr>
        <w:pStyle w:val="ListParagraph"/>
        <w:numPr>
          <w:ilvl w:val="0"/>
          <w:numId w:val="3"/>
        </w:numPr>
        <w:spacing w:before="40" w:after="40"/>
      </w:pPr>
      <w:r>
        <w:rPr>
          <w:rFonts w:ascii="Arial" w:cs="Arial" w:eastAsia="Arial" w:hAnsi="Arial"/>
          <w:color w:val="444444"/>
          <w:sz w:val="22"/>
          <w:szCs w:val="22"/>
        </w:rPr>
        <w:t xml:space="preserve">Compile all submitted responses, supporting documents, and exception flags</w:t>
      </w:r>
    </w:p>
    <w:p>
      <w:pPr>
        <w:pStyle w:val="ListParagraph"/>
        <w:numPr>
          <w:ilvl w:val="0"/>
          <w:numId w:val="3"/>
        </w:numPr>
        <w:spacing w:before="40" w:after="40"/>
      </w:pPr>
      <w:r>
        <w:rPr>
          <w:rFonts w:ascii="Arial" w:cs="Arial" w:eastAsia="Arial" w:hAnsi="Arial"/>
          <w:color w:val="444444"/>
          <w:sz w:val="22"/>
          <w:szCs w:val="22"/>
        </w:rPr>
        <w:t xml:space="preserve">Send the compiled data to the active Gen AI model with a structured report-writing prompt</w:t>
      </w:r>
    </w:p>
    <w:p>
      <w:pPr>
        <w:pStyle w:val="ListParagraph"/>
        <w:numPr>
          <w:ilvl w:val="0"/>
          <w:numId w:val="3"/>
        </w:numPr>
        <w:spacing w:before="40" w:after="40"/>
      </w:pPr>
      <w:r>
        <w:rPr>
          <w:rFonts w:ascii="Arial" w:cs="Arial" w:eastAsia="Arial" w:hAnsi="Arial"/>
          <w:color w:val="444444"/>
          <w:sz w:val="22"/>
          <w:szCs w:val="22"/>
        </w:rPr>
        <w:t xml:space="preserve">Produce a DOCX file as the draft audit report</w:t>
      </w:r>
    </w:p>
    <w:p>
      <w:pPr>
        <w:pStyle w:val="ListParagraph"/>
        <w:numPr>
          <w:ilvl w:val="0"/>
          <w:numId w:val="3"/>
        </w:numPr>
        <w:spacing w:before="40" w:after="40"/>
      </w:pPr>
      <w:r>
        <w:rPr>
          <w:rFonts w:ascii="Arial" w:cs="Arial" w:eastAsia="Arial" w:hAnsi="Arial"/>
          <w:color w:val="444444"/>
          <w:sz w:val="22"/>
          <w:szCs w:val="22"/>
        </w:rPr>
        <w:t xml:space="preserve">Store the draft report against the audit record and update audit status to 'Under Manager Review'</w:t>
      </w:r>
    </w:p>
    <w:p>
      <w:pPr>
        <w:pStyle w:val="Heading3"/>
        <w:spacing w:before="160" w:after="60"/>
      </w:pPr>
      <w:r>
        <w:rPr>
          <w:rFonts w:ascii="Arial" w:cs="Arial" w:eastAsia="Arial" w:hAnsi="Arial"/>
          <w:b/>
          <w:bCs/>
          <w:color w:val="2E75B6"/>
        </w:rPr>
        <w:t xml:space="preserve">4.7.2 Manager Review and Editing</w:t>
      </w:r>
    </w:p>
    <w:p>
      <w:pPr>
        <w:spacing w:before="60" w:after="60"/>
      </w:pPr>
      <w:r>
        <w:rPr>
          <w:rFonts w:ascii="Arial" w:cs="Arial" w:eastAsia="Arial" w:hAnsi="Arial"/>
          <w:color w:val="444444"/>
          <w:sz w:val="22"/>
          <w:szCs w:val="22"/>
        </w:rPr>
        <w:t xml:space="preserve">Manager shall be able to:</w:t>
      </w:r>
    </w:p>
    <w:p>
      <w:pPr>
        <w:pStyle w:val="ListParagraph"/>
        <w:numPr>
          <w:ilvl w:val="0"/>
          <w:numId w:val="2"/>
        </w:numPr>
        <w:spacing w:before="40" w:after="40"/>
      </w:pPr>
      <w:r>
        <w:rPr>
          <w:rFonts w:ascii="Arial" w:cs="Arial" w:eastAsia="Arial" w:hAnsi="Arial"/>
          <w:color w:val="444444"/>
          <w:sz w:val="22"/>
          <w:szCs w:val="22"/>
        </w:rPr>
        <w:t xml:space="preserve">Open and directly edit the DOCX report within the platform (inline editor or download-edit-upload cycle)</w:t>
      </w:r>
    </w:p>
    <w:p>
      <w:pPr>
        <w:pStyle w:val="ListParagraph"/>
        <w:numPr>
          <w:ilvl w:val="0"/>
          <w:numId w:val="2"/>
        </w:numPr>
        <w:spacing w:before="40" w:after="40"/>
      </w:pPr>
      <w:r>
        <w:rPr>
          <w:rFonts w:ascii="Arial" w:cs="Arial" w:eastAsia="Arial" w:hAnsi="Arial"/>
          <w:color w:val="444444"/>
          <w:sz w:val="22"/>
          <w:szCs w:val="22"/>
        </w:rPr>
        <w:t xml:space="preserve">Re-generate the report if significant changes are needed</w:t>
      </w:r>
    </w:p>
    <w:p>
      <w:pPr>
        <w:pStyle w:val="ListParagraph"/>
        <w:numPr>
          <w:ilvl w:val="0"/>
          <w:numId w:val="2"/>
        </w:numPr>
        <w:spacing w:before="40" w:after="40"/>
      </w:pPr>
      <w:r>
        <w:rPr>
          <w:rFonts w:ascii="Arial" w:cs="Arial" w:eastAsia="Arial" w:hAnsi="Arial"/>
          <w:color w:val="444444"/>
          <w:sz w:val="22"/>
          <w:szCs w:val="22"/>
        </w:rPr>
        <w:t xml:space="preserve">Share the draft with the Client for review via a 'Send to Client for Review' action — which updates audit status to 'Pending Client Review'</w:t>
      </w:r>
    </w:p>
    <w:p>
      <w:pPr>
        <w:pStyle w:val="Heading3"/>
        <w:spacing w:before="160" w:after="60"/>
      </w:pPr>
      <w:r>
        <w:rPr>
          <w:rFonts w:ascii="Arial" w:cs="Arial" w:eastAsia="Arial" w:hAnsi="Arial"/>
          <w:b/>
          <w:bCs/>
          <w:color w:val="2E75B6"/>
        </w:rPr>
        <w:t xml:space="preserve">4.7.3 Closing the Review Loop</w:t>
      </w:r>
    </w:p>
    <w:p>
      <w:pPr>
        <w:spacing w:before="60" w:after="60"/>
      </w:pPr>
      <w:r>
        <w:rPr>
          <w:rFonts w:ascii="Arial" w:cs="Arial" w:eastAsia="Arial" w:hAnsi="Arial"/>
          <w:color w:val="444444"/>
          <w:sz w:val="22"/>
          <w:szCs w:val="22"/>
        </w:rPr>
        <w:t xml:space="preserve">After Client submits section-level feedback on the draft report (see Section 6.4), Manager receives an in-app notification and can:</w:t>
      </w:r>
    </w:p>
    <w:p>
      <w:pPr>
        <w:pStyle w:val="ListParagraph"/>
        <w:numPr>
          <w:ilvl w:val="0"/>
          <w:numId w:val="2"/>
        </w:numPr>
        <w:spacing w:before="40" w:after="40"/>
      </w:pPr>
      <w:r>
        <w:rPr>
          <w:rFonts w:ascii="Arial" w:cs="Arial" w:eastAsia="Arial" w:hAnsi="Arial"/>
          <w:color w:val="444444"/>
          <w:sz w:val="22"/>
          <w:szCs w:val="22"/>
        </w:rPr>
        <w:t xml:space="preserve">Accept feedback and revise the report accordingly</w:t>
      </w:r>
    </w:p>
    <w:p>
      <w:pPr>
        <w:pStyle w:val="ListParagraph"/>
        <w:numPr>
          <w:ilvl w:val="0"/>
          <w:numId w:val="2"/>
        </w:numPr>
        <w:spacing w:before="40" w:after="40"/>
      </w:pPr>
      <w:r>
        <w:rPr>
          <w:rFonts w:ascii="Arial" w:cs="Arial" w:eastAsia="Arial" w:hAnsi="Arial"/>
          <w:color w:val="444444"/>
          <w:sz w:val="22"/>
          <w:szCs w:val="22"/>
        </w:rPr>
        <w:t xml:space="preserve">Reject specific feedback items with comments</w:t>
      </w:r>
    </w:p>
    <w:p>
      <w:pPr>
        <w:pStyle w:val="ListParagraph"/>
        <w:numPr>
          <w:ilvl w:val="0"/>
          <w:numId w:val="2"/>
        </w:numPr>
        <w:spacing w:before="40" w:after="40"/>
      </w:pPr>
      <w:r>
        <w:rPr>
          <w:rFonts w:ascii="Arial" w:cs="Arial" w:eastAsia="Arial" w:hAnsi="Arial"/>
          <w:color w:val="444444"/>
          <w:sz w:val="22"/>
          <w:szCs w:val="22"/>
        </w:rPr>
        <w:t xml:space="preserve">Mark the report as final and move the audit to 'Closed / Completed'</w:t>
      </w:r>
    </w:p>
    <w:p>
      <w:pPr>
        <w:pStyle w:val="Heading2"/>
        <w:pBdr>
          <w:bottom w:val="single" w:color="2E75B6" w:sz="4" w:space="4"/>
        </w:pBdr>
        <w:spacing w:before="200" w:after="80"/>
      </w:pPr>
      <w:r>
        <w:rPr>
          <w:rFonts w:ascii="Arial" w:cs="Arial" w:eastAsia="Arial" w:hAnsi="Arial"/>
          <w:b/>
          <w:bCs/>
          <w:color w:val="1B3A6B"/>
        </w:rPr>
        <w:t xml:space="preserve">4.8 Exceptional Audit Actions (Requests to Admin)</w:t>
      </w:r>
    </w:p>
    <w:p>
      <w:pPr>
        <w:pStyle w:val="ListParagraph"/>
        <w:numPr>
          <w:ilvl w:val="0"/>
          <w:numId w:val="2"/>
        </w:numPr>
        <w:spacing w:before="40" w:after="40"/>
      </w:pPr>
      <w:r>
        <w:rPr>
          <w:rFonts w:ascii="Arial" w:cs="Arial" w:eastAsia="Arial" w:hAnsi="Arial"/>
          <w:color w:val="444444"/>
          <w:sz w:val="22"/>
          <w:szCs w:val="22"/>
        </w:rPr>
        <w:t xml:space="preserve">Request to Delete an In Progress or Draft Audit: Manager submits a request with justification; routed to Admin</w:t>
      </w:r>
    </w:p>
    <w:p>
      <w:pPr>
        <w:pStyle w:val="ListParagraph"/>
        <w:numPr>
          <w:ilvl w:val="0"/>
          <w:numId w:val="2"/>
        </w:numPr>
        <w:spacing w:before="40" w:after="40"/>
      </w:pPr>
      <w:r>
        <w:rPr>
          <w:rFonts w:ascii="Arial" w:cs="Arial" w:eastAsia="Arial" w:hAnsi="Arial"/>
          <w:color w:val="444444"/>
          <w:sz w:val="22"/>
          <w:szCs w:val="22"/>
        </w:rPr>
        <w:t xml:space="preserve">Request to Re-open a Closed Audit: Manager submits a request with justification; routed to Admin</w:t>
      </w:r>
    </w:p>
    <w:p>
      <w:pPr>
        <w:spacing w:before="60" w:after="60"/>
      </w:pPr>
      <w:r>
        <w:rPr>
          <w:rFonts w:ascii="Arial" w:cs="Arial" w:eastAsia="Arial" w:hAnsi="Arial"/>
          <w:color w:val="444444"/>
          <w:sz w:val="22"/>
          <w:szCs w:val="22"/>
        </w:rPr>
        <w:t xml:space="preserve">Manager shall receive in-app notification of Admin's decision on each request.</w:t>
      </w:r>
    </w:p>
    <w:p>
      <w:r>
        <w:br w:type="page"/>
      </w:r>
    </w:p>
    <w:p>
      <w:pPr>
        <w:pStyle w:val="Heading1"/>
        <w:shd w:fill="1B3A6B" w:val="clear"/>
        <w:spacing w:before="240" w:after="120"/>
      </w:pPr>
      <w:r>
        <w:rPr>
          <w:rFonts w:ascii="Arial" w:cs="Arial" w:eastAsia="Arial" w:hAnsi="Arial"/>
          <w:b/>
          <w:bCs/>
          <w:color w:val="FFFFFF"/>
        </w:rPr>
        <w:t xml:space="preserve">5. Auditor Module</w:t>
      </w:r>
    </w:p>
    <w:p>
      <w:pPr>
        <w:spacing w:before="60" w:after="60"/>
      </w:pPr>
      <w:r>
        <w:rPr>
          <w:rFonts w:ascii="Arial" w:cs="Arial" w:eastAsia="Arial" w:hAnsi="Arial"/>
          <w:color w:val="444444"/>
          <w:sz w:val="22"/>
          <w:szCs w:val="22"/>
        </w:rPr>
        <w:t xml:space="preserve">Auditors are the field team responsible for data gathering. Their workspace is focused on completing assigned scope line items, uploading supporting evidence, and managing exceptions.</w:t>
      </w:r>
    </w:p>
    <w:p>
      <w:pPr>
        <w:pStyle w:val="Heading2"/>
        <w:pBdr>
          <w:bottom w:val="single" w:color="2E75B6" w:sz="4" w:space="4"/>
        </w:pBdr>
        <w:spacing w:before="200" w:after="80"/>
      </w:pPr>
      <w:r>
        <w:rPr>
          <w:rFonts w:ascii="Arial" w:cs="Arial" w:eastAsia="Arial" w:hAnsi="Arial"/>
          <w:b/>
          <w:bCs/>
          <w:color w:val="1B3A6B"/>
        </w:rPr>
        <w:t xml:space="preserve">5.1 Auditor Dashboard</w:t>
      </w:r>
    </w:p>
    <w:p>
      <w:pPr>
        <w:spacing w:before="60" w:after="60"/>
      </w:pPr>
      <w:r>
        <w:rPr>
          <w:rFonts w:ascii="Arial" w:cs="Arial" w:eastAsia="Arial" w:hAnsi="Arial"/>
          <w:color w:val="444444"/>
          <w:sz w:val="22"/>
          <w:szCs w:val="22"/>
        </w:rPr>
        <w:t xml:space="preserve">The Auditor's home screen shall display:</w:t>
      </w:r>
    </w:p>
    <w:p>
      <w:pPr>
        <w:pStyle w:val="ListParagraph"/>
        <w:numPr>
          <w:ilvl w:val="0"/>
          <w:numId w:val="2"/>
        </w:numPr>
        <w:spacing w:before="40" w:after="40"/>
      </w:pPr>
      <w:r>
        <w:rPr>
          <w:rFonts w:ascii="Arial" w:cs="Arial" w:eastAsia="Arial" w:hAnsi="Arial"/>
          <w:color w:val="444444"/>
          <w:sz w:val="22"/>
          <w:szCs w:val="22"/>
        </w:rPr>
        <w:t xml:space="preserve">All audit engagements currently assigned to them, grouped by status (In Progress / Completed)</w:t>
      </w:r>
    </w:p>
    <w:p>
      <w:pPr>
        <w:pStyle w:val="ListParagraph"/>
        <w:numPr>
          <w:ilvl w:val="0"/>
          <w:numId w:val="2"/>
        </w:numPr>
        <w:spacing w:before="40" w:after="40"/>
      </w:pPr>
      <w:r>
        <w:rPr>
          <w:rFonts w:ascii="Arial" w:cs="Arial" w:eastAsia="Arial" w:hAnsi="Arial"/>
          <w:color w:val="444444"/>
          <w:sz w:val="22"/>
          <w:szCs w:val="22"/>
        </w:rPr>
        <w:t xml:space="preserve">For each engagement: Audit Name, Client Name, assigned BUs, overall % completion of their assigned items, number of open items, and days to expected completion</w:t>
      </w:r>
    </w:p>
    <w:p>
      <w:pPr>
        <w:pStyle w:val="ListParagraph"/>
        <w:numPr>
          <w:ilvl w:val="0"/>
          <w:numId w:val="2"/>
        </w:numPr>
        <w:spacing w:before="40" w:after="40"/>
      </w:pPr>
      <w:r>
        <w:rPr>
          <w:rFonts w:ascii="Arial" w:cs="Arial" w:eastAsia="Arial" w:hAnsi="Arial"/>
          <w:color w:val="444444"/>
          <w:sz w:val="22"/>
          <w:szCs w:val="22"/>
        </w:rPr>
        <w:t xml:space="preserve">Quick-access navigation to pending / unsubmitted line items</w:t>
      </w:r>
    </w:p>
    <w:p>
      <w:pPr>
        <w:pStyle w:val="Heading2"/>
        <w:pBdr>
          <w:bottom w:val="single" w:color="2E75B6" w:sz="4" w:space="4"/>
        </w:pBdr>
        <w:spacing w:before="200" w:after="80"/>
      </w:pPr>
      <w:r>
        <w:rPr>
          <w:rFonts w:ascii="Arial" w:cs="Arial" w:eastAsia="Arial" w:hAnsi="Arial"/>
          <w:b/>
          <w:bCs/>
          <w:color w:val="1B3A6B"/>
        </w:rPr>
        <w:t xml:space="preserve">5.2 Scope Item Data Gathering</w:t>
      </w:r>
    </w:p>
    <w:p>
      <w:pPr>
        <w:pStyle w:val="Heading3"/>
        <w:spacing w:before="160" w:after="60"/>
      </w:pPr>
      <w:r>
        <w:rPr>
          <w:rFonts w:ascii="Arial" w:cs="Arial" w:eastAsia="Arial" w:hAnsi="Arial"/>
          <w:b/>
          <w:bCs/>
          <w:color w:val="2E75B6"/>
        </w:rPr>
        <w:t xml:space="preserve">5.2.1 Line Item Workspace</w:t>
      </w:r>
    </w:p>
    <w:p>
      <w:pPr>
        <w:spacing w:before="60" w:after="60"/>
      </w:pPr>
      <w:r>
        <w:rPr>
          <w:rFonts w:ascii="Arial" w:cs="Arial" w:eastAsia="Arial" w:hAnsi="Arial"/>
          <w:color w:val="444444"/>
          <w:sz w:val="22"/>
          <w:szCs w:val="22"/>
        </w:rPr>
        <w:t xml:space="preserve">Upon entering an assigned audit, the Auditor shall see:</w:t>
      </w:r>
    </w:p>
    <w:p>
      <w:pPr>
        <w:pStyle w:val="ListParagraph"/>
        <w:numPr>
          <w:ilvl w:val="0"/>
          <w:numId w:val="2"/>
        </w:numPr>
        <w:spacing w:before="40" w:after="40"/>
      </w:pPr>
      <w:r>
        <w:rPr>
          <w:rFonts w:ascii="Arial" w:cs="Arial" w:eastAsia="Arial" w:hAnsi="Arial"/>
          <w:color w:val="444444"/>
          <w:sz w:val="22"/>
          <w:szCs w:val="22"/>
        </w:rPr>
        <w:t xml:space="preserve">A structured list of all BUs assigned to them and the scope line items within each BU</w:t>
      </w:r>
    </w:p>
    <w:p>
      <w:pPr>
        <w:pStyle w:val="ListParagraph"/>
        <w:numPr>
          <w:ilvl w:val="0"/>
          <w:numId w:val="2"/>
        </w:numPr>
        <w:spacing w:before="40" w:after="40"/>
      </w:pPr>
      <w:r>
        <w:rPr>
          <w:rFonts w:ascii="Arial" w:cs="Arial" w:eastAsia="Arial" w:hAnsi="Arial"/>
          <w:color w:val="444444"/>
          <w:sz w:val="22"/>
          <w:szCs w:val="22"/>
        </w:rPr>
        <w:t xml:space="preserve">Each line item displays: Name, Description, Input Method, Optional flag, and current status</w:t>
      </w:r>
    </w:p>
    <w:p>
      <w:pPr>
        <w:pStyle w:val="ListParagraph"/>
        <w:numPr>
          <w:ilvl w:val="0"/>
          <w:numId w:val="2"/>
        </w:numPr>
        <w:spacing w:before="40" w:after="40"/>
      </w:pPr>
      <w:r>
        <w:rPr>
          <w:rFonts w:ascii="Arial" w:cs="Arial" w:eastAsia="Arial" w:hAnsi="Arial"/>
          <w:color w:val="444444"/>
          <w:sz w:val="22"/>
          <w:szCs w:val="22"/>
        </w:rPr>
        <w:t xml:space="preserve">Auditor can filter items by status: All / Not Started / Draft Saved / Submitted / Excepted</w:t>
      </w:r>
    </w:p>
    <w:p>
      <w:pPr>
        <w:pStyle w:val="Heading3"/>
        <w:spacing w:before="160" w:after="60"/>
      </w:pPr>
      <w:r>
        <w:rPr>
          <w:rFonts w:ascii="Arial" w:cs="Arial" w:eastAsia="Arial" w:hAnsi="Arial"/>
          <w:b/>
          <w:bCs/>
          <w:color w:val="2E75B6"/>
        </w:rPr>
        <w:t xml:space="preserve">5.2.2 Submitting Responses</w:t>
      </w:r>
    </w:p>
    <w:p>
      <w:pPr>
        <w:spacing w:before="60" w:after="60"/>
      </w:pPr>
      <w:r>
        <w:rPr>
          <w:rFonts w:ascii="Arial" w:cs="Arial" w:eastAsia="Arial" w:hAnsi="Arial"/>
          <w:color w:val="444444"/>
          <w:sz w:val="22"/>
          <w:szCs w:val="22"/>
        </w:rPr>
        <w:t xml:space="preserve">For each line item, the Auditor shall:</w:t>
      </w:r>
    </w:p>
    <w:p>
      <w:pPr>
        <w:pStyle w:val="ListParagraph"/>
        <w:numPr>
          <w:ilvl w:val="0"/>
          <w:numId w:val="3"/>
        </w:numPr>
        <w:spacing w:before="40" w:after="40"/>
      </w:pPr>
      <w:r>
        <w:rPr>
          <w:rFonts w:ascii="Arial" w:cs="Arial" w:eastAsia="Arial" w:hAnsi="Arial"/>
          <w:color w:val="444444"/>
          <w:sz w:val="22"/>
          <w:szCs w:val="22"/>
        </w:rPr>
        <w:t xml:space="preserve">Enter a response according to the input method:</w:t>
      </w:r>
    </w:p>
    <w:p>
      <w:pPr>
        <w:pStyle w:val="ListParagraph"/>
        <w:numPr>
          <w:ilvl w:val="1"/>
          <w:numId w:val="2"/>
        </w:numPr>
        <w:spacing w:before="40" w:after="40"/>
      </w:pPr>
      <w:r>
        <w:rPr>
          <w:rFonts w:ascii="Arial" w:cs="Arial" w:eastAsia="Arial" w:hAnsi="Arial"/>
          <w:color w:val="444444"/>
          <w:sz w:val="22"/>
          <w:szCs w:val="22"/>
        </w:rPr>
        <w:t xml:space="preserve">Free Text: multi-line text input field</w:t>
      </w:r>
    </w:p>
    <w:p>
      <w:pPr>
        <w:pStyle w:val="ListParagraph"/>
        <w:numPr>
          <w:ilvl w:val="1"/>
          <w:numId w:val="2"/>
        </w:numPr>
        <w:spacing w:before="40" w:after="40"/>
      </w:pPr>
      <w:r>
        <w:rPr>
          <w:rFonts w:ascii="Arial" w:cs="Arial" w:eastAsia="Arial" w:hAnsi="Arial"/>
          <w:color w:val="444444"/>
          <w:sz w:val="22"/>
          <w:szCs w:val="22"/>
        </w:rPr>
        <w:t xml:space="preserve">Multiple Choice: radio button or dropdown selection from the Manager-defined options</w:t>
      </w:r>
    </w:p>
    <w:p>
      <w:pPr>
        <w:pStyle w:val="ListParagraph"/>
        <w:numPr>
          <w:ilvl w:val="0"/>
          <w:numId w:val="3"/>
        </w:numPr>
        <w:spacing w:before="40" w:after="40"/>
      </w:pPr>
      <w:r>
        <w:rPr>
          <w:rFonts w:ascii="Arial" w:cs="Arial" w:eastAsia="Arial" w:hAnsi="Arial"/>
          <w:color w:val="444444"/>
          <w:sz w:val="22"/>
          <w:szCs w:val="22"/>
        </w:rPr>
        <w:t xml:space="preserve">Optionally attach one or more supporting documents (JPG, PNG, PDF, Word DOCX; max 10 MB per file)</w:t>
      </w:r>
    </w:p>
    <w:p>
      <w:pPr>
        <w:pStyle w:val="ListParagraph"/>
        <w:numPr>
          <w:ilvl w:val="0"/>
          <w:numId w:val="3"/>
        </w:numPr>
        <w:spacing w:before="40" w:after="40"/>
      </w:pPr>
      <w:r>
        <w:rPr>
          <w:rFonts w:ascii="Arial" w:cs="Arial" w:eastAsia="Arial" w:hAnsi="Arial"/>
          <w:color w:val="444444"/>
          <w:sz w:val="22"/>
          <w:szCs w:val="22"/>
        </w:rPr>
        <w:t xml:space="preserve">Optionally add a comment / note against the line item</w:t>
      </w:r>
    </w:p>
    <w:p>
      <w:pPr>
        <w:pStyle w:val="ListParagraph"/>
        <w:numPr>
          <w:ilvl w:val="0"/>
          <w:numId w:val="3"/>
        </w:numPr>
        <w:spacing w:before="40" w:after="40"/>
      </w:pPr>
      <w:r>
        <w:rPr>
          <w:rFonts w:ascii="Arial" w:cs="Arial" w:eastAsia="Arial" w:hAnsi="Arial"/>
          <w:color w:val="444444"/>
          <w:sz w:val="22"/>
          <w:szCs w:val="22"/>
        </w:rPr>
        <w:t xml:space="preserve">Save as Draft: response is saved but not submitted — Auditor can return and edit</w:t>
      </w:r>
    </w:p>
    <w:p>
      <w:pPr>
        <w:pStyle w:val="ListParagraph"/>
        <w:numPr>
          <w:ilvl w:val="0"/>
          <w:numId w:val="3"/>
        </w:numPr>
        <w:spacing w:before="40" w:after="40"/>
      </w:pPr>
      <w:r>
        <w:rPr>
          <w:rFonts w:ascii="Arial" w:cs="Arial" w:eastAsia="Arial" w:hAnsi="Arial"/>
          <w:color w:val="444444"/>
          <w:sz w:val="22"/>
          <w:szCs w:val="22"/>
        </w:rPr>
        <w:t xml:space="preserve">Submit: response is locked and status changes to 'Submitted'; no further editing unless Manager returns the item</w:t>
      </w:r>
    </w:p>
    <w:p>
      <w:pPr>
        <w:spacing w:before="60" w:after="60"/>
      </w:pPr>
      <w:r>
        <w:rPr>
          <w:rFonts w:ascii="Arial" w:cs="Arial" w:eastAsia="Arial" w:hAnsi="Arial"/>
          <w:color w:val="444444"/>
          <w:sz w:val="22"/>
          <w:szCs w:val="22"/>
        </w:rPr>
        <w:t xml:space="preserve">An explicit 'Submit All to Manager' button shall be available once all mandatory line items for the Auditor are in 'Submitted' or 'Exception Approved' state. This action triggers the Manager's review workflow for that Auditor's portion.</w:t>
      </w:r>
    </w:p>
    <w:p>
      <w:pPr>
        <w:pStyle w:val="Heading2"/>
        <w:pBdr>
          <w:bottom w:val="single" w:color="2E75B6" w:sz="4" w:space="4"/>
        </w:pBdr>
        <w:spacing w:before="200" w:after="80"/>
      </w:pPr>
      <w:r>
        <w:rPr>
          <w:rFonts w:ascii="Arial" w:cs="Arial" w:eastAsia="Arial" w:hAnsi="Arial"/>
          <w:b/>
          <w:bCs/>
          <w:color w:val="1B3A6B"/>
        </w:rPr>
        <w:t xml:space="preserve">5.3 Exception Requests</w:t>
      </w:r>
    </w:p>
    <w:p>
      <w:pPr>
        <w:spacing w:before="60" w:after="60"/>
      </w:pPr>
      <w:r>
        <w:rPr>
          <w:rFonts w:ascii="Arial" w:cs="Arial" w:eastAsia="Arial" w:hAnsi="Arial"/>
          <w:color w:val="444444"/>
          <w:sz w:val="22"/>
          <w:szCs w:val="22"/>
        </w:rPr>
        <w:t xml:space="preserve">Auditor may raise an exception against any line item when they are unable to provide a response due to legitimate reasons:</w:t>
      </w:r>
    </w:p>
    <w:p>
      <w:pPr>
        <w:pStyle w:val="ListParagraph"/>
        <w:numPr>
          <w:ilvl w:val="0"/>
          <w:numId w:val="3"/>
        </w:numPr>
        <w:spacing w:before="40" w:after="40"/>
      </w:pPr>
      <w:r>
        <w:rPr>
          <w:rFonts w:ascii="Arial" w:cs="Arial" w:eastAsia="Arial" w:hAnsi="Arial"/>
          <w:color w:val="444444"/>
          <w:sz w:val="22"/>
          <w:szCs w:val="22"/>
        </w:rPr>
        <w:t xml:space="preserve">Auditor selects 'Raise Exception' on a line item</w:t>
      </w:r>
    </w:p>
    <w:p>
      <w:pPr>
        <w:pStyle w:val="ListParagraph"/>
        <w:numPr>
          <w:ilvl w:val="0"/>
          <w:numId w:val="3"/>
        </w:numPr>
        <w:spacing w:before="40" w:after="40"/>
      </w:pPr>
      <w:r>
        <w:rPr>
          <w:rFonts w:ascii="Arial" w:cs="Arial" w:eastAsia="Arial" w:hAnsi="Arial"/>
          <w:color w:val="444444"/>
          <w:sz w:val="22"/>
          <w:szCs w:val="22"/>
        </w:rPr>
        <w:t xml:space="preserve">Auditor must provide a mandatory Justification (free text)</w:t>
      </w:r>
    </w:p>
    <w:p>
      <w:pPr>
        <w:pStyle w:val="ListParagraph"/>
        <w:numPr>
          <w:ilvl w:val="0"/>
          <w:numId w:val="3"/>
        </w:numPr>
        <w:spacing w:before="40" w:after="40"/>
      </w:pPr>
      <w:r>
        <w:rPr>
          <w:rFonts w:ascii="Arial" w:cs="Arial" w:eastAsia="Arial" w:hAnsi="Arial"/>
          <w:color w:val="444444"/>
          <w:sz w:val="22"/>
          <w:szCs w:val="22"/>
        </w:rPr>
        <w:t xml:space="preserve">Auditor must upload at least one Evidence Document (JPG, PNG, PDF, Word; max 10 MB)</w:t>
      </w:r>
    </w:p>
    <w:p>
      <w:pPr>
        <w:pStyle w:val="ListParagraph"/>
        <w:numPr>
          <w:ilvl w:val="0"/>
          <w:numId w:val="3"/>
        </w:numPr>
        <w:spacing w:before="40" w:after="40"/>
      </w:pPr>
      <w:r>
        <w:rPr>
          <w:rFonts w:ascii="Arial" w:cs="Arial" w:eastAsia="Arial" w:hAnsi="Arial"/>
          <w:color w:val="444444"/>
          <w:sz w:val="22"/>
          <w:szCs w:val="22"/>
        </w:rPr>
        <w:t xml:space="preserve">Exception request is submitted and the line item status changes to 'Exception Pending'</w:t>
      </w:r>
    </w:p>
    <w:p>
      <w:pPr>
        <w:pStyle w:val="ListParagraph"/>
        <w:numPr>
          <w:ilvl w:val="0"/>
          <w:numId w:val="3"/>
        </w:numPr>
        <w:spacing w:before="40" w:after="40"/>
      </w:pPr>
      <w:r>
        <w:rPr>
          <w:rFonts w:ascii="Arial" w:cs="Arial" w:eastAsia="Arial" w:hAnsi="Arial"/>
          <w:color w:val="444444"/>
          <w:sz w:val="22"/>
          <w:szCs w:val="22"/>
        </w:rPr>
        <w:t xml:space="preserve">An in-app notification is sent to the Manager</w:t>
      </w:r>
    </w:p>
    <w:p>
      <w:pPr>
        <w:spacing w:before="60" w:after="60"/>
      </w:pPr>
      <w:r>
        <w:rPr>
          <w:rFonts w:ascii="Arial" w:cs="Arial" w:eastAsia="Arial" w:hAnsi="Arial"/>
          <w:color w:val="444444"/>
          <w:sz w:val="22"/>
          <w:szCs w:val="22"/>
        </w:rPr>
        <w:t xml:space="preserve">If the Manager rejects the exception, the item is returned to the Auditor with status 'Returned — Exception Rejected' and the Manager's rejection comment. The Auditor must address the rejection comment and re-submit the item or raise a revised exception.</w:t>
      </w:r>
    </w:p>
    <w:p>
      <w:pPr>
        <w:pStyle w:val="Heading2"/>
        <w:pBdr>
          <w:bottom w:val="single" w:color="2E75B6" w:sz="4" w:space="4"/>
        </w:pBdr>
        <w:spacing w:before="200" w:after="80"/>
      </w:pPr>
      <w:r>
        <w:rPr>
          <w:rFonts w:ascii="Arial" w:cs="Arial" w:eastAsia="Arial" w:hAnsi="Arial"/>
          <w:b/>
          <w:bCs/>
          <w:color w:val="1B3A6B"/>
        </w:rPr>
        <w:t xml:space="preserve">5.4 Engagement Progress Visibility</w:t>
      </w:r>
    </w:p>
    <w:p>
      <w:pPr>
        <w:spacing w:before="60" w:after="60"/>
      </w:pPr>
      <w:r>
        <w:rPr>
          <w:rFonts w:ascii="Arial" w:cs="Arial" w:eastAsia="Arial" w:hAnsi="Arial"/>
          <w:color w:val="444444"/>
          <w:sz w:val="22"/>
          <w:szCs w:val="22"/>
        </w:rPr>
        <w:t xml:space="preserve">When multiple Auditors work on the same engagement, each Auditor shall be able to see:</w:t>
      </w:r>
    </w:p>
    <w:p>
      <w:pPr>
        <w:pStyle w:val="ListParagraph"/>
        <w:numPr>
          <w:ilvl w:val="0"/>
          <w:numId w:val="2"/>
        </w:numPr>
        <w:spacing w:before="40" w:after="40"/>
      </w:pPr>
      <w:r>
        <w:rPr>
          <w:rFonts w:ascii="Arial" w:cs="Arial" w:eastAsia="Arial" w:hAnsi="Arial"/>
          <w:color w:val="444444"/>
          <w:sz w:val="22"/>
          <w:szCs w:val="22"/>
        </w:rPr>
        <w:t xml:space="preserve">The names of other Auditors assigned to the engagement</w:t>
      </w:r>
    </w:p>
    <w:p>
      <w:pPr>
        <w:pStyle w:val="ListParagraph"/>
        <w:numPr>
          <w:ilvl w:val="0"/>
          <w:numId w:val="2"/>
        </w:numPr>
        <w:spacing w:before="40" w:after="40"/>
      </w:pPr>
      <w:r>
        <w:rPr>
          <w:rFonts w:ascii="Arial" w:cs="Arial" w:eastAsia="Arial" w:hAnsi="Arial"/>
          <w:color w:val="444444"/>
          <w:sz w:val="22"/>
          <w:szCs w:val="22"/>
        </w:rPr>
        <w:t xml:space="preserve">Each co-auditor's overall % completion and number of open items (progress metrics only)</w:t>
      </w:r>
    </w:p>
    <w:p>
      <w:pPr>
        <w:pStyle w:val="ListParagraph"/>
        <w:numPr>
          <w:ilvl w:val="0"/>
          <w:numId w:val="2"/>
        </w:numPr>
        <w:spacing w:before="40" w:after="40"/>
      </w:pPr>
      <w:r>
        <w:rPr>
          <w:rFonts w:ascii="Arial" w:cs="Arial" w:eastAsia="Arial" w:hAnsi="Arial"/>
          <w:color w:val="444444"/>
          <w:sz w:val="22"/>
          <w:szCs w:val="22"/>
        </w:rPr>
        <w:t xml:space="preserve">Auditors shall NOT be able to view the actual responses or uploaded documents of other Auditors</w:t>
      </w:r>
    </w:p>
    <w:p>
      <w:r>
        <w:br w:type="page"/>
      </w:r>
    </w:p>
    <w:p>
      <w:pPr>
        <w:pStyle w:val="Heading1"/>
        <w:shd w:fill="1B3A6B" w:val="clear"/>
        <w:spacing w:before="240" w:after="120"/>
      </w:pPr>
      <w:r>
        <w:rPr>
          <w:rFonts w:ascii="Arial" w:cs="Arial" w:eastAsia="Arial" w:hAnsi="Arial"/>
          <w:b/>
          <w:bCs/>
          <w:color w:val="FFFFFF"/>
        </w:rPr>
        <w:t xml:space="preserve">6. Client Module</w:t>
      </w:r>
    </w:p>
    <w:p>
      <w:pPr>
        <w:spacing w:before="60" w:after="60"/>
      </w:pPr>
      <w:r>
        <w:rPr>
          <w:rFonts w:ascii="Arial" w:cs="Arial" w:eastAsia="Arial" w:hAnsi="Arial"/>
          <w:color w:val="444444"/>
          <w:sz w:val="22"/>
          <w:szCs w:val="22"/>
        </w:rPr>
        <w:t xml:space="preserve">The Client module provides an executive-grade interface for monitoring ongoing audits, reviewing historical insights, engaging with Manager queries, and reviewing draft audit reports. Multiple users from the same client organisation can be registered, all sharing the same view.</w:t>
      </w:r>
    </w:p>
    <w:p>
      <w:pPr>
        <w:pStyle w:val="Heading2"/>
        <w:pBdr>
          <w:bottom w:val="single" w:color="2E75B6" w:sz="4" w:space="4"/>
        </w:pBdr>
        <w:spacing w:before="200" w:after="80"/>
      </w:pPr>
      <w:r>
        <w:rPr>
          <w:rFonts w:ascii="Arial" w:cs="Arial" w:eastAsia="Arial" w:hAnsi="Arial"/>
          <w:b/>
          <w:bCs/>
          <w:color w:val="1B3A6B"/>
        </w:rPr>
        <w:t xml:space="preserve">6.1 Client Sub-Users</w:t>
      </w:r>
    </w:p>
    <w:p>
      <w:pPr>
        <w:pStyle w:val="ListParagraph"/>
        <w:numPr>
          <w:ilvl w:val="0"/>
          <w:numId w:val="2"/>
        </w:numPr>
        <w:spacing w:before="40" w:after="40"/>
      </w:pPr>
      <w:r>
        <w:rPr>
          <w:rFonts w:ascii="Arial" w:cs="Arial" w:eastAsia="Arial" w:hAnsi="Arial"/>
          <w:color w:val="444444"/>
          <w:sz w:val="22"/>
          <w:szCs w:val="22"/>
        </w:rPr>
        <w:t xml:space="preserve">Admin can create multiple user accounts under a single Client entity</w:t>
      </w:r>
    </w:p>
    <w:p>
      <w:pPr>
        <w:pStyle w:val="ListParagraph"/>
        <w:numPr>
          <w:ilvl w:val="0"/>
          <w:numId w:val="2"/>
        </w:numPr>
        <w:spacing w:before="40" w:after="40"/>
      </w:pPr>
      <w:r>
        <w:rPr>
          <w:rFonts w:ascii="Arial" w:cs="Arial" w:eastAsia="Arial" w:hAnsi="Arial"/>
          <w:color w:val="444444"/>
          <w:sz w:val="22"/>
          <w:szCs w:val="22"/>
        </w:rPr>
        <w:t xml:space="preserve">All sub-users of the same Client see identical data — there is no sub-user-level permission differentiation in v1</w:t>
      </w:r>
    </w:p>
    <w:p>
      <w:pPr>
        <w:pStyle w:val="ListParagraph"/>
        <w:numPr>
          <w:ilvl w:val="0"/>
          <w:numId w:val="2"/>
        </w:numPr>
        <w:spacing w:before="40" w:after="40"/>
      </w:pPr>
      <w:r>
        <w:rPr>
          <w:rFonts w:ascii="Arial" w:cs="Arial" w:eastAsia="Arial" w:hAnsi="Arial"/>
          <w:color w:val="444444"/>
          <w:sz w:val="22"/>
          <w:szCs w:val="22"/>
        </w:rPr>
        <w:t xml:space="preserve">Sub-user accounts are managed by Admin (create, edit, delete)</w:t>
      </w:r>
    </w:p>
    <w:p>
      <w:pPr>
        <w:pStyle w:val="Heading2"/>
        <w:pBdr>
          <w:bottom w:val="single" w:color="2E75B6" w:sz="4" w:space="4"/>
        </w:pBdr>
        <w:spacing w:before="200" w:after="80"/>
      </w:pPr>
      <w:r>
        <w:rPr>
          <w:rFonts w:ascii="Arial" w:cs="Arial" w:eastAsia="Arial" w:hAnsi="Arial"/>
          <w:b/>
          <w:bCs/>
          <w:color w:val="1B3A6B"/>
        </w:rPr>
        <w:t xml:space="preserve">6.2 Executive Cockpit — Ongoing Audits</w:t>
      </w:r>
    </w:p>
    <w:p>
      <w:pPr>
        <w:spacing w:before="60" w:after="60"/>
      </w:pPr>
      <w:r>
        <w:rPr>
          <w:rFonts w:ascii="Arial" w:cs="Arial" w:eastAsia="Arial" w:hAnsi="Arial"/>
          <w:color w:val="444444"/>
          <w:sz w:val="22"/>
          <w:szCs w:val="22"/>
        </w:rPr>
        <w:t xml:space="preserve">The Executive Cockpit shall be the Client's landing page and shall display:</w:t>
      </w:r>
    </w:p>
    <w:p>
      <w:pPr>
        <w:pStyle w:val="ListParagraph"/>
        <w:numPr>
          <w:ilvl w:val="0"/>
          <w:numId w:val="2"/>
        </w:numPr>
        <w:spacing w:before="40" w:after="40"/>
      </w:pPr>
      <w:r>
        <w:rPr>
          <w:rFonts w:ascii="Arial" w:cs="Arial" w:eastAsia="Arial" w:hAnsi="Arial"/>
          <w:color w:val="444444"/>
          <w:sz w:val="22"/>
          <w:szCs w:val="22"/>
        </w:rPr>
        <w:t xml:space="preserve">All active audits associated with the Client, with current lifecycle status</w:t>
      </w:r>
    </w:p>
    <w:p>
      <w:pPr>
        <w:pStyle w:val="ListParagraph"/>
        <w:numPr>
          <w:ilvl w:val="0"/>
          <w:numId w:val="2"/>
        </w:numPr>
        <w:spacing w:before="40" w:after="40"/>
      </w:pPr>
      <w:r>
        <w:rPr>
          <w:rFonts w:ascii="Arial" w:cs="Arial" w:eastAsia="Arial" w:hAnsi="Arial"/>
          <w:color w:val="444444"/>
          <w:sz w:val="22"/>
          <w:szCs w:val="22"/>
        </w:rPr>
        <w:t xml:space="preserve">Per-audit completion percentage (overall and by BU)</w:t>
      </w:r>
    </w:p>
    <w:p>
      <w:pPr>
        <w:pStyle w:val="ListParagraph"/>
        <w:numPr>
          <w:ilvl w:val="0"/>
          <w:numId w:val="2"/>
        </w:numPr>
        <w:spacing w:before="40" w:after="40"/>
      </w:pPr>
      <w:r>
        <w:rPr>
          <w:rFonts w:ascii="Arial" w:cs="Arial" w:eastAsia="Arial" w:hAnsi="Arial"/>
          <w:color w:val="444444"/>
          <w:sz w:val="22"/>
          <w:szCs w:val="22"/>
        </w:rPr>
        <w:t xml:space="preserve">Number of open exceptions and pending clarifications</w:t>
      </w:r>
    </w:p>
    <w:p>
      <w:pPr>
        <w:pStyle w:val="ListParagraph"/>
        <w:numPr>
          <w:ilvl w:val="0"/>
          <w:numId w:val="2"/>
        </w:numPr>
        <w:spacing w:before="40" w:after="40"/>
      </w:pPr>
      <w:r>
        <w:rPr>
          <w:rFonts w:ascii="Arial" w:cs="Arial" w:eastAsia="Arial" w:hAnsi="Arial"/>
          <w:color w:val="444444"/>
          <w:sz w:val="22"/>
          <w:szCs w:val="22"/>
        </w:rPr>
        <w:t xml:space="preserve">Expected completion date and days remaining</w:t>
      </w:r>
    </w:p>
    <w:p>
      <w:pPr>
        <w:pStyle w:val="ListParagraph"/>
        <w:numPr>
          <w:ilvl w:val="0"/>
          <w:numId w:val="2"/>
        </w:numPr>
        <w:spacing w:before="40" w:after="40"/>
      </w:pPr>
      <w:r>
        <w:rPr>
          <w:rFonts w:ascii="Arial" w:cs="Arial" w:eastAsia="Arial" w:hAnsi="Arial"/>
          <w:color w:val="444444"/>
          <w:sz w:val="22"/>
          <w:szCs w:val="22"/>
        </w:rPr>
        <w:t xml:space="preserve">Status indicator for pending draft report reviews</w:t>
      </w:r>
    </w:p>
    <w:p>
      <w:pPr>
        <w:pStyle w:val="Heading2"/>
        <w:pBdr>
          <w:bottom w:val="single" w:color="2E75B6" w:sz="4" w:space="4"/>
        </w:pBdr>
        <w:spacing w:before="200" w:after="80"/>
      </w:pPr>
      <w:r>
        <w:rPr>
          <w:rFonts w:ascii="Arial" w:cs="Arial" w:eastAsia="Arial" w:hAnsi="Arial"/>
          <w:b/>
          <w:bCs/>
          <w:color w:val="1B3A6B"/>
        </w:rPr>
        <w:t xml:space="preserve">6.3 Executive Cockpit — Historical Audit Insights</w:t>
      </w:r>
    </w:p>
    <w:p>
      <w:pPr>
        <w:spacing w:before="60" w:after="60"/>
      </w:pPr>
      <w:r>
        <w:rPr>
          <w:rFonts w:ascii="Arial" w:cs="Arial" w:eastAsia="Arial" w:hAnsi="Arial"/>
          <w:color w:val="444444"/>
          <w:sz w:val="22"/>
          <w:szCs w:val="22"/>
        </w:rPr>
        <w:t xml:space="preserve">The insights panel shall surface the following analytics from all completed audits for the Client:</w:t>
      </w:r>
    </w:p>
    <w:p>
      <w:pPr>
        <w:pStyle w:val="ListParagraph"/>
        <w:numPr>
          <w:ilvl w:val="0"/>
          <w:numId w:val="2"/>
        </w:numPr>
        <w:spacing w:before="40" w:after="40"/>
      </w:pPr>
      <w:r>
        <w:rPr>
          <w:rFonts w:ascii="Arial" w:cs="Arial" w:eastAsia="Arial" w:hAnsi="Arial"/>
          <w:color w:val="444444"/>
          <w:sz w:val="22"/>
          <w:szCs w:val="22"/>
        </w:rPr>
        <w:t xml:space="preserve">Recurring findings: scope line items that have consistently flagged issues across multiple audits</w:t>
      </w:r>
    </w:p>
    <w:p>
      <w:pPr>
        <w:pStyle w:val="ListParagraph"/>
        <w:numPr>
          <w:ilvl w:val="0"/>
          <w:numId w:val="2"/>
        </w:numPr>
        <w:spacing w:before="40" w:after="40"/>
      </w:pPr>
      <w:r>
        <w:rPr>
          <w:rFonts w:ascii="Arial" w:cs="Arial" w:eastAsia="Arial" w:hAnsi="Arial"/>
          <w:color w:val="444444"/>
          <w:sz w:val="22"/>
          <w:szCs w:val="22"/>
        </w:rPr>
        <w:t xml:space="preserve">Risk trend by BU over time: trend charts showing risk levels per BU across audit cycles</w:t>
      </w:r>
    </w:p>
    <w:p>
      <w:pPr>
        <w:pStyle w:val="ListParagraph"/>
        <w:numPr>
          <w:ilvl w:val="0"/>
          <w:numId w:val="2"/>
        </w:numPr>
        <w:spacing w:before="40" w:after="40"/>
      </w:pPr>
      <w:r>
        <w:rPr>
          <w:rFonts w:ascii="Arial" w:cs="Arial" w:eastAsia="Arial" w:hAnsi="Arial"/>
          <w:color w:val="444444"/>
          <w:sz w:val="22"/>
          <w:szCs w:val="22"/>
        </w:rPr>
        <w:t xml:space="preserve">Open vs. Closed action items: counts and aging of action items from prior audit reports</w:t>
      </w:r>
    </w:p>
    <w:p>
      <w:pPr>
        <w:pStyle w:val="ListParagraph"/>
        <w:numPr>
          <w:ilvl w:val="0"/>
          <w:numId w:val="2"/>
        </w:numPr>
        <w:spacing w:before="40" w:after="40"/>
      </w:pPr>
      <w:r>
        <w:rPr>
          <w:rFonts w:ascii="Arial" w:cs="Arial" w:eastAsia="Arial" w:hAnsi="Arial"/>
          <w:color w:val="444444"/>
          <w:sz w:val="22"/>
          <w:szCs w:val="22"/>
        </w:rPr>
        <w:t xml:space="preserve">Compliance scores over time: where scoring data is available from line item responses</w:t>
      </w:r>
    </w:p>
    <w:p>
      <w:pPr>
        <w:pStyle w:val="ListParagraph"/>
        <w:numPr>
          <w:ilvl w:val="0"/>
          <w:numId w:val="2"/>
        </w:numPr>
        <w:spacing w:before="40" w:after="40"/>
      </w:pPr>
      <w:r>
        <w:rPr>
          <w:rFonts w:ascii="Arial" w:cs="Arial" w:eastAsia="Arial" w:hAnsi="Arial"/>
          <w:color w:val="444444"/>
          <w:sz w:val="22"/>
          <w:szCs w:val="22"/>
        </w:rPr>
        <w:t xml:space="preserve">Audit frequency: history of audit cycles with dates and scopes</w:t>
      </w:r>
    </w:p>
    <w:p>
      <w:pPr>
        <w:pStyle w:val="Heading2"/>
        <w:pBdr>
          <w:bottom w:val="single" w:color="2E75B6" w:sz="4" w:space="4"/>
        </w:pBdr>
        <w:spacing w:before="200" w:after="80"/>
      </w:pPr>
      <w:r>
        <w:rPr>
          <w:rFonts w:ascii="Arial" w:cs="Arial" w:eastAsia="Arial" w:hAnsi="Arial"/>
          <w:b/>
          <w:bCs/>
          <w:color w:val="1B3A6B"/>
        </w:rPr>
        <w:t xml:space="preserve">6.4 Natural Language Search</w:t>
      </w:r>
    </w:p>
    <w:p>
      <w:pPr>
        <w:spacing w:before="60" w:after="60"/>
      </w:pPr>
      <w:r>
        <w:rPr>
          <w:rFonts w:ascii="Arial" w:cs="Arial" w:eastAsia="Arial" w:hAnsi="Arial"/>
          <w:color w:val="444444"/>
          <w:sz w:val="22"/>
          <w:szCs w:val="22"/>
        </w:rPr>
        <w:t xml:space="preserve">Client users shall have access to a natural language search interface powered by the active Gen AI model:</w:t>
      </w:r>
    </w:p>
    <w:p>
      <w:pPr>
        <w:pStyle w:val="ListParagraph"/>
        <w:numPr>
          <w:ilvl w:val="0"/>
          <w:numId w:val="2"/>
        </w:numPr>
        <w:spacing w:before="40" w:after="40"/>
      </w:pPr>
      <w:r>
        <w:rPr>
          <w:rFonts w:ascii="Arial" w:cs="Arial" w:eastAsia="Arial" w:hAnsi="Arial"/>
          <w:color w:val="444444"/>
          <w:sz w:val="22"/>
          <w:szCs w:val="22"/>
        </w:rPr>
        <w:t xml:space="preserve">Client types a free-form question (e.g., 'What were the key findings in the Q2 2025 IT audit?' or 'Which BUs had recurring exceptions?')</w:t>
      </w:r>
    </w:p>
    <w:p>
      <w:pPr>
        <w:pStyle w:val="ListParagraph"/>
        <w:numPr>
          <w:ilvl w:val="0"/>
          <w:numId w:val="2"/>
        </w:numPr>
        <w:spacing w:before="40" w:after="40"/>
      </w:pPr>
      <w:r>
        <w:rPr>
          <w:rFonts w:ascii="Arial" w:cs="Arial" w:eastAsia="Arial" w:hAnsi="Arial"/>
          <w:color w:val="444444"/>
          <w:sz w:val="22"/>
          <w:szCs w:val="22"/>
        </w:rPr>
        <w:t xml:space="preserve">The system retrieves relevant content from completed audit reports using semantic search</w:t>
      </w:r>
    </w:p>
    <w:p>
      <w:pPr>
        <w:pStyle w:val="ListParagraph"/>
        <w:numPr>
          <w:ilvl w:val="0"/>
          <w:numId w:val="2"/>
        </w:numPr>
        <w:spacing w:before="40" w:after="40"/>
      </w:pPr>
      <w:r>
        <w:rPr>
          <w:rFonts w:ascii="Arial" w:cs="Arial" w:eastAsia="Arial" w:hAnsi="Arial"/>
          <w:color w:val="444444"/>
          <w:sz w:val="22"/>
          <w:szCs w:val="22"/>
        </w:rPr>
        <w:t xml:space="preserve">Gen AI synthesises a conversational answer with references to the source audit reports</w:t>
      </w:r>
    </w:p>
    <w:p>
      <w:pPr>
        <w:pStyle w:val="ListParagraph"/>
        <w:numPr>
          <w:ilvl w:val="0"/>
          <w:numId w:val="2"/>
        </w:numPr>
        <w:spacing w:before="40" w:after="40"/>
      </w:pPr>
      <w:r>
        <w:rPr>
          <w:rFonts w:ascii="Arial" w:cs="Arial" w:eastAsia="Arial" w:hAnsi="Arial"/>
          <w:color w:val="444444"/>
          <w:sz w:val="22"/>
          <w:szCs w:val="22"/>
        </w:rPr>
        <w:t xml:space="preserve">Search is scoped to audit reports belonging to the Client's entity only</w:t>
      </w:r>
    </w:p>
    <w:p>
      <w:pPr>
        <w:pStyle w:val="ListParagraph"/>
        <w:numPr>
          <w:ilvl w:val="0"/>
          <w:numId w:val="2"/>
        </w:numPr>
        <w:spacing w:before="40" w:after="40"/>
      </w:pPr>
      <w:r>
        <w:rPr>
          <w:rFonts w:ascii="Arial" w:cs="Arial" w:eastAsia="Arial" w:hAnsi="Arial"/>
          <w:color w:val="444444"/>
          <w:sz w:val="22"/>
          <w:szCs w:val="22"/>
        </w:rPr>
        <w:t xml:space="preserve">If Gen AI is not configured or active, this feature is disabled with an explanatory message</w:t>
      </w:r>
    </w:p>
    <w:p>
      <w:pPr>
        <w:pStyle w:val="Heading2"/>
        <w:pBdr>
          <w:bottom w:val="single" w:color="2E75B6" w:sz="4" w:space="4"/>
        </w:pBdr>
        <w:spacing w:before="200" w:after="80"/>
      </w:pPr>
      <w:r>
        <w:rPr>
          <w:rFonts w:ascii="Arial" w:cs="Arial" w:eastAsia="Arial" w:hAnsi="Arial"/>
          <w:b/>
          <w:bCs/>
          <w:color w:val="1B3A6B"/>
        </w:rPr>
        <w:t xml:space="preserve">6.5 Clarification Requests</w:t>
      </w:r>
    </w:p>
    <w:p>
      <w:pPr>
        <w:spacing w:before="60" w:after="60"/>
      </w:pPr>
      <w:r>
        <w:rPr>
          <w:rFonts w:ascii="Arial" w:cs="Arial" w:eastAsia="Arial" w:hAnsi="Arial"/>
          <w:color w:val="444444"/>
          <w:sz w:val="22"/>
          <w:szCs w:val="22"/>
        </w:rPr>
        <w:t xml:space="preserve">Managers may send clarification requests to the Client (see Section 4.6). The Client's workflow:</w:t>
      </w:r>
    </w:p>
    <w:p>
      <w:pPr>
        <w:pStyle w:val="ListParagraph"/>
        <w:numPr>
          <w:ilvl w:val="0"/>
          <w:numId w:val="3"/>
        </w:numPr>
        <w:spacing w:before="40" w:after="40"/>
      </w:pPr>
      <w:r>
        <w:rPr>
          <w:rFonts w:ascii="Arial" w:cs="Arial" w:eastAsia="Arial" w:hAnsi="Arial"/>
          <w:color w:val="444444"/>
          <w:sz w:val="22"/>
          <w:szCs w:val="22"/>
        </w:rPr>
        <w:t xml:space="preserve">In-app notification alerts Client user(s) of a pending clarification</w:t>
      </w:r>
    </w:p>
    <w:p>
      <w:pPr>
        <w:pStyle w:val="ListParagraph"/>
        <w:numPr>
          <w:ilvl w:val="0"/>
          <w:numId w:val="3"/>
        </w:numPr>
        <w:spacing w:before="40" w:after="40"/>
      </w:pPr>
      <w:r>
        <w:rPr>
          <w:rFonts w:ascii="Arial" w:cs="Arial" w:eastAsia="Arial" w:hAnsi="Arial"/>
          <w:color w:val="444444"/>
          <w:sz w:val="22"/>
          <w:szCs w:val="22"/>
        </w:rPr>
        <w:t xml:space="preserve">Client sees the clarification request in a dedicated 'Clarifications' inbox within their cockpit</w:t>
      </w:r>
    </w:p>
    <w:p>
      <w:pPr>
        <w:pStyle w:val="ListParagraph"/>
        <w:numPr>
          <w:ilvl w:val="0"/>
          <w:numId w:val="3"/>
        </w:numPr>
        <w:spacing w:before="40" w:after="40"/>
      </w:pPr>
      <w:r>
        <w:rPr>
          <w:rFonts w:ascii="Arial" w:cs="Arial" w:eastAsia="Arial" w:hAnsi="Arial"/>
          <w:color w:val="444444"/>
          <w:sz w:val="22"/>
          <w:szCs w:val="22"/>
        </w:rPr>
        <w:t xml:space="preserve">Client provides a free-text response and optionally attaches supporting documents</w:t>
      </w:r>
    </w:p>
    <w:p>
      <w:pPr>
        <w:pStyle w:val="ListParagraph"/>
        <w:numPr>
          <w:ilvl w:val="0"/>
          <w:numId w:val="3"/>
        </w:numPr>
        <w:spacing w:before="40" w:after="40"/>
      </w:pPr>
      <w:r>
        <w:rPr>
          <w:rFonts w:ascii="Arial" w:cs="Arial" w:eastAsia="Arial" w:hAnsi="Arial"/>
          <w:color w:val="444444"/>
          <w:sz w:val="22"/>
          <w:szCs w:val="22"/>
        </w:rPr>
        <w:t xml:space="preserve">Response is submitted and Manager is notified in-app</w:t>
      </w:r>
    </w:p>
    <w:p>
      <w:pPr>
        <w:pStyle w:val="ListParagraph"/>
        <w:numPr>
          <w:ilvl w:val="0"/>
          <w:numId w:val="3"/>
        </w:numPr>
        <w:spacing w:before="40" w:after="40"/>
      </w:pPr>
      <w:r>
        <w:rPr>
          <w:rFonts w:ascii="Arial" w:cs="Arial" w:eastAsia="Arial" w:hAnsi="Arial"/>
          <w:color w:val="444444"/>
          <w:sz w:val="22"/>
          <w:szCs w:val="22"/>
        </w:rPr>
        <w:t xml:space="preserve">All clarification threads are logged as part of the tamper-proof audit trail</w:t>
      </w:r>
    </w:p>
    <w:p>
      <w:pPr>
        <w:pStyle w:val="Heading2"/>
        <w:pBdr>
          <w:bottom w:val="single" w:color="2E75B6" w:sz="4" w:space="4"/>
        </w:pBdr>
        <w:spacing w:before="200" w:after="80"/>
      </w:pPr>
      <w:r>
        <w:rPr>
          <w:rFonts w:ascii="Arial" w:cs="Arial" w:eastAsia="Arial" w:hAnsi="Arial"/>
          <w:b/>
          <w:bCs/>
          <w:color w:val="1B3A6B"/>
        </w:rPr>
        <w:t xml:space="preserve">6.6 Draft Report Review</w:t>
      </w:r>
    </w:p>
    <w:p>
      <w:pPr>
        <w:spacing w:before="60" w:after="60"/>
      </w:pPr>
      <w:r>
        <w:rPr>
          <w:rFonts w:ascii="Arial" w:cs="Arial" w:eastAsia="Arial" w:hAnsi="Arial"/>
          <w:color w:val="444444"/>
          <w:sz w:val="22"/>
          <w:szCs w:val="22"/>
        </w:rPr>
        <w:t xml:space="preserve">When a Manager sends the draft audit report for Client review, the Client workflow is:</w:t>
      </w:r>
    </w:p>
    <w:p>
      <w:pPr>
        <w:pStyle w:val="ListParagraph"/>
        <w:numPr>
          <w:ilvl w:val="0"/>
          <w:numId w:val="3"/>
        </w:numPr>
        <w:spacing w:before="40" w:after="40"/>
      </w:pPr>
      <w:r>
        <w:rPr>
          <w:rFonts w:ascii="Arial" w:cs="Arial" w:eastAsia="Arial" w:hAnsi="Arial"/>
          <w:color w:val="444444"/>
          <w:sz w:val="22"/>
          <w:szCs w:val="22"/>
        </w:rPr>
        <w:t xml:space="preserve">In-app notification alerts Client of a report pending review</w:t>
      </w:r>
    </w:p>
    <w:p>
      <w:pPr>
        <w:pStyle w:val="ListParagraph"/>
        <w:numPr>
          <w:ilvl w:val="0"/>
          <w:numId w:val="3"/>
        </w:numPr>
        <w:spacing w:before="40" w:after="40"/>
      </w:pPr>
      <w:r>
        <w:rPr>
          <w:rFonts w:ascii="Arial" w:cs="Arial" w:eastAsia="Arial" w:hAnsi="Arial"/>
          <w:color w:val="444444"/>
          <w:sz w:val="22"/>
          <w:szCs w:val="22"/>
        </w:rPr>
        <w:t xml:space="preserve">Client can download and read the draft DOCX report</w:t>
      </w:r>
    </w:p>
    <w:p>
      <w:pPr>
        <w:pStyle w:val="ListParagraph"/>
        <w:numPr>
          <w:ilvl w:val="0"/>
          <w:numId w:val="3"/>
        </w:numPr>
        <w:spacing w:before="40" w:after="40"/>
      </w:pPr>
      <w:r>
        <w:rPr>
          <w:rFonts w:ascii="Arial" w:cs="Arial" w:eastAsia="Arial" w:hAnsi="Arial"/>
          <w:color w:val="444444"/>
          <w:sz w:val="22"/>
          <w:szCs w:val="22"/>
        </w:rPr>
        <w:t xml:space="preserve">Client provides feedback at the section level using a structured comment interface:</w:t>
      </w:r>
    </w:p>
    <w:p>
      <w:pPr>
        <w:pStyle w:val="ListParagraph"/>
        <w:numPr>
          <w:ilvl w:val="1"/>
          <w:numId w:val="2"/>
        </w:numPr>
        <w:spacing w:before="40" w:after="40"/>
      </w:pPr>
      <w:r>
        <w:rPr>
          <w:rFonts w:ascii="Arial" w:cs="Arial" w:eastAsia="Arial" w:hAnsi="Arial"/>
          <w:color w:val="444444"/>
          <w:sz w:val="22"/>
          <w:szCs w:val="22"/>
        </w:rPr>
        <w:t xml:space="preserve">Each major section of the report has an associated comment field</w:t>
      </w:r>
    </w:p>
    <w:p>
      <w:pPr>
        <w:pStyle w:val="ListParagraph"/>
        <w:numPr>
          <w:ilvl w:val="1"/>
          <w:numId w:val="2"/>
        </w:numPr>
        <w:spacing w:before="40" w:after="40"/>
      </w:pPr>
      <w:r>
        <w:rPr>
          <w:rFonts w:ascii="Arial" w:cs="Arial" w:eastAsia="Arial" w:hAnsi="Arial"/>
          <w:color w:val="444444"/>
          <w:sz w:val="22"/>
          <w:szCs w:val="22"/>
        </w:rPr>
        <w:t xml:space="preserve">Client selects a section, adds a comment, and optionally marks the section as 'Accepted' or 'Requires Revision'</w:t>
      </w:r>
    </w:p>
    <w:p>
      <w:pPr>
        <w:pStyle w:val="ListParagraph"/>
        <w:numPr>
          <w:ilvl w:val="0"/>
          <w:numId w:val="3"/>
        </w:numPr>
        <w:spacing w:before="40" w:after="40"/>
      </w:pPr>
      <w:r>
        <w:rPr>
          <w:rFonts w:ascii="Arial" w:cs="Arial" w:eastAsia="Arial" w:hAnsi="Arial"/>
          <w:color w:val="444444"/>
          <w:sz w:val="22"/>
          <w:szCs w:val="22"/>
        </w:rPr>
        <w:t xml:space="preserve">Client submits all feedback — Manager is notified in-app</w:t>
      </w:r>
    </w:p>
    <w:p>
      <w:pPr>
        <w:pStyle w:val="ListParagraph"/>
        <w:numPr>
          <w:ilvl w:val="0"/>
          <w:numId w:val="3"/>
        </w:numPr>
        <w:spacing w:before="40" w:after="40"/>
      </w:pPr>
      <w:r>
        <w:rPr>
          <w:rFonts w:ascii="Arial" w:cs="Arial" w:eastAsia="Arial" w:hAnsi="Arial"/>
          <w:color w:val="444444"/>
          <w:sz w:val="22"/>
          <w:szCs w:val="22"/>
        </w:rPr>
        <w:t xml:space="preserve">Feedback is logged against the audit record and visible to Manager for action</w:t>
      </w:r>
    </w:p>
    <w:p>
      <w:r>
        <w:br w:type="page"/>
      </w:r>
    </w:p>
    <w:p>
      <w:pPr>
        <w:pStyle w:val="Heading1"/>
        <w:shd w:fill="1B3A6B" w:val="clear"/>
        <w:spacing w:before="240" w:after="120"/>
      </w:pPr>
      <w:r>
        <w:rPr>
          <w:rFonts w:ascii="Arial" w:cs="Arial" w:eastAsia="Arial" w:hAnsi="Arial"/>
          <w:b/>
          <w:bCs/>
          <w:color w:val="FFFFFF"/>
        </w:rPr>
        <w:t xml:space="preserve">7. Audit Lifecycle State Machine</w:t>
      </w:r>
    </w:p>
    <w:p>
      <w:pPr>
        <w:spacing w:before="60" w:after="60"/>
      </w:pPr>
      <w:r>
        <w:rPr>
          <w:rFonts w:ascii="Arial" w:cs="Arial" w:eastAsia="Arial" w:hAnsi="Arial"/>
          <w:color w:val="444444"/>
          <w:sz w:val="22"/>
          <w:szCs w:val="22"/>
        </w:rPr>
        <w:t xml:space="preserve">The following table defines all valid audit statuses and the transitions between them:</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2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From Status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To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Audit created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Draft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Draft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Auditors assigned and scope finalised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In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mandatory items submitted / excepted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(auto)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Under Manager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Under Manager Review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 sends draft to Client</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Pending Client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Pending Client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submits feedback</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Under Manager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Under Manager Review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 finalises report</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Closed /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Closed / Completed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 approves re-open request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 (on Manager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Reopened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Reopened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Auditors re-assigned / new scope added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In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Draft / In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 approves deletion request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 (on Manager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Deleted</w:t>
            </w:r>
          </w:p>
        </w:tc>
      </w:tr>
    </w:tbl>
    <w:p>
      <w:pPr>
        <w:spacing w:before="40" w:after="40"/>
      </w:pPr>
      <w:r>
        <w:t xml:space="preserve"/>
      </w:r>
    </w:p>
    <w:p>
      <w:pPr>
        <w:spacing w:before="60" w:after="60"/>
      </w:pPr>
      <w:r>
        <w:rPr>
          <w:rFonts w:ascii="Arial" w:cs="Arial" w:eastAsia="Arial" w:hAnsi="Arial"/>
          <w:color w:val="444444"/>
          <w:sz w:val="22"/>
          <w:szCs w:val="22"/>
        </w:rPr>
        <w:t xml:space="preserve">Note: Status changes that require Admin involvement (re-open, delete) are subject to Admin evidence upload as described in Section 3.4.2.</w:t>
      </w:r>
    </w:p>
    <w:p>
      <w:r>
        <w:br w:type="page"/>
      </w:r>
    </w:p>
    <w:p>
      <w:pPr>
        <w:pStyle w:val="Heading1"/>
        <w:shd w:fill="1B3A6B" w:val="clear"/>
        <w:spacing w:before="240" w:after="120"/>
      </w:pPr>
      <w:r>
        <w:rPr>
          <w:rFonts w:ascii="Arial" w:cs="Arial" w:eastAsia="Arial" w:hAnsi="Arial"/>
          <w:b/>
          <w:bCs/>
          <w:color w:val="FFFFFF"/>
        </w:rPr>
        <w:t xml:space="preserve">8. Generative AI Feature Specifications</w:t>
      </w:r>
    </w:p>
    <w:p>
      <w:pPr>
        <w:pStyle w:val="Heading2"/>
        <w:pBdr>
          <w:bottom w:val="single" w:color="2E75B6" w:sz="4" w:space="4"/>
        </w:pBdr>
        <w:spacing w:before="200" w:after="80"/>
      </w:pPr>
      <w:r>
        <w:rPr>
          <w:rFonts w:ascii="Arial" w:cs="Arial" w:eastAsia="Arial" w:hAnsi="Arial"/>
          <w:b/>
          <w:bCs/>
          <w:color w:val="1B3A6B"/>
        </w:rPr>
        <w:t xml:space="preserve">8.1 Gen AI Model Registry</w:t>
      </w:r>
    </w:p>
    <w:p>
      <w:pPr>
        <w:spacing w:before="60" w:after="60"/>
      </w:pPr>
      <w:r>
        <w:rPr>
          <w:rFonts w:ascii="Arial" w:cs="Arial" w:eastAsia="Arial" w:hAnsi="Arial"/>
          <w:color w:val="444444"/>
          <w:sz w:val="22"/>
          <w:szCs w:val="22"/>
        </w:rPr>
        <w:t xml:space="preserve">The platform maintains a single active Gen AI model registry managed by Admin (Section 3.2). All Gen AI features across all personas consume the same active model configuration. The three Gen AI-powered features are:</w:t>
      </w:r>
    </w:p>
    <w:p>
      <w:pPr>
        <w:pStyle w:val="Heading2"/>
        <w:pBdr>
          <w:bottom w:val="single" w:color="2E75B6" w:sz="4" w:space="4"/>
        </w:pBdr>
        <w:spacing w:before="200" w:after="80"/>
      </w:pPr>
      <w:r>
        <w:rPr>
          <w:rFonts w:ascii="Arial" w:cs="Arial" w:eastAsia="Arial" w:hAnsi="Arial"/>
          <w:b/>
          <w:bCs/>
          <w:color w:val="1B3A6B"/>
        </w:rPr>
        <w:t xml:space="preserve">8.2 Feature 1 — Audit Scope Extraction</w:t>
      </w:r>
    </w:p>
    <w:p>
      <w:pPr>
        <w:spacing w:before="60" w:after="60"/>
      </w:pPr>
      <w:r>
        <w:rPr>
          <w:rFonts w:ascii="Arial" w:cs="Arial" w:eastAsia="Arial" w:hAnsi="Arial"/>
          <w:color w:val="444444"/>
          <w:sz w:val="22"/>
          <w:szCs w:val="22"/>
        </w:rPr>
        <w:t xml:space="preserve">Triggered by: Manager uploads a SOP/manual document during audit initiation.</w:t>
      </w:r>
    </w:p>
    <w:p>
      <w:pPr>
        <w:pStyle w:val="ListParagraph"/>
        <w:numPr>
          <w:ilvl w:val="0"/>
          <w:numId w:val="2"/>
        </w:numPr>
        <w:spacing w:before="40" w:after="40"/>
      </w:pPr>
      <w:r>
        <w:rPr>
          <w:rFonts w:ascii="Arial" w:cs="Arial" w:eastAsia="Arial" w:hAnsi="Arial"/>
          <w:color w:val="444444"/>
          <w:sz w:val="22"/>
          <w:szCs w:val="22"/>
        </w:rPr>
        <w:t xml:space="preserve">Input: raw text extracted from uploaded PDF or Word document</w:t>
      </w:r>
    </w:p>
    <w:p>
      <w:pPr>
        <w:pStyle w:val="ListParagraph"/>
        <w:numPr>
          <w:ilvl w:val="0"/>
          <w:numId w:val="2"/>
        </w:numPr>
        <w:spacing w:before="40" w:after="40"/>
      </w:pPr>
      <w:r>
        <w:rPr>
          <w:rFonts w:ascii="Arial" w:cs="Arial" w:eastAsia="Arial" w:hAnsi="Arial"/>
          <w:color w:val="444444"/>
          <w:sz w:val="22"/>
          <w:szCs w:val="22"/>
        </w:rPr>
        <w:t xml:space="preserve">Output: a structured list of suggested scope line items with Name, Description, and suggested Input Method</w:t>
      </w:r>
    </w:p>
    <w:p>
      <w:pPr>
        <w:pStyle w:val="ListParagraph"/>
        <w:numPr>
          <w:ilvl w:val="0"/>
          <w:numId w:val="2"/>
        </w:numPr>
        <w:spacing w:before="40" w:after="40"/>
      </w:pPr>
      <w:r>
        <w:rPr>
          <w:rFonts w:ascii="Arial" w:cs="Arial" w:eastAsia="Arial" w:hAnsi="Arial"/>
          <w:color w:val="444444"/>
          <w:sz w:val="22"/>
          <w:szCs w:val="22"/>
        </w:rPr>
        <w:t xml:space="preserve">The extracted list is presented as a draft for Manager review — not auto-applied</w:t>
      </w:r>
    </w:p>
    <w:p>
      <w:pPr>
        <w:pStyle w:val="ListParagraph"/>
        <w:numPr>
          <w:ilvl w:val="0"/>
          <w:numId w:val="2"/>
        </w:numPr>
        <w:spacing w:before="40" w:after="40"/>
      </w:pPr>
      <w:r>
        <w:rPr>
          <w:rFonts w:ascii="Arial" w:cs="Arial" w:eastAsia="Arial" w:hAnsi="Arial"/>
          <w:color w:val="444444"/>
          <w:sz w:val="22"/>
          <w:szCs w:val="22"/>
        </w:rPr>
        <w:t xml:space="preserve">Manager can edit, delete, reorder items, and add manual items before finalising</w:t>
      </w:r>
    </w:p>
    <w:p>
      <w:pPr>
        <w:pStyle w:val="ListParagraph"/>
        <w:numPr>
          <w:ilvl w:val="0"/>
          <w:numId w:val="2"/>
        </w:numPr>
        <w:spacing w:before="40" w:after="40"/>
      </w:pPr>
      <w:r>
        <w:rPr>
          <w:rFonts w:ascii="Arial" w:cs="Arial" w:eastAsia="Arial" w:hAnsi="Arial"/>
          <w:color w:val="444444"/>
          <w:sz w:val="22"/>
          <w:szCs w:val="22"/>
        </w:rPr>
        <w:t xml:space="preserve">If extraction fails or Gen AI is unavailable, Manager is shown an error and offered the Excel upload or manual entry alternatives</w:t>
      </w:r>
    </w:p>
    <w:p>
      <w:pPr>
        <w:pStyle w:val="Heading2"/>
        <w:pBdr>
          <w:bottom w:val="single" w:color="2E75B6" w:sz="4" w:space="4"/>
        </w:pBdr>
        <w:spacing w:before="200" w:after="80"/>
      </w:pPr>
      <w:r>
        <w:rPr>
          <w:rFonts w:ascii="Arial" w:cs="Arial" w:eastAsia="Arial" w:hAnsi="Arial"/>
          <w:b/>
          <w:bCs/>
          <w:color w:val="1B3A6B"/>
        </w:rPr>
        <w:t xml:space="preserve">8.3 Feature 2 — Audit Report Generation</w:t>
      </w:r>
    </w:p>
    <w:p>
      <w:pPr>
        <w:spacing w:before="60" w:after="60"/>
      </w:pPr>
      <w:r>
        <w:rPr>
          <w:rFonts w:ascii="Arial" w:cs="Arial" w:eastAsia="Arial" w:hAnsi="Arial"/>
          <w:color w:val="444444"/>
          <w:sz w:val="22"/>
          <w:szCs w:val="22"/>
        </w:rPr>
        <w:t xml:space="preserve">Triggered by: Manager clicks 'Generate Draft Report' after all mandatory items are in terminal state.</w:t>
      </w:r>
    </w:p>
    <w:p>
      <w:pPr>
        <w:pStyle w:val="ListParagraph"/>
        <w:numPr>
          <w:ilvl w:val="0"/>
          <w:numId w:val="2"/>
        </w:numPr>
        <w:spacing w:before="40" w:after="40"/>
      </w:pPr>
      <w:r>
        <w:rPr>
          <w:rFonts w:ascii="Arial" w:cs="Arial" w:eastAsia="Arial" w:hAnsi="Arial"/>
          <w:color w:val="444444"/>
          <w:sz w:val="22"/>
          <w:szCs w:val="22"/>
        </w:rPr>
        <w:t xml:space="preserve">Input: compiled audit scope, all submitted responses, exception flags with justifications, client and BU metadata</w:t>
      </w:r>
    </w:p>
    <w:p>
      <w:pPr>
        <w:pStyle w:val="ListParagraph"/>
        <w:numPr>
          <w:ilvl w:val="0"/>
          <w:numId w:val="2"/>
        </w:numPr>
        <w:spacing w:before="40" w:after="40"/>
      </w:pPr>
      <w:r>
        <w:rPr>
          <w:rFonts w:ascii="Arial" w:cs="Arial" w:eastAsia="Arial" w:hAnsi="Arial"/>
          <w:color w:val="444444"/>
          <w:sz w:val="22"/>
          <w:szCs w:val="22"/>
        </w:rPr>
        <w:t xml:space="preserve">Output: DOCX formatted audit report with standard sections: Executive Summary, Scope, Methodology, Findings by BU, Exception Summary, Recommendations</w:t>
      </w:r>
    </w:p>
    <w:p>
      <w:pPr>
        <w:pStyle w:val="ListParagraph"/>
        <w:numPr>
          <w:ilvl w:val="0"/>
          <w:numId w:val="2"/>
        </w:numPr>
        <w:spacing w:before="40" w:after="40"/>
      </w:pPr>
      <w:r>
        <w:rPr>
          <w:rFonts w:ascii="Arial" w:cs="Arial" w:eastAsia="Arial" w:hAnsi="Arial"/>
          <w:color w:val="444444"/>
          <w:sz w:val="22"/>
          <w:szCs w:val="22"/>
        </w:rPr>
        <w:t xml:space="preserve">Exceptions are clearly flagged in the report body and summarised in a dedicated Exception Summary section</w:t>
      </w:r>
    </w:p>
    <w:p>
      <w:pPr>
        <w:pStyle w:val="ListParagraph"/>
        <w:numPr>
          <w:ilvl w:val="0"/>
          <w:numId w:val="2"/>
        </w:numPr>
        <w:spacing w:before="40" w:after="40"/>
      </w:pPr>
      <w:r>
        <w:rPr>
          <w:rFonts w:ascii="Arial" w:cs="Arial" w:eastAsia="Arial" w:hAnsi="Arial"/>
          <w:color w:val="444444"/>
          <w:sz w:val="22"/>
          <w:szCs w:val="22"/>
        </w:rPr>
        <w:t xml:space="preserve">The DOCX is stored in the platform and downloadable by Manager</w:t>
      </w:r>
    </w:p>
    <w:p>
      <w:pPr>
        <w:pStyle w:val="ListParagraph"/>
        <w:numPr>
          <w:ilvl w:val="0"/>
          <w:numId w:val="2"/>
        </w:numPr>
        <w:spacing w:before="40" w:after="40"/>
      </w:pPr>
      <w:r>
        <w:rPr>
          <w:rFonts w:ascii="Arial" w:cs="Arial" w:eastAsia="Arial" w:hAnsi="Arial"/>
          <w:color w:val="444444"/>
          <w:sz w:val="22"/>
          <w:szCs w:val="22"/>
        </w:rPr>
        <w:t xml:space="preserve">Manager can directly edit the DOCX content within the platform</w:t>
      </w:r>
    </w:p>
    <w:p>
      <w:pPr>
        <w:pStyle w:val="Heading2"/>
        <w:pBdr>
          <w:bottom w:val="single" w:color="2E75B6" w:sz="4" w:space="4"/>
        </w:pBdr>
        <w:spacing w:before="200" w:after="80"/>
      </w:pPr>
      <w:r>
        <w:rPr>
          <w:rFonts w:ascii="Arial" w:cs="Arial" w:eastAsia="Arial" w:hAnsi="Arial"/>
          <w:b/>
          <w:bCs/>
          <w:color w:val="1B3A6B"/>
        </w:rPr>
        <w:t xml:space="preserve">8.4 Feature 3 — Natural Language Search</w:t>
      </w:r>
    </w:p>
    <w:p>
      <w:pPr>
        <w:spacing w:before="60" w:after="60"/>
      </w:pPr>
      <w:r>
        <w:rPr>
          <w:rFonts w:ascii="Arial" w:cs="Arial" w:eastAsia="Arial" w:hAnsi="Arial"/>
          <w:color w:val="444444"/>
          <w:sz w:val="22"/>
          <w:szCs w:val="22"/>
        </w:rPr>
        <w:t xml:space="preserve">Triggered by: Client types a question in the NL Search interface.</w:t>
      </w:r>
    </w:p>
    <w:p>
      <w:pPr>
        <w:pStyle w:val="ListParagraph"/>
        <w:numPr>
          <w:ilvl w:val="0"/>
          <w:numId w:val="2"/>
        </w:numPr>
        <w:spacing w:before="40" w:after="40"/>
      </w:pPr>
      <w:r>
        <w:rPr>
          <w:rFonts w:ascii="Arial" w:cs="Arial" w:eastAsia="Arial" w:hAnsi="Arial"/>
          <w:color w:val="444444"/>
          <w:sz w:val="22"/>
          <w:szCs w:val="22"/>
        </w:rPr>
        <w:t xml:space="preserve">Scope: all Closed/Completed audit reports for the Client entity</w:t>
      </w:r>
    </w:p>
    <w:p>
      <w:pPr>
        <w:pStyle w:val="ListParagraph"/>
        <w:numPr>
          <w:ilvl w:val="0"/>
          <w:numId w:val="2"/>
        </w:numPr>
        <w:spacing w:before="40" w:after="40"/>
      </w:pPr>
      <w:r>
        <w:rPr>
          <w:rFonts w:ascii="Arial" w:cs="Arial" w:eastAsia="Arial" w:hAnsi="Arial"/>
          <w:color w:val="444444"/>
          <w:sz w:val="22"/>
          <w:szCs w:val="22"/>
        </w:rPr>
        <w:t xml:space="preserve">Process: semantic retrieval of relevant report sections + Gen AI synthesis of a conversational answer</w:t>
      </w:r>
    </w:p>
    <w:p>
      <w:pPr>
        <w:pStyle w:val="ListParagraph"/>
        <w:numPr>
          <w:ilvl w:val="0"/>
          <w:numId w:val="2"/>
        </w:numPr>
        <w:spacing w:before="40" w:after="40"/>
      </w:pPr>
      <w:r>
        <w:rPr>
          <w:rFonts w:ascii="Arial" w:cs="Arial" w:eastAsia="Arial" w:hAnsi="Arial"/>
          <w:color w:val="444444"/>
          <w:sz w:val="22"/>
          <w:szCs w:val="22"/>
        </w:rPr>
        <w:t xml:space="preserve">Each answer shall cite the source audit name and date</w:t>
      </w:r>
    </w:p>
    <w:p>
      <w:pPr>
        <w:pStyle w:val="ListParagraph"/>
        <w:numPr>
          <w:ilvl w:val="0"/>
          <w:numId w:val="2"/>
        </w:numPr>
        <w:spacing w:before="40" w:after="40"/>
      </w:pPr>
      <w:r>
        <w:rPr>
          <w:rFonts w:ascii="Arial" w:cs="Arial" w:eastAsia="Arial" w:hAnsi="Arial"/>
          <w:color w:val="444444"/>
          <w:sz w:val="22"/>
          <w:szCs w:val="22"/>
        </w:rPr>
        <w:t xml:space="preserve">Client cannot use NL Search to access audit reports of other clients</w:t>
      </w:r>
    </w:p>
    <w:p>
      <w:pPr>
        <w:pStyle w:val="Heading2"/>
        <w:pBdr>
          <w:bottom w:val="single" w:color="2E75B6" w:sz="4" w:space="4"/>
        </w:pBdr>
        <w:spacing w:before="200" w:after="80"/>
      </w:pPr>
      <w:r>
        <w:rPr>
          <w:rFonts w:ascii="Arial" w:cs="Arial" w:eastAsia="Arial" w:hAnsi="Arial"/>
          <w:b/>
          <w:bCs/>
          <w:color w:val="1B3A6B"/>
        </w:rPr>
        <w:t xml:space="preserve">8.5 Non-Gen AI Feature — Excel Scope Extraction</w:t>
      </w:r>
    </w:p>
    <w:p>
      <w:pPr>
        <w:spacing w:before="60" w:after="60"/>
      </w:pPr>
      <w:r>
        <w:rPr>
          <w:rFonts w:ascii="Arial" w:cs="Arial" w:eastAsia="Arial" w:hAnsi="Arial"/>
          <w:color w:val="444444"/>
          <w:sz w:val="22"/>
          <w:szCs w:val="22"/>
        </w:rPr>
        <w:t xml:space="preserve">The Excel scope upload feature is a deterministic script (not Gen AI) that:</w:t>
      </w:r>
    </w:p>
    <w:p>
      <w:pPr>
        <w:pStyle w:val="ListParagraph"/>
        <w:numPr>
          <w:ilvl w:val="0"/>
          <w:numId w:val="3"/>
        </w:numPr>
        <w:spacing w:before="40" w:after="40"/>
      </w:pPr>
      <w:r>
        <w:rPr>
          <w:rFonts w:ascii="Arial" w:cs="Arial" w:eastAsia="Arial" w:hAnsi="Arial"/>
          <w:color w:val="444444"/>
          <w:sz w:val="22"/>
          <w:szCs w:val="22"/>
        </w:rPr>
        <w:t xml:space="preserve">Accepts .xlsx and .xls files</w:t>
      </w:r>
    </w:p>
    <w:p>
      <w:pPr>
        <w:pStyle w:val="ListParagraph"/>
        <w:numPr>
          <w:ilvl w:val="0"/>
          <w:numId w:val="3"/>
        </w:numPr>
        <w:spacing w:before="40" w:after="40"/>
      </w:pPr>
      <w:r>
        <w:rPr>
          <w:rFonts w:ascii="Arial" w:cs="Arial" w:eastAsia="Arial" w:hAnsi="Arial"/>
          <w:color w:val="444444"/>
          <w:sz w:val="22"/>
          <w:szCs w:val="22"/>
        </w:rPr>
        <w:t xml:space="preserve">Auto-detects likely column mappings using header keyword matching (e.g., columns with 'name', 'item', 'description', 'type' keywords)</w:t>
      </w:r>
    </w:p>
    <w:p>
      <w:pPr>
        <w:pStyle w:val="ListParagraph"/>
        <w:numPr>
          <w:ilvl w:val="0"/>
          <w:numId w:val="3"/>
        </w:numPr>
        <w:spacing w:before="40" w:after="40"/>
      </w:pPr>
      <w:r>
        <w:rPr>
          <w:rFonts w:ascii="Arial" w:cs="Arial" w:eastAsia="Arial" w:hAnsi="Arial"/>
          <w:color w:val="444444"/>
          <w:sz w:val="22"/>
          <w:szCs w:val="22"/>
        </w:rPr>
        <w:t xml:space="preserve">Presents a column-mapping confirmation UI where Manager verifies or adjusts the mapping</w:t>
      </w:r>
    </w:p>
    <w:p>
      <w:pPr>
        <w:pStyle w:val="ListParagraph"/>
        <w:numPr>
          <w:ilvl w:val="0"/>
          <w:numId w:val="3"/>
        </w:numPr>
        <w:spacing w:before="40" w:after="40"/>
      </w:pPr>
      <w:r>
        <w:rPr>
          <w:rFonts w:ascii="Arial" w:cs="Arial" w:eastAsia="Arial" w:hAnsi="Arial"/>
          <w:color w:val="444444"/>
          <w:sz w:val="22"/>
          <w:szCs w:val="22"/>
        </w:rPr>
        <w:t xml:space="preserve">Extracts and populates scope line items with default Optional Flag = Mandatory</w:t>
      </w:r>
    </w:p>
    <w:p>
      <w:pPr>
        <w:pStyle w:val="ListParagraph"/>
        <w:numPr>
          <w:ilvl w:val="0"/>
          <w:numId w:val="3"/>
        </w:numPr>
        <w:spacing w:before="40" w:after="40"/>
      </w:pPr>
      <w:r>
        <w:rPr>
          <w:rFonts w:ascii="Arial" w:cs="Arial" w:eastAsia="Arial" w:hAnsi="Arial"/>
          <w:color w:val="444444"/>
          <w:sz w:val="22"/>
          <w:szCs w:val="22"/>
        </w:rPr>
        <w:t xml:space="preserve">Handles blank rows, merged cells, and extra header rows gracefully with an error/warning report</w:t>
      </w:r>
    </w:p>
    <w:p>
      <w:r>
        <w:br w:type="page"/>
      </w:r>
    </w:p>
    <w:p>
      <w:pPr>
        <w:pStyle w:val="Heading1"/>
        <w:shd w:fill="1B3A6B" w:val="clear"/>
        <w:spacing w:before="240" w:after="120"/>
      </w:pPr>
      <w:r>
        <w:rPr>
          <w:rFonts w:ascii="Arial" w:cs="Arial" w:eastAsia="Arial" w:hAnsi="Arial"/>
          <w:b/>
          <w:bCs/>
          <w:color w:val="FFFFFF"/>
        </w:rPr>
        <w:t xml:space="preserve">9. Notifications</w:t>
      </w:r>
    </w:p>
    <w:p>
      <w:pPr>
        <w:spacing w:before="60" w:after="60"/>
      </w:pPr>
      <w:r>
        <w:rPr>
          <w:rFonts w:ascii="Arial" w:cs="Arial" w:eastAsia="Arial" w:hAnsi="Arial"/>
          <w:color w:val="444444"/>
          <w:sz w:val="22"/>
          <w:szCs w:val="22"/>
        </w:rPr>
        <w:t xml:space="preserve">All platform notifications are delivered as in-app notifications only (v1). No email, SMS, or external messaging integration is in scope.</w:t>
      </w:r>
    </w:p>
    <w:p>
      <w:pPr>
        <w:pStyle w:val="Heading2"/>
        <w:pBdr>
          <w:bottom w:val="single" w:color="2E75B6" w:sz="4" w:space="4"/>
        </w:pBdr>
        <w:spacing w:before="200" w:after="80"/>
      </w:pPr>
      <w:r>
        <w:rPr>
          <w:rFonts w:ascii="Arial" w:cs="Arial" w:eastAsia="Arial" w:hAnsi="Arial"/>
          <w:b/>
          <w:bCs/>
          <w:color w:val="1B3A6B"/>
        </w:rPr>
        <w:t xml:space="preserve">9.1 Notification Triggers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040"/>
        <w:gridCol w:w="2520"/>
        <w:gridCol w:w="2520"/>
      </w:tblGrid>
      <w:tr>
        <w:trPr>
          <w:tblHeader/>
        </w:trPr>
        <w:tc>
          <w:tcPr>
            <w:tcW w:type="dxa" w:w="4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Event</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Notified Role(s)</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New user account created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Relevant user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Normal</w:t>
            </w:r>
          </w:p>
        </w:tc>
      </w:tr>
      <w:tr>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Audit assigned to Auditor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Auditor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Exception raised by Auditor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Exception approved by Manager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Auditor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Normal</w:t>
            </w:r>
          </w:p>
        </w:tc>
      </w:tr>
      <w:tr>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Exception rejected by Manager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Auditor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All items submitted — report ready to generate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Draft report sent to Client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Client feedback received on draft report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Clarification request sent to Client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Normal</w:t>
            </w:r>
          </w:p>
        </w:tc>
      </w:tr>
      <w:tr>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Client responds to clarification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Normal</w:t>
            </w:r>
          </w:p>
        </w:tc>
      </w:tr>
      <w:tr>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Exceptional action request (delete/re-open)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Admin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Admin approves/rejects exceptional request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Manager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Audit closed / completed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Manager, Client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Normal</w:t>
            </w:r>
          </w:p>
        </w:tc>
      </w:tr>
    </w:tbl>
    <w:p>
      <w:pPr>
        <w:spacing w:before="40" w:after="40"/>
      </w:pPr>
      <w:r>
        <w:t xml:space="preserve"/>
      </w:r>
    </w:p>
    <w:p>
      <w:pPr>
        <w:spacing w:before="60" w:after="60"/>
      </w:pPr>
      <w:r>
        <w:rPr>
          <w:rFonts w:ascii="Arial" w:cs="Arial" w:eastAsia="Arial" w:hAnsi="Arial"/>
          <w:color w:val="444444"/>
          <w:sz w:val="22"/>
          <w:szCs w:val="22"/>
        </w:rPr>
        <w:t xml:space="preserve">Notifications shall be accessible via a notification bell icon in the top navigation bar. Unread count shall be displayed. Clicking a notification shall navigate the user to the relevant record.</w:t>
      </w:r>
    </w:p>
    <w:p>
      <w:r>
        <w:br w:type="page"/>
      </w:r>
    </w:p>
    <w:p>
      <w:pPr>
        <w:pStyle w:val="Heading1"/>
        <w:shd w:fill="1B3A6B" w:val="clear"/>
        <w:spacing w:before="240" w:after="120"/>
      </w:pPr>
      <w:r>
        <w:rPr>
          <w:rFonts w:ascii="Arial" w:cs="Arial" w:eastAsia="Arial" w:hAnsi="Arial"/>
          <w:b/>
          <w:bCs/>
          <w:color w:val="FFFFFF"/>
        </w:rPr>
        <w:t xml:space="preserve">10. Interaction Logging and Audit Trail</w:t>
      </w:r>
    </w:p>
    <w:p>
      <w:pPr>
        <w:pStyle w:val="Heading2"/>
        <w:pBdr>
          <w:bottom w:val="single" w:color="2E75B6" w:sz="4" w:space="4"/>
        </w:pBdr>
        <w:spacing w:before="200" w:after="80"/>
      </w:pPr>
      <w:r>
        <w:rPr>
          <w:rFonts w:ascii="Arial" w:cs="Arial" w:eastAsia="Arial" w:hAnsi="Arial"/>
          <w:b/>
          <w:bCs/>
          <w:color w:val="1B3A6B"/>
        </w:rPr>
        <w:t xml:space="preserve">10.1 Tamper-Proof Audit Trail</w:t>
      </w:r>
    </w:p>
    <w:p>
      <w:pPr>
        <w:spacing w:before="60" w:after="60"/>
      </w:pPr>
      <w:r>
        <w:rPr>
          <w:rFonts w:ascii="Arial" w:cs="Arial" w:eastAsia="Arial" w:hAnsi="Arial"/>
          <w:color w:val="444444"/>
          <w:sz w:val="22"/>
          <w:szCs w:val="22"/>
        </w:rPr>
        <w:t xml:space="preserve">All interactions between platform users shall be captured as an immutable, append-only audit trail. The following interaction types are logged:</w:t>
      </w:r>
    </w:p>
    <w:p>
      <w:pPr>
        <w:pStyle w:val="ListParagraph"/>
        <w:numPr>
          <w:ilvl w:val="0"/>
          <w:numId w:val="2"/>
        </w:numPr>
        <w:spacing w:before="40" w:after="40"/>
      </w:pPr>
      <w:r>
        <w:rPr>
          <w:rFonts w:ascii="Arial" w:cs="Arial" w:eastAsia="Arial" w:hAnsi="Arial"/>
          <w:color w:val="444444"/>
          <w:sz w:val="22"/>
          <w:szCs w:val="22"/>
        </w:rPr>
        <w:t xml:space="preserve">Manager ↔ Auditor: exception requests, exception decisions, task assignments, clarification notes</w:t>
      </w:r>
    </w:p>
    <w:p>
      <w:pPr>
        <w:pStyle w:val="ListParagraph"/>
        <w:numPr>
          <w:ilvl w:val="0"/>
          <w:numId w:val="2"/>
        </w:numPr>
        <w:spacing w:before="40" w:after="40"/>
      </w:pPr>
      <w:r>
        <w:rPr>
          <w:rFonts w:ascii="Arial" w:cs="Arial" w:eastAsia="Arial" w:hAnsi="Arial"/>
          <w:color w:val="444444"/>
          <w:sz w:val="22"/>
          <w:szCs w:val="22"/>
        </w:rPr>
        <w:t xml:space="preserve">Manager ↔ Client: clarification requests and responses, draft report share events, feedback submissions</w:t>
      </w:r>
    </w:p>
    <w:p>
      <w:pPr>
        <w:pStyle w:val="ListParagraph"/>
        <w:numPr>
          <w:ilvl w:val="0"/>
          <w:numId w:val="2"/>
        </w:numPr>
        <w:spacing w:before="40" w:after="40"/>
      </w:pPr>
      <w:r>
        <w:rPr>
          <w:rFonts w:ascii="Arial" w:cs="Arial" w:eastAsia="Arial" w:hAnsi="Arial"/>
          <w:color w:val="444444"/>
          <w:sz w:val="22"/>
          <w:szCs w:val="22"/>
        </w:rPr>
        <w:t xml:space="preserve">Admin actions: user creation/modification/deletion, AI model configuration changes, template changes, exceptional audit status changes with evidence references</w:t>
      </w:r>
    </w:p>
    <w:p>
      <w:pPr>
        <w:pStyle w:val="ListParagraph"/>
        <w:numPr>
          <w:ilvl w:val="0"/>
          <w:numId w:val="2"/>
        </w:numPr>
        <w:spacing w:before="40" w:after="40"/>
      </w:pPr>
      <w:r>
        <w:rPr>
          <w:rFonts w:ascii="Arial" w:cs="Arial" w:eastAsia="Arial" w:hAnsi="Arial"/>
          <w:color w:val="444444"/>
          <w:sz w:val="22"/>
          <w:szCs w:val="22"/>
        </w:rPr>
        <w:t xml:space="preserve">System events: audit status transitions, report generation events, login/logout events</w:t>
      </w:r>
    </w:p>
    <w:p>
      <w:pPr>
        <w:pStyle w:val="Heading2"/>
        <w:pBdr>
          <w:bottom w:val="single" w:color="2E75B6" w:sz="4" w:space="4"/>
        </w:pBdr>
        <w:spacing w:before="200" w:after="80"/>
      </w:pPr>
      <w:r>
        <w:rPr>
          <w:rFonts w:ascii="Arial" w:cs="Arial" w:eastAsia="Arial" w:hAnsi="Arial"/>
          <w:b/>
          <w:bCs/>
          <w:color w:val="1B3A6B"/>
        </w:rPr>
        <w:t xml:space="preserve">10.2 Log Record Structure</w:t>
      </w:r>
    </w:p>
    <w:p>
      <w:pPr>
        <w:spacing w:before="60" w:after="60"/>
      </w:pPr>
      <w:r>
        <w:rPr>
          <w:rFonts w:ascii="Arial" w:cs="Arial" w:eastAsia="Arial" w:hAnsi="Arial"/>
          <w:color w:val="444444"/>
          <w:sz w:val="22"/>
          <w:szCs w:val="22"/>
        </w:rPr>
        <w:t xml:space="preserve">Each log entry shall contain: Timestamp (UTC), Actor User ID and Role, Action Type, Target Entity (audit ID, user ID, etc.), and a Payload Summary. Log entries shall not be editable or deletable by any user including Admin.</w:t>
      </w:r>
    </w:p>
    <w:p>
      <w:pPr>
        <w:pStyle w:val="Heading2"/>
        <w:pBdr>
          <w:bottom w:val="single" w:color="2E75B6" w:sz="4" w:space="4"/>
        </w:pBdr>
        <w:spacing w:before="200" w:after="80"/>
      </w:pPr>
      <w:r>
        <w:rPr>
          <w:rFonts w:ascii="Arial" w:cs="Arial" w:eastAsia="Arial" w:hAnsi="Arial"/>
          <w:b/>
          <w:bCs/>
          <w:color w:val="1B3A6B"/>
        </w:rPr>
        <w:t xml:space="preserve">10.3 Log Access</w:t>
      </w:r>
    </w:p>
    <w:p>
      <w:pPr>
        <w:pStyle w:val="ListParagraph"/>
        <w:numPr>
          <w:ilvl w:val="0"/>
          <w:numId w:val="2"/>
        </w:numPr>
        <w:spacing w:before="40" w:after="40"/>
      </w:pPr>
      <w:r>
        <w:rPr>
          <w:rFonts w:ascii="Arial" w:cs="Arial" w:eastAsia="Arial" w:hAnsi="Arial"/>
          <w:color w:val="444444"/>
          <w:sz w:val="22"/>
          <w:szCs w:val="22"/>
        </w:rPr>
        <w:t xml:space="preserve">Admin can view the full audit trail across all audits and all users for the tenant</w:t>
      </w:r>
    </w:p>
    <w:p>
      <w:pPr>
        <w:pStyle w:val="ListParagraph"/>
        <w:numPr>
          <w:ilvl w:val="0"/>
          <w:numId w:val="2"/>
        </w:numPr>
        <w:spacing w:before="40" w:after="40"/>
      </w:pPr>
      <w:r>
        <w:rPr>
          <w:rFonts w:ascii="Arial" w:cs="Arial" w:eastAsia="Arial" w:hAnsi="Arial"/>
          <w:color w:val="444444"/>
          <w:sz w:val="22"/>
          <w:szCs w:val="22"/>
        </w:rPr>
        <w:t xml:space="preserve">Manager can view interaction logs for their own audits</w:t>
      </w:r>
    </w:p>
    <w:p>
      <w:pPr>
        <w:pStyle w:val="ListParagraph"/>
        <w:numPr>
          <w:ilvl w:val="0"/>
          <w:numId w:val="2"/>
        </w:numPr>
        <w:spacing w:before="40" w:after="40"/>
      </w:pPr>
      <w:r>
        <w:rPr>
          <w:rFonts w:ascii="Arial" w:cs="Arial" w:eastAsia="Arial" w:hAnsi="Arial"/>
          <w:color w:val="444444"/>
          <w:sz w:val="22"/>
          <w:szCs w:val="22"/>
        </w:rPr>
        <w:t xml:space="preserve">Auditors can view their own activity logs and the interaction thread within their assigned audits</w:t>
      </w:r>
    </w:p>
    <w:p>
      <w:pPr>
        <w:pStyle w:val="ListParagraph"/>
        <w:numPr>
          <w:ilvl w:val="0"/>
          <w:numId w:val="2"/>
        </w:numPr>
        <w:spacing w:before="40" w:after="40"/>
      </w:pPr>
      <w:r>
        <w:rPr>
          <w:rFonts w:ascii="Arial" w:cs="Arial" w:eastAsia="Arial" w:hAnsi="Arial"/>
          <w:color w:val="444444"/>
          <w:sz w:val="22"/>
          <w:szCs w:val="22"/>
        </w:rPr>
        <w:t xml:space="preserve">Clients can view the clarification and report review interaction threads for their audits</w:t>
      </w:r>
    </w:p>
    <w:p>
      <w:pPr>
        <w:pStyle w:val="Heading2"/>
        <w:pBdr>
          <w:bottom w:val="single" w:color="2E75B6" w:sz="4" w:space="4"/>
        </w:pBdr>
        <w:spacing w:before="200" w:after="80"/>
      </w:pPr>
      <w:r>
        <w:rPr>
          <w:rFonts w:ascii="Arial" w:cs="Arial" w:eastAsia="Arial" w:hAnsi="Arial"/>
          <w:b/>
          <w:bCs/>
          <w:color w:val="1B3A6B"/>
        </w:rPr>
        <w:t xml:space="preserve">10.4 Data Retention</w:t>
      </w:r>
    </w:p>
    <w:p>
      <w:pPr>
        <w:pStyle w:val="ListParagraph"/>
        <w:numPr>
          <w:ilvl w:val="0"/>
          <w:numId w:val="2"/>
        </w:numPr>
        <w:spacing w:before="40" w:after="40"/>
      </w:pPr>
      <w:r>
        <w:rPr>
          <w:rFonts w:ascii="Arial" w:cs="Arial" w:eastAsia="Arial" w:hAnsi="Arial"/>
          <w:color w:val="444444"/>
          <w:sz w:val="22"/>
          <w:szCs w:val="22"/>
        </w:rPr>
        <w:t xml:space="preserve">System and interaction logs: retained for a fixed period of 5 years</w:t>
      </w:r>
    </w:p>
    <w:p>
      <w:pPr>
        <w:pStyle w:val="ListParagraph"/>
        <w:numPr>
          <w:ilvl w:val="0"/>
          <w:numId w:val="2"/>
        </w:numPr>
        <w:spacing w:before="40" w:after="40"/>
      </w:pPr>
      <w:r>
        <w:rPr>
          <w:rFonts w:ascii="Arial" w:cs="Arial" w:eastAsia="Arial" w:hAnsi="Arial"/>
          <w:color w:val="444444"/>
          <w:sz w:val="22"/>
          <w:szCs w:val="22"/>
        </w:rPr>
        <w:t xml:space="preserve">Audit data (scope, responses, reports, documents): Admin shall have the ability to configure a custom retention schedule per tenant, specifying retention duration for closed audit records</w:t>
      </w:r>
    </w:p>
    <w:p>
      <w:pPr>
        <w:pStyle w:val="ListParagraph"/>
        <w:numPr>
          <w:ilvl w:val="0"/>
          <w:numId w:val="2"/>
        </w:numPr>
        <w:spacing w:before="40" w:after="40"/>
      </w:pPr>
      <w:r>
        <w:rPr>
          <w:rFonts w:ascii="Arial" w:cs="Arial" w:eastAsia="Arial" w:hAnsi="Arial"/>
          <w:color w:val="444444"/>
          <w:sz w:val="22"/>
          <w:szCs w:val="22"/>
        </w:rPr>
        <w:t xml:space="preserve">Deleted user records are retained in logs for 5 years and not fully purged</w:t>
      </w:r>
    </w:p>
    <w:p>
      <w:r>
        <w:br w:type="page"/>
      </w:r>
    </w:p>
    <w:p>
      <w:pPr>
        <w:pStyle w:val="Heading1"/>
        <w:shd w:fill="1B3A6B" w:val="clear"/>
        <w:spacing w:before="240" w:after="120"/>
      </w:pPr>
      <w:r>
        <w:rPr>
          <w:rFonts w:ascii="Arial" w:cs="Arial" w:eastAsia="Arial" w:hAnsi="Arial"/>
          <w:b/>
          <w:bCs/>
          <w:color w:val="FFFFFF"/>
        </w:rPr>
        <w:t xml:space="preserve">11. Non-Functional Requirements</w:t>
      </w:r>
    </w:p>
    <w:p>
      <w:pPr>
        <w:pStyle w:val="Heading2"/>
        <w:pBdr>
          <w:bottom w:val="single" w:color="2E75B6" w:sz="4" w:space="4"/>
        </w:pBdr>
        <w:spacing w:before="200" w:after="80"/>
      </w:pPr>
      <w:r>
        <w:rPr>
          <w:rFonts w:ascii="Arial" w:cs="Arial" w:eastAsia="Arial" w:hAnsi="Arial"/>
          <w:b/>
          <w:bCs/>
          <w:color w:val="1B3A6B"/>
        </w:rPr>
        <w:t xml:space="preserve">11.1 Performance</w:t>
      </w:r>
    </w:p>
    <w:p>
      <w:pPr>
        <w:pStyle w:val="ListParagraph"/>
        <w:numPr>
          <w:ilvl w:val="0"/>
          <w:numId w:val="2"/>
        </w:numPr>
        <w:spacing w:before="40" w:after="40"/>
      </w:pPr>
      <w:r>
        <w:rPr>
          <w:rFonts w:ascii="Arial" w:cs="Arial" w:eastAsia="Arial" w:hAnsi="Arial"/>
          <w:color w:val="444444"/>
          <w:sz w:val="22"/>
          <w:szCs w:val="22"/>
        </w:rPr>
        <w:t xml:space="preserve">Page load time: under 3 seconds for dashboard and list views under normal load</w:t>
      </w:r>
    </w:p>
    <w:p>
      <w:pPr>
        <w:pStyle w:val="ListParagraph"/>
        <w:numPr>
          <w:ilvl w:val="0"/>
          <w:numId w:val="2"/>
        </w:numPr>
        <w:spacing w:before="40" w:after="40"/>
      </w:pPr>
      <w:r>
        <w:rPr>
          <w:rFonts w:ascii="Arial" w:cs="Arial" w:eastAsia="Arial" w:hAnsi="Arial"/>
          <w:color w:val="444444"/>
          <w:sz w:val="22"/>
          <w:szCs w:val="22"/>
        </w:rPr>
        <w:t xml:space="preserve">Gen AI features (scope extraction, report generation): asynchronous processing with a progress indicator; target completion under 60 seconds</w:t>
      </w:r>
    </w:p>
    <w:p>
      <w:pPr>
        <w:pStyle w:val="ListParagraph"/>
        <w:numPr>
          <w:ilvl w:val="0"/>
          <w:numId w:val="2"/>
        </w:numPr>
        <w:spacing w:before="40" w:after="40"/>
      </w:pPr>
      <w:r>
        <w:rPr>
          <w:rFonts w:ascii="Arial" w:cs="Arial" w:eastAsia="Arial" w:hAnsi="Arial"/>
          <w:color w:val="444444"/>
          <w:sz w:val="22"/>
          <w:szCs w:val="22"/>
        </w:rPr>
        <w:t xml:space="preserve">File upload: support concurrent uploads; progress bar per file</w:t>
      </w:r>
    </w:p>
    <w:p>
      <w:pPr>
        <w:pStyle w:val="Heading2"/>
        <w:pBdr>
          <w:bottom w:val="single" w:color="2E75B6" w:sz="4" w:space="4"/>
        </w:pBdr>
        <w:spacing w:before="200" w:after="80"/>
      </w:pPr>
      <w:r>
        <w:rPr>
          <w:rFonts w:ascii="Arial" w:cs="Arial" w:eastAsia="Arial" w:hAnsi="Arial"/>
          <w:b/>
          <w:bCs/>
          <w:color w:val="1B3A6B"/>
        </w:rPr>
        <w:t xml:space="preserve">11.2 Security</w:t>
      </w:r>
    </w:p>
    <w:p>
      <w:pPr>
        <w:pStyle w:val="ListParagraph"/>
        <w:numPr>
          <w:ilvl w:val="0"/>
          <w:numId w:val="2"/>
        </w:numPr>
        <w:spacing w:before="40" w:after="40"/>
      </w:pPr>
      <w:r>
        <w:rPr>
          <w:rFonts w:ascii="Arial" w:cs="Arial" w:eastAsia="Arial" w:hAnsi="Arial"/>
          <w:color w:val="444444"/>
          <w:sz w:val="22"/>
          <w:szCs w:val="22"/>
        </w:rPr>
        <w:t xml:space="preserve">All data in transit: TLS 1.2 or higher</w:t>
      </w:r>
    </w:p>
    <w:p>
      <w:pPr>
        <w:pStyle w:val="ListParagraph"/>
        <w:numPr>
          <w:ilvl w:val="0"/>
          <w:numId w:val="2"/>
        </w:numPr>
        <w:spacing w:before="40" w:after="40"/>
      </w:pPr>
      <w:r>
        <w:rPr>
          <w:rFonts w:ascii="Arial" w:cs="Arial" w:eastAsia="Arial" w:hAnsi="Arial"/>
          <w:color w:val="444444"/>
          <w:sz w:val="22"/>
          <w:szCs w:val="22"/>
        </w:rPr>
        <w:t xml:space="preserve">All data at rest: AES-256 encryption</w:t>
      </w:r>
    </w:p>
    <w:p>
      <w:pPr>
        <w:pStyle w:val="ListParagraph"/>
        <w:numPr>
          <w:ilvl w:val="0"/>
          <w:numId w:val="2"/>
        </w:numPr>
        <w:spacing w:before="40" w:after="40"/>
      </w:pPr>
      <w:r>
        <w:rPr>
          <w:rFonts w:ascii="Arial" w:cs="Arial" w:eastAsia="Arial" w:hAnsi="Arial"/>
          <w:color w:val="444444"/>
          <w:sz w:val="22"/>
          <w:szCs w:val="22"/>
        </w:rPr>
        <w:t xml:space="preserve">API keys for Gen AI models: stored encrypted; never exposed in UI after initial entry</w:t>
      </w:r>
    </w:p>
    <w:p>
      <w:pPr>
        <w:pStyle w:val="ListParagraph"/>
        <w:numPr>
          <w:ilvl w:val="0"/>
          <w:numId w:val="2"/>
        </w:numPr>
        <w:spacing w:before="40" w:after="40"/>
      </w:pPr>
      <w:r>
        <w:rPr>
          <w:rFonts w:ascii="Arial" w:cs="Arial" w:eastAsia="Arial" w:hAnsi="Arial"/>
          <w:color w:val="444444"/>
          <w:sz w:val="22"/>
          <w:szCs w:val="22"/>
        </w:rPr>
        <w:t xml:space="preserve">Role-based access control enforced at both UI and API layers</w:t>
      </w:r>
    </w:p>
    <w:p>
      <w:pPr>
        <w:pStyle w:val="ListParagraph"/>
        <w:numPr>
          <w:ilvl w:val="0"/>
          <w:numId w:val="2"/>
        </w:numPr>
        <w:spacing w:before="40" w:after="40"/>
      </w:pPr>
      <w:r>
        <w:rPr>
          <w:rFonts w:ascii="Arial" w:cs="Arial" w:eastAsia="Arial" w:hAnsi="Arial"/>
          <w:color w:val="444444"/>
          <w:sz w:val="22"/>
          <w:szCs w:val="22"/>
        </w:rPr>
        <w:t xml:space="preserve">Multi-tenant data isolation enforced at the database query layer</w:t>
      </w:r>
    </w:p>
    <w:p>
      <w:pPr>
        <w:pStyle w:val="ListParagraph"/>
        <w:numPr>
          <w:ilvl w:val="0"/>
          <w:numId w:val="2"/>
        </w:numPr>
        <w:spacing w:before="40" w:after="40"/>
      </w:pPr>
      <w:r>
        <w:rPr>
          <w:rFonts w:ascii="Arial" w:cs="Arial" w:eastAsia="Arial" w:hAnsi="Arial"/>
          <w:color w:val="444444"/>
          <w:sz w:val="22"/>
          <w:szCs w:val="22"/>
        </w:rPr>
        <w:t xml:space="preserve">Account lockout after 5 failed login attempts</w:t>
      </w:r>
    </w:p>
    <w:p>
      <w:pPr>
        <w:pStyle w:val="Heading2"/>
        <w:pBdr>
          <w:bottom w:val="single" w:color="2E75B6" w:sz="4" w:space="4"/>
        </w:pBdr>
        <w:spacing w:before="200" w:after="80"/>
      </w:pPr>
      <w:r>
        <w:rPr>
          <w:rFonts w:ascii="Arial" w:cs="Arial" w:eastAsia="Arial" w:hAnsi="Arial"/>
          <w:b/>
          <w:bCs/>
          <w:color w:val="1B3A6B"/>
        </w:rPr>
        <w:t xml:space="preserve">11.3 Scalability</w:t>
      </w:r>
    </w:p>
    <w:p>
      <w:pPr>
        <w:pStyle w:val="ListParagraph"/>
        <w:numPr>
          <w:ilvl w:val="0"/>
          <w:numId w:val="2"/>
        </w:numPr>
        <w:spacing w:before="40" w:after="40"/>
      </w:pPr>
      <w:r>
        <w:rPr>
          <w:rFonts w:ascii="Arial" w:cs="Arial" w:eastAsia="Arial" w:hAnsi="Arial"/>
          <w:color w:val="444444"/>
          <w:sz w:val="22"/>
          <w:szCs w:val="22"/>
        </w:rPr>
        <w:t xml:space="preserve">Platform shall support horizontal scaling to accommodate tenant growth</w:t>
      </w:r>
    </w:p>
    <w:p>
      <w:pPr>
        <w:pStyle w:val="ListParagraph"/>
        <w:numPr>
          <w:ilvl w:val="0"/>
          <w:numId w:val="2"/>
        </w:numPr>
        <w:spacing w:before="40" w:after="40"/>
      </w:pPr>
      <w:r>
        <w:rPr>
          <w:rFonts w:ascii="Arial" w:cs="Arial" w:eastAsia="Arial" w:hAnsi="Arial"/>
          <w:color w:val="444444"/>
          <w:sz w:val="22"/>
          <w:szCs w:val="22"/>
        </w:rPr>
        <w:t xml:space="preserve">Document storage shall use a scalable object storage backend</w:t>
      </w:r>
    </w:p>
    <w:p>
      <w:pPr>
        <w:pStyle w:val="ListParagraph"/>
        <w:numPr>
          <w:ilvl w:val="0"/>
          <w:numId w:val="2"/>
        </w:numPr>
        <w:spacing w:before="40" w:after="40"/>
      </w:pPr>
      <w:r>
        <w:rPr>
          <w:rFonts w:ascii="Arial" w:cs="Arial" w:eastAsia="Arial" w:hAnsi="Arial"/>
          <w:color w:val="444444"/>
          <w:sz w:val="22"/>
          <w:szCs w:val="22"/>
        </w:rPr>
        <w:t xml:space="preserve">The system shall support at least 500 concurrent users per tenant in the initial release target</w:t>
      </w:r>
    </w:p>
    <w:p>
      <w:pPr>
        <w:pStyle w:val="Heading2"/>
        <w:pBdr>
          <w:bottom w:val="single" w:color="2E75B6" w:sz="4" w:space="4"/>
        </w:pBdr>
        <w:spacing w:before="200" w:after="80"/>
      </w:pPr>
      <w:r>
        <w:rPr>
          <w:rFonts w:ascii="Arial" w:cs="Arial" w:eastAsia="Arial" w:hAnsi="Arial"/>
          <w:b/>
          <w:bCs/>
          <w:color w:val="1B3A6B"/>
        </w:rPr>
        <w:t xml:space="preserve">11.4 Availability</w:t>
      </w:r>
    </w:p>
    <w:p>
      <w:pPr>
        <w:pStyle w:val="ListParagraph"/>
        <w:numPr>
          <w:ilvl w:val="0"/>
          <w:numId w:val="2"/>
        </w:numPr>
        <w:spacing w:before="40" w:after="40"/>
      </w:pPr>
      <w:r>
        <w:rPr>
          <w:rFonts w:ascii="Arial" w:cs="Arial" w:eastAsia="Arial" w:hAnsi="Arial"/>
          <w:color w:val="444444"/>
          <w:sz w:val="22"/>
          <w:szCs w:val="22"/>
        </w:rPr>
        <w:t xml:space="preserve">Target uptime: 99.5% monthly (excluding scheduled maintenance windows)</w:t>
      </w:r>
    </w:p>
    <w:p>
      <w:pPr>
        <w:pStyle w:val="ListParagraph"/>
        <w:numPr>
          <w:ilvl w:val="0"/>
          <w:numId w:val="2"/>
        </w:numPr>
        <w:spacing w:before="40" w:after="40"/>
      </w:pPr>
      <w:r>
        <w:rPr>
          <w:rFonts w:ascii="Arial" w:cs="Arial" w:eastAsia="Arial" w:hAnsi="Arial"/>
          <w:color w:val="444444"/>
          <w:sz w:val="22"/>
          <w:szCs w:val="22"/>
        </w:rPr>
        <w:t xml:space="preserve">Scheduled maintenance shall be communicated via in-app banner at least 24 hours in advance</w:t>
      </w:r>
    </w:p>
    <w:p>
      <w:pPr>
        <w:pStyle w:val="Heading2"/>
        <w:pBdr>
          <w:bottom w:val="single" w:color="2E75B6" w:sz="4" w:space="4"/>
        </w:pBdr>
        <w:spacing w:before="200" w:after="80"/>
      </w:pPr>
      <w:r>
        <w:rPr>
          <w:rFonts w:ascii="Arial" w:cs="Arial" w:eastAsia="Arial" w:hAnsi="Arial"/>
          <w:b/>
          <w:bCs/>
          <w:color w:val="1B3A6B"/>
        </w:rPr>
        <w:t xml:space="preserve">11.5 Usability</w:t>
      </w:r>
    </w:p>
    <w:p>
      <w:pPr>
        <w:pStyle w:val="ListParagraph"/>
        <w:numPr>
          <w:ilvl w:val="0"/>
          <w:numId w:val="2"/>
        </w:numPr>
        <w:spacing w:before="40" w:after="40"/>
      </w:pPr>
      <w:r>
        <w:rPr>
          <w:rFonts w:ascii="Arial" w:cs="Arial" w:eastAsia="Arial" w:hAnsi="Arial"/>
          <w:color w:val="444444"/>
          <w:sz w:val="22"/>
          <w:szCs w:val="22"/>
        </w:rPr>
        <w:t xml:space="preserve">Web interface shall be fully functional on desktop browsers (Chrome, Edge, Firefox — latest 2 versions)</w:t>
      </w:r>
    </w:p>
    <w:p>
      <w:pPr>
        <w:pStyle w:val="ListParagraph"/>
        <w:numPr>
          <w:ilvl w:val="0"/>
          <w:numId w:val="2"/>
        </w:numPr>
        <w:spacing w:before="40" w:after="40"/>
      </w:pPr>
      <w:r>
        <w:rPr>
          <w:rFonts w:ascii="Arial" w:cs="Arial" w:eastAsia="Arial" w:hAnsi="Arial"/>
          <w:color w:val="444444"/>
          <w:sz w:val="22"/>
          <w:szCs w:val="22"/>
        </w:rPr>
        <w:t xml:space="preserve">Mobile responsive web shall render correctly on screens 375px wide and above</w:t>
      </w:r>
    </w:p>
    <w:p>
      <w:pPr>
        <w:pStyle w:val="ListParagraph"/>
        <w:numPr>
          <w:ilvl w:val="0"/>
          <w:numId w:val="2"/>
        </w:numPr>
        <w:spacing w:before="40" w:after="40"/>
      </w:pPr>
      <w:r>
        <w:rPr>
          <w:rFonts w:ascii="Arial" w:cs="Arial" w:eastAsia="Arial" w:hAnsi="Arial"/>
          <w:color w:val="444444"/>
          <w:sz w:val="22"/>
          <w:szCs w:val="22"/>
        </w:rPr>
        <w:t xml:space="preserve">All user-facing error messages shall be human-readable and actionable</w:t>
      </w:r>
    </w:p>
    <w:p>
      <w:r>
        <w:br w:type="page"/>
      </w:r>
    </w:p>
    <w:p>
      <w:pPr>
        <w:pStyle w:val="Heading1"/>
        <w:shd w:fill="1B3A6B" w:val="clear"/>
        <w:spacing w:before="240" w:after="120"/>
      </w:pPr>
      <w:r>
        <w:rPr>
          <w:rFonts w:ascii="Arial" w:cs="Arial" w:eastAsia="Arial" w:hAnsi="Arial"/>
          <w:b/>
          <w:bCs/>
          <w:color w:val="FFFFFF"/>
        </w:rPr>
        <w:t xml:space="preserve">12. Open Items, Assumptions, and Constraints</w:t>
      </w:r>
    </w:p>
    <w:p>
      <w:pPr>
        <w:pStyle w:val="Heading2"/>
        <w:pBdr>
          <w:bottom w:val="single" w:color="2E75B6" w:sz="4" w:space="4"/>
        </w:pBdr>
        <w:spacing w:before="200" w:after="80"/>
      </w:pPr>
      <w:r>
        <w:rPr>
          <w:rFonts w:ascii="Arial" w:cs="Arial" w:eastAsia="Arial" w:hAnsi="Arial"/>
          <w:b/>
          <w:bCs/>
          <w:color w:val="1B3A6B"/>
        </w:rPr>
        <w:t xml:space="preserve">12.1 Open Items for Future Releases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500"/>
        <w:gridCol w:w="4540"/>
        <w:gridCol w:w="4040"/>
      </w:tblGrid>
      <w:tr>
        <w:trPr>
          <w:tblHeader/>
        </w:trP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5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Item</w:t>
            </w:r>
          </w:p>
        </w:tc>
        <w:tc>
          <w:tcPr>
            <w:tcW w:type="dxa" w:w="4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Proposed Resolution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Regulatory compliance certification (DPDP Act 2023, ISO 27001, SOC 2)</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Scope for v2; requires dedicated compliance workstream</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2</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Email and SMS notification channels</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Scope for v2; define notification preference settings per user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SSO / SAML / MFA authentication</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Scope for v2; prioritise enterprise SSO for large tenants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4</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Native mobile apps (iOS / Android)</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Scope for v3; evaluate demand after mobile responsive web launch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Per-file or per-audit aggregate file size caps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Default 10 MB per file confirmed; aggregate cap TBD with infra team</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6</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Report inline editor vs. download-edit-upload workflow</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Confirm UX approach with design team prior to development sprint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Per-persona Gen AI feature toggles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Currently platform-wide; per-persona control deferred to v2</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8</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Client sub-user role differentiation</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Currently all sub-users see identical data; BU-scoped access for v2</w:t>
            </w:r>
          </w:p>
        </w:tc>
      </w:tr>
    </w:tbl>
    <w:p>
      <w:pPr>
        <w:spacing w:before="40" w:after="40"/>
      </w:pPr>
      <w:r>
        <w:t xml:space="preserve"/>
      </w:r>
    </w:p>
    <w:p>
      <w:pPr>
        <w:pStyle w:val="Heading2"/>
        <w:pBdr>
          <w:bottom w:val="single" w:color="2E75B6" w:sz="4" w:space="4"/>
        </w:pBdr>
        <w:spacing w:before="200" w:after="80"/>
      </w:pPr>
      <w:r>
        <w:rPr>
          <w:rFonts w:ascii="Arial" w:cs="Arial" w:eastAsia="Arial" w:hAnsi="Arial"/>
          <w:b/>
          <w:bCs/>
          <w:color w:val="1B3A6B"/>
        </w:rPr>
        <w:t xml:space="preserve">12.2 Key Assumptions</w:t>
      </w:r>
    </w:p>
    <w:p>
      <w:pPr>
        <w:pStyle w:val="ListParagraph"/>
        <w:numPr>
          <w:ilvl w:val="0"/>
          <w:numId w:val="2"/>
        </w:numPr>
        <w:spacing w:before="40" w:after="40"/>
      </w:pPr>
      <w:r>
        <w:rPr>
          <w:rFonts w:ascii="Arial" w:cs="Arial" w:eastAsia="Arial" w:hAnsi="Arial"/>
          <w:color w:val="444444"/>
          <w:sz w:val="22"/>
          <w:szCs w:val="22"/>
        </w:rPr>
        <w:t xml:space="preserve">The platform owner (tenant admin) is responsible for provisioning and managing their own Gen AI API keys and associated costs</w:t>
      </w:r>
    </w:p>
    <w:p>
      <w:pPr>
        <w:pStyle w:val="ListParagraph"/>
        <w:numPr>
          <w:ilvl w:val="0"/>
          <w:numId w:val="2"/>
        </w:numPr>
        <w:spacing w:before="40" w:after="40"/>
      </w:pPr>
      <w:r>
        <w:rPr>
          <w:rFonts w:ascii="Arial" w:cs="Arial" w:eastAsia="Arial" w:hAnsi="Arial"/>
          <w:color w:val="444444"/>
          <w:sz w:val="22"/>
          <w:szCs w:val="22"/>
        </w:rPr>
        <w:t xml:space="preserve">Gen AI model providers (OpenAI, Anthropic, Google, etc.) are accessible via their standard REST APIs from the platform's hosting environment</w:t>
      </w:r>
    </w:p>
    <w:p>
      <w:pPr>
        <w:pStyle w:val="ListParagraph"/>
        <w:numPr>
          <w:ilvl w:val="0"/>
          <w:numId w:val="2"/>
        </w:numPr>
        <w:spacing w:before="40" w:after="40"/>
      </w:pPr>
      <w:r>
        <w:rPr>
          <w:rFonts w:ascii="Arial" w:cs="Arial" w:eastAsia="Arial" w:hAnsi="Arial"/>
          <w:color w:val="444444"/>
          <w:sz w:val="22"/>
          <w:szCs w:val="22"/>
        </w:rPr>
        <w:t xml:space="preserve">Excel files uploaded for scope extraction are reasonably structured with recognisable header rows; highly irregular formats may require manual correction post-import</w:t>
      </w:r>
    </w:p>
    <w:p>
      <w:pPr>
        <w:pStyle w:val="ListParagraph"/>
        <w:numPr>
          <w:ilvl w:val="0"/>
          <w:numId w:val="2"/>
        </w:numPr>
        <w:spacing w:before="40" w:after="40"/>
      </w:pPr>
      <w:r>
        <w:rPr>
          <w:rFonts w:ascii="Arial" w:cs="Arial" w:eastAsia="Arial" w:hAnsi="Arial"/>
          <w:color w:val="444444"/>
          <w:sz w:val="22"/>
          <w:szCs w:val="22"/>
        </w:rPr>
        <w:t xml:space="preserve">The DOCX report editor in v1 operates on a download-edit-upload model unless an embedded editor is confirmed during design</w:t>
      </w:r>
    </w:p>
    <w:p>
      <w:pPr>
        <w:pStyle w:val="ListParagraph"/>
        <w:numPr>
          <w:ilvl w:val="0"/>
          <w:numId w:val="2"/>
        </w:numPr>
        <w:spacing w:before="40" w:after="40"/>
      </w:pPr>
      <w:r>
        <w:rPr>
          <w:rFonts w:ascii="Arial" w:cs="Arial" w:eastAsia="Arial" w:hAnsi="Arial"/>
          <w:color w:val="444444"/>
          <w:sz w:val="22"/>
          <w:szCs w:val="22"/>
        </w:rPr>
        <w:t xml:space="preserve">All timestamps in the system are stored in UTC and displayed in the browser's local timezone</w:t>
      </w:r>
    </w:p>
    <w:p>
      <w:pPr>
        <w:pStyle w:val="Heading2"/>
        <w:pBdr>
          <w:bottom w:val="single" w:color="2E75B6" w:sz="4" w:space="4"/>
        </w:pBdr>
        <w:spacing w:before="200" w:after="80"/>
      </w:pPr>
      <w:r>
        <w:rPr>
          <w:rFonts w:ascii="Arial" w:cs="Arial" w:eastAsia="Arial" w:hAnsi="Arial"/>
          <w:b/>
          <w:bCs/>
          <w:color w:val="1B3A6B"/>
        </w:rPr>
        <w:t xml:space="preserve">12.3 Constraints</w:t>
      </w:r>
    </w:p>
    <w:p>
      <w:pPr>
        <w:pStyle w:val="ListParagraph"/>
        <w:numPr>
          <w:ilvl w:val="0"/>
          <w:numId w:val="2"/>
        </w:numPr>
        <w:spacing w:before="40" w:after="40"/>
      </w:pPr>
      <w:r>
        <w:rPr>
          <w:rFonts w:ascii="Arial" w:cs="Arial" w:eastAsia="Arial" w:hAnsi="Arial"/>
          <w:color w:val="444444"/>
          <w:sz w:val="22"/>
          <w:szCs w:val="22"/>
        </w:rPr>
        <w:t xml:space="preserve">v1 supports username/password authentication only — no SSO or MFA</w:t>
      </w:r>
    </w:p>
    <w:p>
      <w:pPr>
        <w:pStyle w:val="ListParagraph"/>
        <w:numPr>
          <w:ilvl w:val="0"/>
          <w:numId w:val="2"/>
        </w:numPr>
        <w:spacing w:before="40" w:after="40"/>
      </w:pPr>
      <w:r>
        <w:rPr>
          <w:rFonts w:ascii="Arial" w:cs="Arial" w:eastAsia="Arial" w:hAnsi="Arial"/>
          <w:color w:val="444444"/>
          <w:sz w:val="22"/>
          <w:szCs w:val="22"/>
        </w:rPr>
        <w:t xml:space="preserve">Gen AI features are platform-wide on/off — no per-persona granularity in v1</w:t>
      </w:r>
    </w:p>
    <w:p>
      <w:pPr>
        <w:pStyle w:val="ListParagraph"/>
        <w:numPr>
          <w:ilvl w:val="0"/>
          <w:numId w:val="2"/>
        </w:numPr>
        <w:spacing w:before="40" w:after="40"/>
      </w:pPr>
      <w:r>
        <w:rPr>
          <w:rFonts w:ascii="Arial" w:cs="Arial" w:eastAsia="Arial" w:hAnsi="Arial"/>
          <w:color w:val="444444"/>
          <w:sz w:val="22"/>
          <w:szCs w:val="22"/>
        </w:rPr>
        <w:t xml:space="preserve">One role per user — no multi-role assignment</w:t>
      </w:r>
    </w:p>
    <w:p>
      <w:pPr>
        <w:pStyle w:val="ListParagraph"/>
        <w:numPr>
          <w:ilvl w:val="0"/>
          <w:numId w:val="2"/>
        </w:numPr>
        <w:spacing w:before="40" w:after="40"/>
      </w:pPr>
      <w:r>
        <w:rPr>
          <w:rFonts w:ascii="Arial" w:cs="Arial" w:eastAsia="Arial" w:hAnsi="Arial"/>
          <w:color w:val="444444"/>
          <w:sz w:val="22"/>
          <w:szCs w:val="22"/>
        </w:rPr>
        <w:t xml:space="preserve">All client sub-users share the same view — no sub-user permission differentiation</w:t>
      </w:r>
    </w:p>
    <w:p>
      <w:pPr>
        <w:pStyle w:val="ListParagraph"/>
        <w:numPr>
          <w:ilvl w:val="0"/>
          <w:numId w:val="2"/>
        </w:numPr>
        <w:spacing w:before="40" w:after="40"/>
      </w:pPr>
      <w:r>
        <w:rPr>
          <w:rFonts w:ascii="Arial" w:cs="Arial" w:eastAsia="Arial" w:hAnsi="Arial"/>
          <w:color w:val="444444"/>
          <w:sz w:val="22"/>
          <w:szCs w:val="22"/>
        </w:rPr>
        <w:t xml:space="preserve">Supporting document file types limited to JPG, PNG, PDF, and Word DOCX; maximum 10 MB per file</w:t>
      </w:r>
    </w:p>
    <w:p>
      <w:r>
        <w:br w:type="page"/>
      </w:r>
    </w:p>
    <w:p>
      <w:pPr>
        <w:pStyle w:val="Heading1"/>
        <w:shd w:fill="1B3A6B" w:val="clear"/>
        <w:spacing w:before="240" w:after="120"/>
      </w:pPr>
      <w:r>
        <w:rPr>
          <w:rFonts w:ascii="Arial" w:cs="Arial" w:eastAsia="Arial" w:hAnsi="Arial"/>
          <w:b/>
          <w:bCs/>
          <w:color w:val="FFFFFF"/>
        </w:rPr>
        <w:t xml:space="preserve">13. Document Sign-Off</w:t>
      </w:r>
    </w:p>
    <w:p>
      <w:pPr>
        <w:spacing w:before="60" w:after="60"/>
      </w:pPr>
      <w:r>
        <w:rPr>
          <w:rFonts w:ascii="Arial" w:cs="Arial" w:eastAsia="Arial" w:hAnsi="Arial"/>
          <w:color w:val="444444"/>
          <w:sz w:val="22"/>
          <w:szCs w:val="22"/>
        </w:rPr>
        <w:t xml:space="preserve">This document requires review and sign-off from the following stakeholders before development commences: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80"/>
        <w:gridCol w:w="180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Product Owner</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Lead Architect</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QA Lead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Business Sponsor</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20"/>
                <w:szCs w:val="20"/>
              </w:rPr>
              <w:t xml:space="preserve"/>
            </w:r>
          </w:p>
        </w:tc>
      </w:tr>
    </w:tbl>
    <w:p>
      <w:pPr>
        <w:spacing w:before="40" w:after="40"/>
      </w:pPr>
      <w:r>
        <w:t xml:space="preserve"/>
      </w:r>
    </w:p>
    <w:p>
      <w:pPr>
        <w:spacing w:before="40" w:after="40"/>
      </w:pPr>
      <w:r>
        <w:t xml:space="preserve"/>
      </w:r>
    </w:p>
    <w:p>
      <w:pPr>
        <w:spacing w:before="60" w:after="60"/>
      </w:pPr>
      <w:r>
        <w:rPr>
          <w:rFonts w:ascii="Arial" w:cs="Arial" w:eastAsia="Arial" w:hAnsi="Arial"/>
          <w:b/>
          <w:bCs/>
          <w:color w:val="1B3A6B"/>
          <w:sz w:val="22"/>
          <w:szCs w:val="22"/>
        </w:rPr>
        <w:t xml:space="preserve">Document Status: DRAFT — Awaiting stakeholder review and sign-off.</w:t>
      </w:r>
    </w:p>
    <w:p>
      <w:pPr>
        <w:spacing w:before="60" w:after="60"/>
      </w:pPr>
      <w:r>
        <w:rPr>
          <w:rFonts w:ascii="Arial" w:cs="Arial" w:eastAsia="Arial" w:hAnsi="Arial"/>
          <w:color w:val="444444"/>
          <w:sz w:val="22"/>
          <w:szCs w:val="22"/>
        </w:rPr>
        <w:t xml:space="preserve">Version History: v1.0 — Initial release based on structured requirements elicitation sessions.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Sovereign Audit AI  |  Business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00" w:after="80"/>
      <w:outlineLvl w:val="1"/>
    </w:pPr>
    <w:rPr>
      <w:rFonts w:ascii="Arial" w:cs="Arial" w:eastAsia="Arial" w:hAnsi="Arial"/>
      <w:b/>
      <w:bCs/>
      <w:color w:val="1B3A6B"/>
      <w:sz w:val="28"/>
      <w:szCs w:val="28"/>
    </w:rPr>
  </w:style>
  <w:style w:type="paragraph" w:styleId="Heading3">
    <w:name w:val="Heading 3"/>
    <w:basedOn w:val="Normal"/>
    <w:next w:val="Normal"/>
    <w:qFormat/>
    <w:pPr>
      <w:spacing w:before="16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2026-03-22T06:25:30.691Z</dcterms:created>
  <dcterms:modified xsi:type="dcterms:W3CDTF">2026-03-22T06:25:30.692Z</dcterms:modified>
</cp:coreProperties>
</file>

<file path=docProps/custom.xml><?xml version="1.0" encoding="utf-8"?>
<Properties xmlns="http://schemas.openxmlformats.org/officeDocument/2006/custom-properties" xmlns:vt="http://schemas.openxmlformats.org/officeDocument/2006/docPropsVTypes"/>
</file>