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2b144d"/>
          <w:sz w:val="64"/>
          <w:szCs w:val="64"/>
        </w:rPr>
        <w:t xml:space="preserve">SOVEREIGN AUDIT AI</w:t>
      </w:r>
    </w:p>
    <w:p>
      <w:pPr>
        <w:jc w:val="center"/>
      </w:pPr>
      <w:r>
        <w:rPr>
          <w:rFonts w:ascii="Arial" w:cs="Arial" w:eastAsia="Arial" w:hAnsi="Arial"/>
          <w:color w:val="4f2d7f"/>
          <w:sz w:val="40"/>
          <w:szCs w:val="40"/>
        </w:rPr>
        <w:t xml:space="preserve">UI Screen Specification</w:t>
      </w:r>
    </w:p>
    <w:p>
      <w:pPr>
        <w:pBdr>
          <w:bottom w:val="single" w:color="a06dff" w:sz="6" w:space="8"/>
        </w:pBdr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Admin Persona  |  User Management · AI Config · Templates · Audit Oversight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Library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Shadcn/ui + Tailwind CSS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Collapsible left sidebar + top header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Supported via Tailwind dark: prefix + theme toggle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#2b144d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 Colour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(Light)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(Mid)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Background (Muted)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#ccc4bd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Spec Version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v1.0 — Full Specification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Global Layout and Navigation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Collapsible Left Sidebar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sidebar is the primary navigation element. It is collapsible to an icon-only rail on desktop. On mobile responsive web it collapses fully into a hamburger menu.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Logo / Brand Mark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Top of sidebar; links to persona home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Collapse toggle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Chevron icon at bottom of sidebar; collapses to 64px icon rail; expanded width 240px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Navigation items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Icon + label when expanded; icon + tooltip when collapsed; active item highlighted with accent left border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avatar + name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Bottom of sidebar; click opens mini-menu: Profile, Change Password, Logout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Dark mode toggle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Sun/Moon icon in bottom of sidebar or top header; toggles Tailwind dark class on root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Top Header Bar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title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Current screen name; dynamically updated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Breadcrumb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Contextual path for nested screens (e.g. Audits &gt; Acme Corp Q3 &gt; Scope)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 bell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shows unread count; click opens notification drawer (right-side slide-in panel)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Tenant slug badge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Small pill showing tenant name; top right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Notification Drawer (Shared Component)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Triggered by notification bell in top header. Slides in from the right as an overlay panel (not full page).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Header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'Notifications' title + 'Mark all as read'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 list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item: icon by type, title, message preview, relative timestamp (e.g. '2 min ago'); unread items have accent left border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behaviour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Marks item as read + navigates to related entity (deep link via relatedEntityType + relatedEntityId)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Illustration + 'You're all caught up'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rows while fetching GET /notifications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Shared Login and Password Reset Screens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SCR-SYS-001 — Login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SCR-SYS-001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personas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Authenticate user with email + password. Shared across all roles.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Full-page centred card layout. No sidebar. Background: linear gradient using DARK (#2b144d) to PRIMARY (#4f2d7f). Card: white (light) / dark surface (dark mode). Logo centred above form.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Logo / product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Static image +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Sovereign Audit AI wordmark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(type=email)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Autofocus on mount; trim whitespace on blur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(type=password)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Show/hide toggle icon inside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Login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Full-width; shows spinner while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(destructive)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401/403 response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'Invalid email or password' or 'Account inactive'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Failed attempts 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(muted)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after 3 failures: 'X of 5 attempts used'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load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form; login button enabled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Login button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disabled + spinner; fields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401 or 403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alert banner above form; form re-enabled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 failed attempts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 disabled; message: 'Account locked. Contact your administrator.'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Redirect: if is_first_login=true → SCR-SYS-002; else → persona home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valid email 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enter a valid 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1 character (server validates strength)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 is required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Navigation 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success (is_first_login=true) → SCR-SYS-002 Force Password Reset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success (is_first_login=false) → Role-specific home dashboard</w:t>
      </w:r>
    </w:p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SCR-SYS-002 — Force Password Reset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SCR-SYS-002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/reset-password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personas (first login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Force new users to set a permanent password before accessing any feature.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Same full-page card layout as login. Sidebar and header NOT rendered until password is successfully reset.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Instructional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(info)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You are logging in for the first time. Please set a new password to continue.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Current password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(password)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default password set by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password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(password)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With strength indicator bar (weak/medium/strong)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new 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(password)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Must match new password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 policy hint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(muted, small)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Min 8 chars, 1 uppercase, 1 number, 1 special character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/auth/change-password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Full-width; disabled until all fields valid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Redirect from login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fields; save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spinner; all fields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— wrong current pwd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401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'Current password is incorrect' shown below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— policy 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400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Policy hint highlighted in red; specific rule shown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Toast: 'Password updated'; redirect to persona home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Current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Current password is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8 chars; 1 uppercase; 1 number; 1 special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 does not meet policy 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Confirm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Must match new password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Passwords do not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≠ current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password must differ from current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New password must be different from current password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Navigation 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success → persona home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Cannot navigate away until password is reset (route guard)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Admin Sidebar Navigation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Admin sidebar contains the following navigation items in order: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LayoutDashboard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GitMerge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 Mappings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/admin/mappings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Building2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Business Units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/admin/business-units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 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/admin/ai-models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Templates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/admin/templates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ClipboardList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Oversight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/admin/audits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ShieldAlert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Exceptional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/admin/exceptional-requests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count badge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Admin Dashboard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SCR-ADM-001 — Admin Dashboard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At-a-glance platform health: user counts, active audits, AI model status, pending exceptional requests.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Single-column content area with a 2×2 stats grid at top, followed by two side-by-side panels: Recent Audits (table) and Pending Exceptional Requests (list). Sidebar collapsed by default on first admin login.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 card — Total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KPI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/admin/users (total count)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count by role breakdown on hover tooltip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 card — Active Audits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KPI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/admin/audits?status=in_progress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navigates to /admin/audits filtered by in_progress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 card — AI Model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KPI Card with status dot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/admin/ai-models?active=true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 dot = active model present; Red = no active model. Click → /admin/ai-models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 card — Pending 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KPI Card (accent bg if &gt;0)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/admin/exceptional-requests?status=pending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→ /admin/exceptional-requests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Recent Audits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table (read-only)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/admin/audits?limit=5&amp;sort=updated_at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Columns: Audit Name, Client, Manager, Status badge, Last Updated. Row click → audit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Exceptional Requests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/admin/exceptional-requests?status=pending&amp;limit=5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card: Audit name, Request type badge, Manager name, Raised date. Click → request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Quick action buttons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'+ Add User', 'Configure AI Model' — open respective pages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4 stat cards show skeleton pulse animation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— no audits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audits exist yet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Recent Audits panel: illustration + 'No audits have been created yet'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— no pending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pending exceptional requests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Requests panel: green checkmark + 'No pending requests'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failure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banner with retry button; stat cards show '—'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Navigation 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 card click → respective management page with filter pre-applied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Recent audit row click → /admin/audits/:auditId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Exceptional request card click → /admin/exceptional-requests/:requestId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User Management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SCR-ADM-002 — User List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View, filter, search and manage all users across all roles within the tenant.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Full-width page. Top: filter bar + 'Add User' button. Below: paginated data table. Each row has an Actions dropdown (Edit, View Detail, Delete).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with search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Client-side filter on loaded 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Filters by name or email in real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/ Admin / Manager / Auditor /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/ Active /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User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Create User drawer (SCR-ADM-003)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/admin/users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Columns: Name, Email, Role badge, Status badge, Created Date,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Colour coded: Admin=dark, Manager=primary, Auditor=accent, Client=muted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Active=green, Inactive=red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Actions 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DropdownMenu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(opens drawer), View Detail (full page), Delete (confirm dialog)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Pagination 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meta.total from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size selector: 10 / 20 / 50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 / filter change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Table shows skeleton rows (5 rows)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users match filters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state illustration + 'No users found. Try adjusting your filters.'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confirmation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clicked in Actions menu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AlertDialog: 'Delete [Name]? This action cannot be undone.' Confirm / Cancel buttons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has active audit assignments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Dialog shows: 'This user has N active audit assignments. Proceeding will affect these audits.' Confirm with forceDelete=true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— 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deleted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Toast: '[Name] has been deleted'; table refreshes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Navigation 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User button → opens SCR-ADM-003 Create User Drawer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Edit in Actions → opens SCR-ADM-004 Edit User Drawer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View Detail → /admin/users/:userId (SCR-ADM-005)</w:t>
      </w:r>
    </w:p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SCR-ADM-003 — Create User Drawer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/admin/users (drawer overlay)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a new user with role assignment and default password. Slide-in drawer from right.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Right-side drawer (width: 480px on desktop, full-screen on mobile). Overlay with backdrop. Scrollable form. Footer: Cancel + Create User buttons fixed at bottom.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Name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(type=email)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checked for uniqueness on submit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 select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/ Auditor / Client (cannot create Admin from UI)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Password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(password)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show/hide toggle; policy hint shown below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Phone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(tel)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Role-specific mapping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Conditional form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/admin/users?role=manager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Appears below role select: Manager→Auditor: multi-select auditors. Manager→Client: multi-select clients. Can also be set later from User Detail.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Cancel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Closes drawer without saving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User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/admin/users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until required fields valid; shows spinner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opens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fields empty; Create button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 = Manager selected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 dropdown changed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auditor and client mapping multi-selects below role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 —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User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Spinner on button; form fields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— duplicate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409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error below email: 'A user with this email already exists'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201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closes; toast: 'User [Name] created successfully'; table refreshes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max 255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name is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valid email format; unique in tenant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enter a valid 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select a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8 chars; 1 uppercase; 1 number; 1 special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 does not meet policy requirements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SCR-ADM-004 — Edit User Drawer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/admin/users (drawer overlay)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an existing user's name, phone, and status. Role cannot be changed after creation.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Same drawer layout as Create. Fields pre-populated with current values. Role field is read-only (display only, not editable). Footer: Cancel + Save Changes.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Name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(pre-filled)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record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 (read-only)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record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as static text with lock icon — not editable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 (read-only)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record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as role badge — not editable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Phone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(pre-filled)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record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Editable; 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Switch 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record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/ Inactive; toggling inactive disables user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 Changes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PUT /admin/users/:userId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if no changes made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opens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Fields show skeleton while fetching user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Deactivating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toggled to Inactive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Warning tooltip: 'Deactivating this user will prevent them from logging in'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closes; toast: 'User updated'; table refreshes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SCR-ADM-005 — User Detail Page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/admin/users/:userId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user profile with role-specific mappings and BU assignments. Manage all mappings from one place.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Two-column layout. Left column (60%): user profile card + audit activity summary. Right column (40%): mapping panels — varies by role. Back button in breadcrumb.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Profile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/admin/users/:userId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Name, email, role badge, status, phone, created date, last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SCR-ADM-004 Edit Drawer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activity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Summary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/admin/audits (filtered)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 Manager: active audits count. For Auditor: assigned audits. For Client: audits under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→ Auditor mappings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with list + Add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GET/POST/DELETE /admin/mappings/manager-auditor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for role=manager or role=auditor. Lists mapped auditors/managers. '+' adds, trash removes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→ Client mappings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with list + Add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GET/POST/DELETE /admin/mappings/manager-client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for role=manager or role=client. Lists mapped clients/managers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Business Units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with list + Add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GET/POST/PUT/DELETE /admin/clients/:id/business-units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for role=client only. Lists BUs with edit/delete per row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layout for all panels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Adding mapping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+ Add button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searchable dropdown appears to select target user to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Remove mapping 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Trash icon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confirm: 'Remove this mapping?' Yes / No buttons inline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Adding BU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+ Add BU clicked (client role)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mini-form: BU name + description + Save/Cancel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Navigation Flows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Breadcrumb 'User Management' → /admin/users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Edit button → opens SCR-ADM-004 overlay on current page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AI Model Configuration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SCR-ADM-006 — AI Model List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/admin/ai-models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View, activate, and manage all registered Gen AI models. Only one model is active at a time.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Page with 'Register AI Model' button top-right. Below: card grid (2 columns desktop, 1 mobile). Each card represents one model. Active model card has a prominent accent border and 'Active' badge.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model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Info banner (accent bg)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/admin/ai-models?active=true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active model name + type at top of page. If no active model: warning banner 'No active AI model — Gen AI features are disabled'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Model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/admin/ai-models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Shows: Name, Type badge, Endpoint URL (truncated), Status (Active/Inactive), Created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Activate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/admin/ai-models/:id/activate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On inactive cards only; shows confirm dialog before activating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SCR-ADM-007 edit drawer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(destructive ghost)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/admin/ai-models/:id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on active model with tooltip: 'Deactivate before deleting'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Register AI Model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SCR-ADM-007 create drawer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models registered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Illustration + 'No AI models configured. Register one to enable Gen AI features.' + Register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Activate 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Activate button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AlertDialog: 'Activate [Model Name]? This will deactivate the currently active model.' Confirm / Cancel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— activated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activate 200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Active model banner updates; card badges update; toast: 'Model activated'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SCR-ADM-007 — Add / Edit AI Model Drawer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/admin/ai-models (drawer)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Register a new AI model or update an existing one's endpoint and API key.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Right-side drawer (480px). Security note banner at top reminding admin the API key is encrypted and never displayed after saving.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Security notice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 (info)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'API keys are encrypted at rest and never displayed again after saving. Submitting a new key will rotate the existing one.'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Model Name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Model Type select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OpenAI / Anthropic / Google / SLM / Open Source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Endpoint URL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(url)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validated as URL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Key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(password)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on create; optional on edit (leave blank = keep existing). Show/hide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Test Connection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Uses configured endpoint + key for a health check call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spinner; returns 'Connection successful' or 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or PUT /admin/ai-models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until required fields valid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Register button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fields empty; title 'Register AI Model'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on existing model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Name, type, endpoint pre-filled; API key field shows placeholder '••••••••' (masked)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Test 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Test Connection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spinner; other fields locked momentarily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Test 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Health check passes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 check + 'Connection successful' shown below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Test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Health check fails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Red alert + error message from API response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Model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max 255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Model name is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Model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select a model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Endpoint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valid URL format (https://)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enter a valid endpoint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on create; optional on edit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key is required when registering a new model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Audit Template Library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SCR-ADM-008 — Template Library List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/admin/templates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(full CRUD), Manager (read-only)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Browse and manage reusable audit scope templates. Managers view this in read-only mode.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Search bar + 'Create Template' button (Admin only). Below: card grid. Each card: template name, description, line item count, created by, last updated, Actions menu.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Client-side filter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Filters by template name in real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Template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only; navigates to SCR-ADM-009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Template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/admin/templates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Name, description (truncated), item count badge, created by, last updated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(outline, on card)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Navigates to SCR-ADM-009 in view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Actions menu (Admin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DropdownMenu on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Edit, Delete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confirm dialog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/admin/templates/:id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Warns if template line items copied into active audits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templates created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Illustration + 'No templates yet. Create your first audit template.' + Create button (Admin)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Role=manager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button hidden; Actions menu hidden; View button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Delete warning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Template used in active audits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AlertDialog adds warning: 'This template's items have been copied into N active audits. Deleting the template will not affect existing audits.'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SCR-ADM-009 — Template Create / Edit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/admin/templates/new  |  /admin/templates/:id/edit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a reusable audit scope template with a library of line items and multiple-choice options.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Full-page layout (not a drawer — templates can be complex). Top section: template metadata (name + description). Below: line items section with a sortable list of items and an Add Line Item button. Sticky footer: Cancel + Save Template.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Template Name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large font, prominent at 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Template Description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Optional; purpose / applicable audit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items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Sortable list (drag handle)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audit_template_line_items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item row: drag handle, item name, type badge, optional badge, edit icon, delete icon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Line Item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 + icon)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inline line item form below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line item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Expandable form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POST/PUT line item endpoints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Fields: Name, Description (textarea), Input Method (radio), Optional (checkbox), Options (tag input, shown if Multiple Choice)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Multiple choice options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Tag input / chip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Type option + press Enter to add; each chip has × to remove; min 2 options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Item count indicator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'N line items' in section header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 Template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or PUT /admin/templates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Saves template + all line items in one request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Create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 to /new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metadata; empty line items list; placeholder 'Add your first line item'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 to /:id/edit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Pre-populated metadata and line items from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Inline form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Add Line Item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Expandable row appears at bottom of list with empty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Multiple choice selected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Method = Multiple Choice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Options tag input appears below input method selector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Unsaved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tries to navigate away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Browser confirm dialog: 'You have unsaved changes. Leave anyway?'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200/201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Toast: 'Template saved'; navigate to template list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Template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max 255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Template name is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per item; max 500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name is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Line Item 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 per item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Description is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Multiple Choice 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Min 2 options when inputMethod=multiple_choice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add at least 2 options for multiple choice items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Audit Oversight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SCR-ADM-010 — Audit Oversight List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/admin/audits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Read-only view of all audits across all managers and clients. Filterable and searchable.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Filter bar at top. Full-width data table with paginated results. Each row has a 'View' link. No create action for Admin — audits are initiated by Managers.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 by audit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Multi-select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statuses; multiple selectable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/admin/users?role=manager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 by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/admin/users?role=client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 by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Date range picker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DateRangePicker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Filters by start_date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/admin/audits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Columns: Audit Name, Client, Manager, Status badge, Start Date, Expected Completion, Completion %, Last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Link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Navigates to /admin/audits/:auditId (read-only detail view)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Export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Exports filtered table to CSV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mount / filter change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table rows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audits match filters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state: 'No audits found matching your filters.'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failure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Error banner with retry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Exceptional Action Requests</w:t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SCR-ADM-011 — Exceptional Requests List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/admin/exceptional-requests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 all exceptional action requests submitted by Managers. Pending requests require Admin action.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Status tabs at top: All | Pending | Approved | Rejected. Below: card list of requests. Pending cards are visually elevated (shadow + accent border). Each card has Approve/Reject action buttons.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Status tabs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Tabs 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Each tab shows count badge; Pending tab with accent colour if count &gt;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Request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/admin/exceptional-requests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 (link), action type badge (Reopen/Delete), Manager name + avatar, Justification preview, Raised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Action type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Reopen = accent; Delete = destructive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Approve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(primary, on pending cards)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SCR-ADM-012 Review drawer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Reject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(outline destructive, on pending cards)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reject confirmation with comment 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View detail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Opens SCR-ADM-012 in view mode for approved/rejected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 change / mount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Skeleton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Empty — pending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pending requests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 checkmark + 'No pending requests. You're all caught up.'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Reject inline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Reject button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expands to show comment textarea + Confirm Rejection button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3"/>
        <w:shd w:fill="e0dcd7" w:val="clear"/>
        <w:spacing w:before="160" w:after="60"/>
      </w:pPr>
      <w:r>
        <w:rPr>
          <w:rFonts w:ascii="Arial" w:cs="Arial" w:eastAsia="Arial" w:hAnsi="Arial"/>
          <w:b/>
          <w:bCs/>
          <w:color w:val="2b144d"/>
          <w:sz w:val="24"/>
          <w:szCs w:val="24"/>
        </w:rPr>
        <w:t xml:space="preserve">SCR-ADM-012 — Exceptional Request Review Drawer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60"/>
        <w:gridCol w:w="120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Screen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SCR-ADM-012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Route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/admin/exceptional-requests (drawer)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Purpose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 full details of an exceptional request and approve (with evidence upload) or reject (with comment).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Layout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Wide right drawer (600px desktop). Scrollable. Top section: request details (read-only). Middle: evidence upload (for approval) or comment (for rejection). Footer: Approve / Reject buttons.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 / API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Request details 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Read-only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/admin/exceptional-requests/:id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name, Manager name, Action type, Full justification, Raised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 summary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Link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audit status, client, start date. Click opens audit detail in new tab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Evidence uploader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dropzone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/files (then referenced in approve endpoint)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Shown in approval flow. Accepts PDF, DOCX, JPG, PNG. Max 10 MB. Drag-and-drop or click to browse.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Uploaded file preview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chip with remove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filename + size; remove clears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comment textarea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for approval; required for rejection; max 1000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Approve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(primary)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/admin/exceptional-requests/:id/approve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until evidence file uploaded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Reject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Button (destructive)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/admin/exceptional-requests/:id/reject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Disabled until admin comment entered (min 10 chars)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States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Pending — 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opens on pending request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Both Approve and Reject buttons enabled (Approve disabled until file uploaded)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Resolved — view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on approved/rejected request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Action section hidden; shows decision badge (Approved/Rejected), admin comment, resolved date, evidence download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uploading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dropped/selected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 progress bar; Approve button disabled until upload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Approving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Approve clicked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Spinner; all controls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— 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closes; audit status updated; Manager notified; toast: 'Request approved and audit status updated'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Success —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 from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Drawer closes; Manager notified; toast: 'Request rejected'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4f2d7f"/>
          <w:sz w:val="19"/>
          <w:szCs w:val="19"/>
        </w:rPr>
        <w:t xml:space="preserve">Validations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Evidence file (approval)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PDF/DOCX/JPG/PNG; max 10 MB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upload supporting evidence to approve this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comment (rejection)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Required; min 10 chars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Please provide a rejection reason (minimum 10 characters)</w:t>
            </w:r>
          </w:p>
        </w:tc>
      </w:tr>
    </w:tbl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2b144d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Dark Mode and Responsive Behaviour</w:t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8.1 Dark Mode Tokens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Dark mode is implemented using Tailwind CSS dark: prefix. All brand colours have defined dark-mode equivalents: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/ Usage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 Mode Value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Mode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#1a1025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Sidebar 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#2b144d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#1a0d35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Card background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#ffffff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#2d1f45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action colour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#4f2d7f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#6b3fa8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Accent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#a06dff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#b98aff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Body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#444444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Muted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#888888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#ccc4bd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Border / divider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#e0dcd7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#3d2a5a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Table row alternate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#f2f0ee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#261840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a06dff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4f2d7f"/>
          <w:sz w:val="28"/>
          <w:szCs w:val="28"/>
        </w:rPr>
        <w:t xml:space="preserve">8.2 Responsive Breakpoints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Sidebar Behaviour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2d7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Layout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≥ 1280px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Expandable (240px) / Collapsed (64px)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two/three column layouts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768px–1279px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Collapsed to icon rail by default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 column; tables scroll horizontally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 768px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Hidden; hamburger menu opens overlay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content single column; drawers full-screen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6dff" w:sz="4" w:space="4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6dff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Sovereign Audit AI  |  UI Spec — Admin Persona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f2d7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b144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40"/>
      <w:outlineLvl w:val="3"/>
    </w:pPr>
    <w:rPr>
      <w:rFonts w:ascii="Arial" w:cs="Arial" w:eastAsia="Arial" w:hAnsi="Arial"/>
      <w:b/>
      <w:bCs/>
      <w:color w:val="4f2d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2026-03-22T10:07:45.860Z</dcterms:created>
  <dcterms:modified xsi:type="dcterms:W3CDTF">2026-03-22T10:07:45.861Z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