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5504D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HR-LP-2026-V1: COMPREHENSIVE COMPANY LEAVE POLICY (EXTENDED EDITION)</w:t>
      </w:r>
    </w:p>
    <w:p w14:paraId="0E065671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Document Control Number: HR-LP-2026-V1</w:t>
      </w:r>
      <w:r w:rsidRPr="00F465AF">
        <w:rPr>
          <w:b/>
          <w:bCs/>
        </w:rPr>
        <w:br/>
        <w:t>Effective Date: January 1, 2026</w:t>
      </w:r>
      <w:r w:rsidRPr="00F465AF">
        <w:rPr>
          <w:b/>
          <w:bCs/>
        </w:rPr>
        <w:br/>
        <w:t>Last Reviewed: July 2026</w:t>
      </w:r>
      <w:r w:rsidRPr="00F465AF">
        <w:rPr>
          <w:b/>
          <w:bCs/>
        </w:rPr>
        <w:br/>
        <w:t>Applicability: All Permanent, Full-Time Employees</w:t>
      </w:r>
      <w:r w:rsidRPr="00F465AF">
        <w:rPr>
          <w:b/>
          <w:bCs/>
        </w:rPr>
        <w:br/>
        <w:t>Approving Authority: Vice President of Human Resources</w:t>
      </w:r>
    </w:p>
    <w:p w14:paraId="242EF6EF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pict w14:anchorId="4BEE3D3A">
          <v:rect id="_x0000_i1169" style="width:0;height:1.5pt" o:hralign="center" o:hrstd="t" o:hr="t" fillcolor="#a0a0a0" stroked="f"/>
        </w:pict>
      </w:r>
    </w:p>
    <w:p w14:paraId="38C3E60C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1. OBJECTIVE, PURPOSE &amp; PHILOSOPHY</w:t>
      </w:r>
    </w:p>
    <w:p w14:paraId="4E5D2F2D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The company recognizes that balancing professional obligations with personal lifestyle needs is critical to employee health, productivity, and workplace safety. This comprehensive document details regular time-off parameters, administrative protocols, and compliance obligations. It balances operational demands with employee well-being.</w:t>
      </w:r>
    </w:p>
    <w:p w14:paraId="67E7C2DD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pict w14:anchorId="0DAFB45D">
          <v:rect id="_x0000_i1170" style="width:0;height:1.5pt" o:hralign="center" o:hrstd="t" o:hr="t" fillcolor="#a0a0a0" stroked="f"/>
        </w:pict>
      </w:r>
    </w:p>
    <w:p w14:paraId="412B793E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2. ELIGIBILITY MATRIX</w:t>
      </w:r>
    </w:p>
    <w:p w14:paraId="3BD71B03" w14:textId="77777777" w:rsidR="00F465AF" w:rsidRPr="00F465AF" w:rsidRDefault="00F465AF" w:rsidP="00F465AF">
      <w:pPr>
        <w:numPr>
          <w:ilvl w:val="0"/>
          <w:numId w:val="13"/>
        </w:numPr>
        <w:rPr>
          <w:b/>
          <w:bCs/>
        </w:rPr>
      </w:pPr>
      <w:r w:rsidRPr="00F465AF">
        <w:rPr>
          <w:b/>
          <w:bCs/>
        </w:rPr>
        <w:t>Permanent Full-Time Employees: Eligible for all leave types specified in this document upon successful completion of the onboarding process.</w:t>
      </w:r>
    </w:p>
    <w:p w14:paraId="4634139D" w14:textId="77777777" w:rsidR="00F465AF" w:rsidRPr="00F465AF" w:rsidRDefault="00F465AF" w:rsidP="00F465AF">
      <w:pPr>
        <w:numPr>
          <w:ilvl w:val="0"/>
          <w:numId w:val="13"/>
        </w:numPr>
        <w:rPr>
          <w:b/>
          <w:bCs/>
        </w:rPr>
      </w:pPr>
      <w:r w:rsidRPr="00F465AF">
        <w:rPr>
          <w:b/>
          <w:bCs/>
        </w:rPr>
        <w:t>Probationary Employees: Entitled to pro-rated Casual Leave and Sick Leave only. Extended leaves (Maternity/Paternity) are evaluated based on statutory eligibility. Regular leaves may not be granted during the first 90 days of probation except under emergency circumstances approved by HR.</w:t>
      </w:r>
    </w:p>
    <w:p w14:paraId="56E1397D" w14:textId="77777777" w:rsidR="00F465AF" w:rsidRPr="00F465AF" w:rsidRDefault="00F465AF" w:rsidP="00F465AF">
      <w:pPr>
        <w:numPr>
          <w:ilvl w:val="0"/>
          <w:numId w:val="13"/>
        </w:numPr>
        <w:rPr>
          <w:b/>
          <w:bCs/>
        </w:rPr>
      </w:pPr>
      <w:r w:rsidRPr="00F465AF">
        <w:rPr>
          <w:b/>
          <w:bCs/>
        </w:rPr>
        <w:t xml:space="preserve">Part-Time / Contractual Staff: Leave benefits are governed strictly by individual employment agreements and local </w:t>
      </w:r>
      <w:proofErr w:type="spellStart"/>
      <w:r w:rsidRPr="00F465AF">
        <w:rPr>
          <w:b/>
          <w:bCs/>
        </w:rPr>
        <w:t>labor</w:t>
      </w:r>
      <w:proofErr w:type="spellEnd"/>
      <w:r w:rsidRPr="00F465AF">
        <w:rPr>
          <w:b/>
          <w:bCs/>
        </w:rPr>
        <w:t xml:space="preserve"> laws, not by this general policy.</w:t>
      </w:r>
    </w:p>
    <w:p w14:paraId="196746E1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pict w14:anchorId="28A7028B">
          <v:rect id="_x0000_i1171" style="width:0;height:1.5pt" o:hralign="center" o:hrstd="t" o:hr="t" fillcolor="#a0a0a0" stroked="f"/>
        </w:pict>
      </w:r>
    </w:p>
    <w:p w14:paraId="2A16F0BE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3. CORE LEAVE TYPES &amp; REGULATORY COMPLIANCE</w:t>
      </w:r>
    </w:p>
    <w:p w14:paraId="4D1E7C0B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3.1 Casual Leave (CL)</w:t>
      </w:r>
    </w:p>
    <w:p w14:paraId="258995BA" w14:textId="77777777" w:rsidR="00F465AF" w:rsidRPr="00F465AF" w:rsidRDefault="00F465AF" w:rsidP="00F465AF">
      <w:pPr>
        <w:numPr>
          <w:ilvl w:val="0"/>
          <w:numId w:val="14"/>
        </w:numPr>
        <w:rPr>
          <w:b/>
          <w:bCs/>
        </w:rPr>
      </w:pPr>
      <w:r w:rsidRPr="00F465AF">
        <w:rPr>
          <w:b/>
          <w:bCs/>
        </w:rPr>
        <w:t>Entitlement: 12 days per calendar year.</w:t>
      </w:r>
    </w:p>
    <w:p w14:paraId="2A41D158" w14:textId="77777777" w:rsidR="00F465AF" w:rsidRPr="00F465AF" w:rsidRDefault="00F465AF" w:rsidP="00F465AF">
      <w:pPr>
        <w:numPr>
          <w:ilvl w:val="0"/>
          <w:numId w:val="14"/>
        </w:numPr>
        <w:rPr>
          <w:b/>
          <w:bCs/>
        </w:rPr>
      </w:pPr>
      <w:r w:rsidRPr="00F465AF">
        <w:rPr>
          <w:b/>
          <w:bCs/>
        </w:rPr>
        <w:t>Purpose: For urgent personal duties, unexpected family events, social obligations, or religious observances.</w:t>
      </w:r>
    </w:p>
    <w:p w14:paraId="3A08EF77" w14:textId="77777777" w:rsidR="00F465AF" w:rsidRPr="00F465AF" w:rsidRDefault="00F465AF" w:rsidP="00F465AF">
      <w:pPr>
        <w:numPr>
          <w:ilvl w:val="0"/>
          <w:numId w:val="14"/>
        </w:numPr>
        <w:rPr>
          <w:b/>
          <w:bCs/>
        </w:rPr>
      </w:pPr>
      <w:r w:rsidRPr="00F465AF">
        <w:rPr>
          <w:b/>
          <w:bCs/>
        </w:rPr>
        <w:t>Accrual Engine: Credited on a monthly pro-rata basis at a rate of 1.0 day at the beginning of each calendar month.</w:t>
      </w:r>
    </w:p>
    <w:p w14:paraId="03D7818D" w14:textId="77777777" w:rsidR="00F465AF" w:rsidRPr="00F465AF" w:rsidRDefault="00F465AF" w:rsidP="00F465AF">
      <w:pPr>
        <w:numPr>
          <w:ilvl w:val="0"/>
          <w:numId w:val="14"/>
        </w:numPr>
        <w:rPr>
          <w:b/>
          <w:bCs/>
        </w:rPr>
      </w:pPr>
      <w:r w:rsidRPr="00F465AF">
        <w:rPr>
          <w:b/>
          <w:bCs/>
        </w:rPr>
        <w:lastRenderedPageBreak/>
        <w:t>Operational Caps: To prevent disruption, no more than 3 continuous days of CL may be requested at once.</w:t>
      </w:r>
    </w:p>
    <w:p w14:paraId="7D919F1D" w14:textId="77777777" w:rsidR="00F465AF" w:rsidRPr="00F465AF" w:rsidRDefault="00F465AF" w:rsidP="00F465AF">
      <w:pPr>
        <w:numPr>
          <w:ilvl w:val="0"/>
          <w:numId w:val="14"/>
        </w:numPr>
        <w:rPr>
          <w:b/>
          <w:bCs/>
        </w:rPr>
      </w:pPr>
      <w:r w:rsidRPr="00F465AF">
        <w:rPr>
          <w:b/>
          <w:bCs/>
        </w:rPr>
        <w:t>Combining Leaves: CL cannot be combined with Sick Leave or Maternity Leave.</w:t>
      </w:r>
    </w:p>
    <w:p w14:paraId="569211C5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3.2 Sick Leave (SL)</w:t>
      </w:r>
    </w:p>
    <w:p w14:paraId="3CC0A4AF" w14:textId="77777777" w:rsidR="00F465AF" w:rsidRPr="00F465AF" w:rsidRDefault="00F465AF" w:rsidP="00F465AF">
      <w:pPr>
        <w:numPr>
          <w:ilvl w:val="0"/>
          <w:numId w:val="15"/>
        </w:numPr>
        <w:rPr>
          <w:b/>
          <w:bCs/>
        </w:rPr>
      </w:pPr>
      <w:r w:rsidRPr="00F465AF">
        <w:rPr>
          <w:b/>
          <w:bCs/>
        </w:rPr>
        <w:t>Entitlement: 10 days per calendar year.</w:t>
      </w:r>
    </w:p>
    <w:p w14:paraId="457A998D" w14:textId="77777777" w:rsidR="00F465AF" w:rsidRPr="00F465AF" w:rsidRDefault="00F465AF" w:rsidP="00F465AF">
      <w:pPr>
        <w:numPr>
          <w:ilvl w:val="0"/>
          <w:numId w:val="15"/>
        </w:numPr>
        <w:rPr>
          <w:b/>
          <w:bCs/>
        </w:rPr>
      </w:pPr>
      <w:r w:rsidRPr="00F465AF">
        <w:rPr>
          <w:b/>
          <w:bCs/>
        </w:rPr>
        <w:t>Purpose: For recovery from personal illness, injury, contagious conditions, or scheduled preventative medical operations.</w:t>
      </w:r>
    </w:p>
    <w:p w14:paraId="0B61971C" w14:textId="77777777" w:rsidR="00F465AF" w:rsidRPr="00F465AF" w:rsidRDefault="00F465AF" w:rsidP="00F465AF">
      <w:pPr>
        <w:numPr>
          <w:ilvl w:val="0"/>
          <w:numId w:val="15"/>
        </w:numPr>
        <w:rPr>
          <w:b/>
          <w:bCs/>
        </w:rPr>
      </w:pPr>
      <w:r w:rsidRPr="00F465AF">
        <w:rPr>
          <w:b/>
          <w:bCs/>
        </w:rPr>
        <w:t>Accrual Engine: Credited in full (10 days) on January 1st of each calendar year. For mid-year hires, this allotment is pro-rated.</w:t>
      </w:r>
    </w:p>
    <w:p w14:paraId="39EEBB54" w14:textId="77777777" w:rsidR="00F465AF" w:rsidRPr="00F465AF" w:rsidRDefault="00F465AF" w:rsidP="00F465AF">
      <w:pPr>
        <w:numPr>
          <w:ilvl w:val="0"/>
          <w:numId w:val="15"/>
        </w:numPr>
        <w:rPr>
          <w:b/>
          <w:bCs/>
        </w:rPr>
      </w:pPr>
      <w:r w:rsidRPr="00F465AF">
        <w:rPr>
          <w:b/>
          <w:bCs/>
        </w:rPr>
        <w:t>Medical Certification: A digital copy of a medical certificate from an accredited health practitioner must be uploaded to the HR portal for any sick leave lasting longer than 3 continuous working days.</w:t>
      </w:r>
    </w:p>
    <w:p w14:paraId="16955B29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3.3 Paternity Leave (PL)</w:t>
      </w:r>
    </w:p>
    <w:p w14:paraId="7AD6FEF8" w14:textId="77777777" w:rsidR="00F465AF" w:rsidRPr="00F465AF" w:rsidRDefault="00F465AF" w:rsidP="00F465AF">
      <w:pPr>
        <w:numPr>
          <w:ilvl w:val="0"/>
          <w:numId w:val="16"/>
        </w:numPr>
        <w:rPr>
          <w:b/>
          <w:bCs/>
        </w:rPr>
      </w:pPr>
      <w:r w:rsidRPr="00F465AF">
        <w:rPr>
          <w:b/>
          <w:bCs/>
        </w:rPr>
        <w:t>Entitlement: 5 working days.</w:t>
      </w:r>
    </w:p>
    <w:p w14:paraId="25007073" w14:textId="77777777" w:rsidR="00F465AF" w:rsidRPr="00F465AF" w:rsidRDefault="00F465AF" w:rsidP="00F465AF">
      <w:pPr>
        <w:numPr>
          <w:ilvl w:val="0"/>
          <w:numId w:val="16"/>
        </w:numPr>
        <w:rPr>
          <w:b/>
          <w:bCs/>
        </w:rPr>
      </w:pPr>
      <w:r w:rsidRPr="00F465AF">
        <w:rPr>
          <w:b/>
          <w:bCs/>
        </w:rPr>
        <w:t>Purpose: For male employees to care for their partner and newborn or newly adopted child.</w:t>
      </w:r>
    </w:p>
    <w:p w14:paraId="1CE6A51A" w14:textId="77777777" w:rsidR="00F465AF" w:rsidRPr="00F465AF" w:rsidRDefault="00F465AF" w:rsidP="00F465AF">
      <w:pPr>
        <w:numPr>
          <w:ilvl w:val="0"/>
          <w:numId w:val="16"/>
        </w:numPr>
        <w:rPr>
          <w:b/>
          <w:bCs/>
        </w:rPr>
      </w:pPr>
      <w:r w:rsidRPr="00F465AF">
        <w:rPr>
          <w:b/>
          <w:bCs/>
        </w:rPr>
        <w:t>Eligibility Rule: Continuous employment of at least 180 days prior to the expected delivery date.</w:t>
      </w:r>
    </w:p>
    <w:p w14:paraId="57588832" w14:textId="77777777" w:rsidR="00F465AF" w:rsidRPr="00F465AF" w:rsidRDefault="00F465AF" w:rsidP="00F465AF">
      <w:pPr>
        <w:numPr>
          <w:ilvl w:val="0"/>
          <w:numId w:val="16"/>
        </w:numPr>
        <w:rPr>
          <w:b/>
          <w:bCs/>
        </w:rPr>
      </w:pPr>
      <w:r w:rsidRPr="00F465AF">
        <w:rPr>
          <w:b/>
          <w:bCs/>
        </w:rPr>
        <w:t>Timeframe for Use: Must be consumed within 180 calendar days following the delivery date. Any unused balance after 180 days is permanently forfeited.</w:t>
      </w:r>
    </w:p>
    <w:p w14:paraId="7A6DD761" w14:textId="77777777" w:rsidR="00F465AF" w:rsidRPr="00F465AF" w:rsidRDefault="00F465AF" w:rsidP="00F465AF">
      <w:pPr>
        <w:numPr>
          <w:ilvl w:val="0"/>
          <w:numId w:val="16"/>
        </w:numPr>
        <w:rPr>
          <w:b/>
          <w:bCs/>
        </w:rPr>
      </w:pPr>
      <w:r w:rsidRPr="00F465AF">
        <w:rPr>
          <w:b/>
          <w:bCs/>
        </w:rPr>
        <w:t>Usage Split: Can be taken as a single block of 5 days or split into a maximum of two blocks (e.g., 2 days and 3 days).</w:t>
      </w:r>
    </w:p>
    <w:p w14:paraId="62EC8FAF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3.4 Maternity Leave (ML)</w:t>
      </w:r>
    </w:p>
    <w:p w14:paraId="285118B3" w14:textId="77777777" w:rsidR="00F465AF" w:rsidRPr="00F465AF" w:rsidRDefault="00F465AF" w:rsidP="00F465AF">
      <w:pPr>
        <w:numPr>
          <w:ilvl w:val="0"/>
          <w:numId w:val="17"/>
        </w:numPr>
        <w:rPr>
          <w:b/>
          <w:bCs/>
        </w:rPr>
      </w:pPr>
      <w:r w:rsidRPr="00F465AF">
        <w:rPr>
          <w:b/>
          <w:bCs/>
        </w:rPr>
        <w:t>Entitlement: 180 continuous calendar days.</w:t>
      </w:r>
    </w:p>
    <w:p w14:paraId="4A2D42A0" w14:textId="77777777" w:rsidR="00F465AF" w:rsidRPr="00F465AF" w:rsidRDefault="00F465AF" w:rsidP="00F465AF">
      <w:pPr>
        <w:numPr>
          <w:ilvl w:val="0"/>
          <w:numId w:val="17"/>
        </w:numPr>
        <w:rPr>
          <w:b/>
          <w:bCs/>
        </w:rPr>
      </w:pPr>
      <w:r w:rsidRPr="00F465AF">
        <w:rPr>
          <w:b/>
          <w:bCs/>
        </w:rPr>
        <w:t>Purpose: Paid recovery and bonding time for female employees for childbirth or legal adoption of an infant.</w:t>
      </w:r>
    </w:p>
    <w:p w14:paraId="4561C56C" w14:textId="77777777" w:rsidR="00F465AF" w:rsidRPr="00F465AF" w:rsidRDefault="00F465AF" w:rsidP="00F465AF">
      <w:pPr>
        <w:numPr>
          <w:ilvl w:val="0"/>
          <w:numId w:val="17"/>
        </w:numPr>
        <w:rPr>
          <w:b/>
          <w:bCs/>
        </w:rPr>
      </w:pPr>
      <w:r w:rsidRPr="00F465AF">
        <w:rPr>
          <w:b/>
          <w:bCs/>
        </w:rPr>
        <w:t>Pre-Delivery Allotment: Employees may begin maternity leave up to 8 weeks before the confirmed, expected date of delivery.</w:t>
      </w:r>
    </w:p>
    <w:p w14:paraId="52DF9D25" w14:textId="77777777" w:rsidR="00F465AF" w:rsidRPr="00F465AF" w:rsidRDefault="00F465AF" w:rsidP="00F465AF">
      <w:pPr>
        <w:numPr>
          <w:ilvl w:val="0"/>
          <w:numId w:val="17"/>
        </w:numPr>
        <w:rPr>
          <w:b/>
          <w:bCs/>
        </w:rPr>
      </w:pPr>
      <w:r w:rsidRPr="00F465AF">
        <w:rPr>
          <w:b/>
          <w:bCs/>
        </w:rPr>
        <w:t>Post-Delivery Allotment: The remaining balance of the 180 days must be taken immediately after childbirth.</w:t>
      </w:r>
    </w:p>
    <w:p w14:paraId="679C7745" w14:textId="77777777" w:rsidR="00F465AF" w:rsidRPr="00F465AF" w:rsidRDefault="00F465AF" w:rsidP="00F465AF">
      <w:pPr>
        <w:numPr>
          <w:ilvl w:val="0"/>
          <w:numId w:val="17"/>
        </w:numPr>
        <w:rPr>
          <w:b/>
          <w:bCs/>
        </w:rPr>
      </w:pPr>
      <w:r w:rsidRPr="00F465AF">
        <w:rPr>
          <w:b/>
          <w:bCs/>
        </w:rPr>
        <w:lastRenderedPageBreak/>
        <w:t>Adoption/Surrogacy Clause: Female employees legally adopting a child under one year old are entitled to 84 continuous calendar days of paid adoption leave.</w:t>
      </w:r>
    </w:p>
    <w:p w14:paraId="7898824E" w14:textId="77777777" w:rsidR="00F465AF" w:rsidRPr="00F465AF" w:rsidRDefault="00F465AF" w:rsidP="00F465AF">
      <w:pPr>
        <w:numPr>
          <w:ilvl w:val="0"/>
          <w:numId w:val="17"/>
        </w:numPr>
        <w:rPr>
          <w:b/>
          <w:bCs/>
        </w:rPr>
      </w:pPr>
      <w:r w:rsidRPr="00F465AF">
        <w:rPr>
          <w:b/>
          <w:bCs/>
        </w:rPr>
        <w:t>Extension Protocol: If medical complications arise, an extension can be requested. This requires a formal request submitted to HR along with supporting documents from a medical board. Extended periods are treated as unpaid leave unless the employee uses their remaining Sick Leave balance.</w:t>
      </w:r>
    </w:p>
    <w:p w14:paraId="0DCBEE4A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pict w14:anchorId="2A194F29">
          <v:rect id="_x0000_i1172" style="width:0;height:1.5pt" o:hralign="center" o:hrstd="t" o:hr="t" fillcolor="#a0a0a0" stroked="f"/>
        </w:pict>
      </w:r>
    </w:p>
    <w:p w14:paraId="63813B69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4. SPECIALIZED &amp; ADDITIONAL LEAVE TYPES</w:t>
      </w:r>
    </w:p>
    <w:p w14:paraId="6FD123A0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4.1 Sabbatical Leave</w:t>
      </w:r>
    </w:p>
    <w:p w14:paraId="4550B453" w14:textId="77777777" w:rsidR="00F465AF" w:rsidRPr="00F465AF" w:rsidRDefault="00F465AF" w:rsidP="00F465AF">
      <w:pPr>
        <w:numPr>
          <w:ilvl w:val="0"/>
          <w:numId w:val="18"/>
        </w:numPr>
        <w:rPr>
          <w:b/>
          <w:bCs/>
        </w:rPr>
      </w:pPr>
      <w:r w:rsidRPr="00F465AF">
        <w:rPr>
          <w:b/>
          <w:bCs/>
        </w:rPr>
        <w:t>Eligibility: Available only to permanent employees who have completed a minimum of 5 years of continuous, uninterrupted service with the company.</w:t>
      </w:r>
    </w:p>
    <w:p w14:paraId="4422B017" w14:textId="77777777" w:rsidR="00F465AF" w:rsidRPr="00F465AF" w:rsidRDefault="00F465AF" w:rsidP="00F465AF">
      <w:pPr>
        <w:numPr>
          <w:ilvl w:val="0"/>
          <w:numId w:val="18"/>
        </w:numPr>
        <w:rPr>
          <w:b/>
          <w:bCs/>
        </w:rPr>
      </w:pPr>
      <w:r w:rsidRPr="00F465AF">
        <w:rPr>
          <w:b/>
          <w:bCs/>
        </w:rPr>
        <w:t>Duration: Minimum of 1 month and a maximum of 6 months.</w:t>
      </w:r>
    </w:p>
    <w:p w14:paraId="01CA3754" w14:textId="77777777" w:rsidR="00F465AF" w:rsidRPr="00F465AF" w:rsidRDefault="00F465AF" w:rsidP="00F465AF">
      <w:pPr>
        <w:numPr>
          <w:ilvl w:val="0"/>
          <w:numId w:val="18"/>
        </w:numPr>
        <w:rPr>
          <w:b/>
          <w:bCs/>
        </w:rPr>
      </w:pPr>
      <w:r w:rsidRPr="00F465AF">
        <w:rPr>
          <w:b/>
          <w:bCs/>
        </w:rPr>
        <w:t>Nature: Strictly unpaid leave. The company will pause salary payments, benefits, and equity vesting for the duration of the sabbatical.</w:t>
      </w:r>
    </w:p>
    <w:p w14:paraId="45B9443E" w14:textId="77777777" w:rsidR="00F465AF" w:rsidRPr="00F465AF" w:rsidRDefault="00F465AF" w:rsidP="00F465AF">
      <w:pPr>
        <w:numPr>
          <w:ilvl w:val="0"/>
          <w:numId w:val="18"/>
        </w:numPr>
        <w:rPr>
          <w:b/>
          <w:bCs/>
        </w:rPr>
      </w:pPr>
      <w:r w:rsidRPr="00F465AF">
        <w:rPr>
          <w:b/>
          <w:bCs/>
        </w:rPr>
        <w:t>Permissible Purposes: Advanced research, higher education, extensive travel, or personal rejuvenation. Sabbaticals cannot be used to pursue alternative employment or freelance work.</w:t>
      </w:r>
    </w:p>
    <w:p w14:paraId="6F7BD73D" w14:textId="77777777" w:rsidR="00F465AF" w:rsidRPr="00F465AF" w:rsidRDefault="00F465AF" w:rsidP="00F465AF">
      <w:pPr>
        <w:numPr>
          <w:ilvl w:val="0"/>
          <w:numId w:val="18"/>
        </w:numPr>
        <w:rPr>
          <w:b/>
          <w:bCs/>
        </w:rPr>
      </w:pPr>
      <w:r w:rsidRPr="00F465AF">
        <w:rPr>
          <w:b/>
          <w:bCs/>
        </w:rPr>
        <w:t>Approval Window: Applications must be submitted to the Department Head and HR at least 90 days in advance. Approval is discretionary and depends entirely on team business planning and leadership backup structures.</w:t>
      </w:r>
    </w:p>
    <w:p w14:paraId="7CFD3266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4.2 Compensatory Off (Comp-Off)</w:t>
      </w:r>
    </w:p>
    <w:p w14:paraId="18835AFC" w14:textId="77777777" w:rsidR="00F465AF" w:rsidRPr="00F465AF" w:rsidRDefault="00F465AF" w:rsidP="00F465AF">
      <w:pPr>
        <w:numPr>
          <w:ilvl w:val="0"/>
          <w:numId w:val="19"/>
        </w:numPr>
        <w:rPr>
          <w:b/>
          <w:bCs/>
        </w:rPr>
      </w:pPr>
      <w:r w:rsidRPr="00F465AF">
        <w:rPr>
          <w:b/>
          <w:bCs/>
        </w:rPr>
        <w:t>Definition: Time off granted to an employee in lieu of working on an official company holiday or a designated weekend day.</w:t>
      </w:r>
    </w:p>
    <w:p w14:paraId="024626A1" w14:textId="77777777" w:rsidR="00F465AF" w:rsidRPr="00F465AF" w:rsidRDefault="00F465AF" w:rsidP="00F465AF">
      <w:pPr>
        <w:numPr>
          <w:ilvl w:val="0"/>
          <w:numId w:val="19"/>
        </w:numPr>
        <w:rPr>
          <w:b/>
          <w:bCs/>
        </w:rPr>
      </w:pPr>
      <w:r w:rsidRPr="00F465AF">
        <w:rPr>
          <w:b/>
          <w:bCs/>
        </w:rPr>
        <w:t>Eligibility: Applicable to operational, support, and technical staff below the executive management level.</w:t>
      </w:r>
    </w:p>
    <w:p w14:paraId="5844A0FD" w14:textId="77777777" w:rsidR="00F465AF" w:rsidRPr="00F465AF" w:rsidRDefault="00F465AF" w:rsidP="00F465AF">
      <w:pPr>
        <w:numPr>
          <w:ilvl w:val="0"/>
          <w:numId w:val="19"/>
        </w:numPr>
        <w:rPr>
          <w:b/>
          <w:bCs/>
        </w:rPr>
      </w:pPr>
      <w:r w:rsidRPr="00F465AF">
        <w:rPr>
          <w:b/>
          <w:bCs/>
        </w:rPr>
        <w:t>Earning Criteria: Work must be explicitly assigned and pre-approved by the manager in writing. A minimum of 5 hours of work on a rest day is required to qualify for a full-day Comp-Off.</w:t>
      </w:r>
    </w:p>
    <w:p w14:paraId="5BE0F416" w14:textId="77777777" w:rsidR="00F465AF" w:rsidRPr="00F465AF" w:rsidRDefault="00F465AF" w:rsidP="00F465AF">
      <w:pPr>
        <w:numPr>
          <w:ilvl w:val="0"/>
          <w:numId w:val="19"/>
        </w:numPr>
        <w:rPr>
          <w:b/>
          <w:bCs/>
        </w:rPr>
      </w:pPr>
      <w:r w:rsidRPr="00F465AF">
        <w:rPr>
          <w:b/>
          <w:bCs/>
        </w:rPr>
        <w:t>Validity Period: Earned Comp-Off must be utilized within 60 days of the date it was earned. Unused Comp-Off days lapse automatically after 60 days and cannot be converted to cash.</w:t>
      </w:r>
    </w:p>
    <w:p w14:paraId="6000C93B" w14:textId="77777777" w:rsidR="00F465AF" w:rsidRPr="00F465AF" w:rsidRDefault="00F465AF" w:rsidP="00F465AF">
      <w:pPr>
        <w:numPr>
          <w:ilvl w:val="0"/>
          <w:numId w:val="19"/>
        </w:numPr>
        <w:rPr>
          <w:b/>
          <w:bCs/>
        </w:rPr>
      </w:pPr>
      <w:r w:rsidRPr="00F465AF">
        <w:rPr>
          <w:b/>
          <w:bCs/>
        </w:rPr>
        <w:lastRenderedPageBreak/>
        <w:t>Application Rule: Comp-Off utilization follows the standard 2-day advance notice rule via the ESS portal.</w:t>
      </w:r>
    </w:p>
    <w:p w14:paraId="1934C317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4.3 Bereavement Leave</w:t>
      </w:r>
    </w:p>
    <w:p w14:paraId="182CF6FD" w14:textId="77777777" w:rsidR="00F465AF" w:rsidRPr="00F465AF" w:rsidRDefault="00F465AF" w:rsidP="00F465AF">
      <w:pPr>
        <w:numPr>
          <w:ilvl w:val="0"/>
          <w:numId w:val="20"/>
        </w:numPr>
        <w:rPr>
          <w:b/>
          <w:bCs/>
        </w:rPr>
      </w:pPr>
      <w:r w:rsidRPr="00F465AF">
        <w:rPr>
          <w:b/>
          <w:bCs/>
        </w:rPr>
        <w:t>Entitlement: Up to 3 working days of paid leave per incident.</w:t>
      </w:r>
    </w:p>
    <w:p w14:paraId="100C1324" w14:textId="77777777" w:rsidR="00F465AF" w:rsidRPr="00F465AF" w:rsidRDefault="00F465AF" w:rsidP="00F465AF">
      <w:pPr>
        <w:numPr>
          <w:ilvl w:val="0"/>
          <w:numId w:val="20"/>
        </w:numPr>
        <w:rPr>
          <w:b/>
          <w:bCs/>
        </w:rPr>
      </w:pPr>
      <w:r w:rsidRPr="00F465AF">
        <w:rPr>
          <w:b/>
          <w:bCs/>
        </w:rPr>
        <w:t>Applicability: Granted in the unfortunate event of the death of an immediate family member (spouse, child, parent, sibling, or parent-in-law).</w:t>
      </w:r>
    </w:p>
    <w:p w14:paraId="3A470DA4" w14:textId="77777777" w:rsidR="00F465AF" w:rsidRPr="00F465AF" w:rsidRDefault="00F465AF" w:rsidP="00F465AF">
      <w:pPr>
        <w:numPr>
          <w:ilvl w:val="0"/>
          <w:numId w:val="20"/>
        </w:numPr>
        <w:rPr>
          <w:b/>
          <w:bCs/>
        </w:rPr>
      </w:pPr>
      <w:r w:rsidRPr="00F465AF">
        <w:rPr>
          <w:b/>
          <w:bCs/>
        </w:rPr>
        <w:t>Notification: Employees should notify their manager immediately. Formal regularisation in the HR system must be done within 5 days of returning to work.</w:t>
      </w:r>
    </w:p>
    <w:p w14:paraId="52E323F2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pict w14:anchorId="27FEA85F">
          <v:rect id="_x0000_i1173" style="width:0;height:1.5pt" o:hralign="center" o:hrstd="t" o:hr="t" fillcolor="#a0a0a0" stroked="f"/>
        </w:pict>
      </w:r>
    </w:p>
    <w:p w14:paraId="6EE6CCCF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5. WORK FROM HOME (WFH) &amp; REMOTE WORK OVERLAP CLAUSE</w:t>
      </w:r>
    </w:p>
    <w:p w14:paraId="274C0F7F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5.1 Clear Separation of Remote Work and Leave</w:t>
      </w:r>
    </w:p>
    <w:p w14:paraId="2BFB3D00" w14:textId="77777777" w:rsidR="00F465AF" w:rsidRPr="00F465AF" w:rsidRDefault="00F465AF" w:rsidP="00F465AF">
      <w:pPr>
        <w:numPr>
          <w:ilvl w:val="0"/>
          <w:numId w:val="21"/>
        </w:numPr>
        <w:rPr>
          <w:b/>
          <w:bCs/>
        </w:rPr>
      </w:pPr>
      <w:r w:rsidRPr="00F465AF">
        <w:rPr>
          <w:b/>
          <w:bCs/>
        </w:rPr>
        <w:t xml:space="preserve">Not a Leave Substitute: Work </w:t>
      </w:r>
      <w:proofErr w:type="gramStart"/>
      <w:r w:rsidRPr="00F465AF">
        <w:rPr>
          <w:b/>
          <w:bCs/>
        </w:rPr>
        <w:t>From</w:t>
      </w:r>
      <w:proofErr w:type="gramEnd"/>
      <w:r w:rsidRPr="00F465AF">
        <w:rPr>
          <w:b/>
          <w:bCs/>
        </w:rPr>
        <w:t xml:space="preserve"> Home (WFH) is an operational arrangement, not a form of leave. Employees who are unwell or unable to perform their duties due to personal obligations are strictly prohibited from marking themselves as "WFH" to preserve their leave balances.</w:t>
      </w:r>
    </w:p>
    <w:p w14:paraId="605FF5E0" w14:textId="77777777" w:rsidR="00F465AF" w:rsidRPr="00F465AF" w:rsidRDefault="00F465AF" w:rsidP="00F465AF">
      <w:pPr>
        <w:numPr>
          <w:ilvl w:val="0"/>
          <w:numId w:val="21"/>
        </w:numPr>
        <w:rPr>
          <w:b/>
          <w:bCs/>
        </w:rPr>
      </w:pPr>
      <w:r w:rsidRPr="00F465AF">
        <w:rPr>
          <w:b/>
          <w:bCs/>
        </w:rPr>
        <w:t xml:space="preserve">Illness and WFH: If an employee </w:t>
      </w:r>
      <w:proofErr w:type="gramStart"/>
      <w:r w:rsidRPr="00F465AF">
        <w:rPr>
          <w:b/>
          <w:bCs/>
        </w:rPr>
        <w:t>is</w:t>
      </w:r>
      <w:proofErr w:type="gramEnd"/>
      <w:r w:rsidRPr="00F465AF">
        <w:rPr>
          <w:b/>
          <w:bCs/>
        </w:rPr>
        <w:t xml:space="preserve"> too sick to </w:t>
      </w:r>
      <w:proofErr w:type="spellStart"/>
      <w:r w:rsidRPr="00F465AF">
        <w:rPr>
          <w:b/>
          <w:bCs/>
        </w:rPr>
        <w:t>fulfill</w:t>
      </w:r>
      <w:proofErr w:type="spellEnd"/>
      <w:r w:rsidRPr="00F465AF">
        <w:rPr>
          <w:b/>
          <w:bCs/>
        </w:rPr>
        <w:t xml:space="preserve"> their regular daily responsibilities, they must apply for Sick Leave. Managers reserve the right to deny WFH requests and mandate a Sick Leave application if an employee's medical condition visibly compromises their work safety or productivity.</w:t>
      </w:r>
    </w:p>
    <w:p w14:paraId="5C687A26" w14:textId="77777777" w:rsidR="00F465AF" w:rsidRPr="00F465AF" w:rsidRDefault="00F465AF" w:rsidP="00F465AF">
      <w:pPr>
        <w:numPr>
          <w:ilvl w:val="0"/>
          <w:numId w:val="21"/>
        </w:numPr>
        <w:rPr>
          <w:b/>
          <w:bCs/>
        </w:rPr>
      </w:pPr>
      <w:r w:rsidRPr="00F465AF">
        <w:rPr>
          <w:b/>
          <w:bCs/>
        </w:rPr>
        <w:t>Childcare and Emergency Interventions: While WFH offers scheduling flexibility, it cannot be used as a primary substitute for dedicated childcare. For planned child monitoring or family events, appropriate Casual Leave or Paternity/Maternity Leave must be logged.</w:t>
      </w:r>
    </w:p>
    <w:p w14:paraId="2F22F399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pict w14:anchorId="6F8DFB22">
          <v:rect id="_x0000_i1174" style="width:0;height:1.5pt" o:hralign="center" o:hrstd="t" o:hr="t" fillcolor="#a0a0a0" stroked="f"/>
        </w:pict>
      </w:r>
    </w:p>
    <w:p w14:paraId="6AE80EB8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6. ADMINISTRATIVE OPERATIONAL WORKFLOWS</w:t>
      </w:r>
    </w:p>
    <w:p w14:paraId="63899663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6.1 The 2-Day Advance Notice Rule</w:t>
      </w:r>
    </w:p>
    <w:p w14:paraId="305B4362" w14:textId="77777777" w:rsidR="00F465AF" w:rsidRPr="00F465AF" w:rsidRDefault="00F465AF" w:rsidP="00F465AF">
      <w:pPr>
        <w:numPr>
          <w:ilvl w:val="0"/>
          <w:numId w:val="22"/>
        </w:numPr>
        <w:rPr>
          <w:b/>
          <w:bCs/>
        </w:rPr>
      </w:pPr>
      <w:r w:rsidRPr="00F465AF">
        <w:rPr>
          <w:b/>
          <w:bCs/>
        </w:rPr>
        <w:t>Mandatory Advance Request: All planned leaves (Casual Leave, planned medical treatments, and scheduled Paternity Leave) must be submitted via the Employee Self-Service (ESS) portal at least 2 working days prior to the start date.</w:t>
      </w:r>
    </w:p>
    <w:p w14:paraId="3834E443" w14:textId="77777777" w:rsidR="00F465AF" w:rsidRPr="00F465AF" w:rsidRDefault="00F465AF" w:rsidP="00F465AF">
      <w:pPr>
        <w:numPr>
          <w:ilvl w:val="0"/>
          <w:numId w:val="22"/>
        </w:numPr>
        <w:rPr>
          <w:b/>
          <w:bCs/>
        </w:rPr>
      </w:pPr>
      <w:r w:rsidRPr="00F465AF">
        <w:rPr>
          <w:b/>
          <w:bCs/>
        </w:rPr>
        <w:lastRenderedPageBreak/>
        <w:t>Impact of Failure to Notify: Submitting a request late without a valid emergency justification will result in an automatic rejection by the portal. Any subsequent absence will be marked as "Unapproved."</w:t>
      </w:r>
    </w:p>
    <w:p w14:paraId="6025BA20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6.2 Emergency Notification System</w:t>
      </w:r>
    </w:p>
    <w:p w14:paraId="22624B06" w14:textId="77777777" w:rsidR="00F465AF" w:rsidRPr="00F465AF" w:rsidRDefault="00F465AF" w:rsidP="00F465AF">
      <w:pPr>
        <w:numPr>
          <w:ilvl w:val="0"/>
          <w:numId w:val="23"/>
        </w:numPr>
        <w:rPr>
          <w:b/>
          <w:bCs/>
        </w:rPr>
      </w:pPr>
      <w:r w:rsidRPr="00F465AF">
        <w:rPr>
          <w:b/>
          <w:bCs/>
        </w:rPr>
        <w:t>First Contact Window: For sudden illnesses or accidents, the employee must contact their direct reporting manager via phone, email, or company messaging app within 2 hours of their shift start time.</w:t>
      </w:r>
    </w:p>
    <w:p w14:paraId="2FE4E026" w14:textId="77777777" w:rsidR="00F465AF" w:rsidRPr="00F465AF" w:rsidRDefault="00F465AF" w:rsidP="00F465AF">
      <w:pPr>
        <w:numPr>
          <w:ilvl w:val="0"/>
          <w:numId w:val="23"/>
        </w:numPr>
        <w:rPr>
          <w:b/>
          <w:bCs/>
        </w:rPr>
      </w:pPr>
      <w:r w:rsidRPr="00F465AF">
        <w:rPr>
          <w:b/>
          <w:bCs/>
        </w:rPr>
        <w:t>Proxy Notification: If the employee is physically unable to communicate, an immediate family member or designated emergency contact must notify HR.</w:t>
      </w:r>
    </w:p>
    <w:p w14:paraId="7A77E9C4" w14:textId="77777777" w:rsidR="00F465AF" w:rsidRPr="00F465AF" w:rsidRDefault="00F465AF" w:rsidP="00F465AF">
      <w:pPr>
        <w:numPr>
          <w:ilvl w:val="0"/>
          <w:numId w:val="23"/>
        </w:numPr>
        <w:rPr>
          <w:b/>
          <w:bCs/>
        </w:rPr>
      </w:pPr>
      <w:r w:rsidRPr="00F465AF">
        <w:rPr>
          <w:b/>
          <w:bCs/>
        </w:rPr>
        <w:t>Retroactive Regularization: The employee must log into the ESS portal and submit an emergency leave application within 24 hours of returning to duty.</w:t>
      </w:r>
    </w:p>
    <w:p w14:paraId="65500DD8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6.3 Managerial Review Discretion</w:t>
      </w:r>
    </w:p>
    <w:p w14:paraId="4B300B3C" w14:textId="77777777" w:rsidR="00F465AF" w:rsidRPr="00F465AF" w:rsidRDefault="00F465AF" w:rsidP="00F465AF">
      <w:pPr>
        <w:numPr>
          <w:ilvl w:val="0"/>
          <w:numId w:val="24"/>
        </w:numPr>
        <w:rPr>
          <w:b/>
          <w:bCs/>
        </w:rPr>
      </w:pPr>
      <w:r w:rsidRPr="00F465AF">
        <w:rPr>
          <w:b/>
          <w:bCs/>
        </w:rPr>
        <w:t>Business Continuity Check: Managers assess leave requests based on team capacity, project deadlines, and client deliverables.</w:t>
      </w:r>
    </w:p>
    <w:p w14:paraId="0D2BC8A1" w14:textId="77777777" w:rsidR="00F465AF" w:rsidRPr="00F465AF" w:rsidRDefault="00F465AF" w:rsidP="00F465AF">
      <w:pPr>
        <w:numPr>
          <w:ilvl w:val="0"/>
          <w:numId w:val="24"/>
        </w:numPr>
        <w:rPr>
          <w:b/>
          <w:bCs/>
        </w:rPr>
      </w:pPr>
      <w:r w:rsidRPr="00F465AF">
        <w:rPr>
          <w:b/>
          <w:bCs/>
        </w:rPr>
        <w:t>Right of Refusal/Rescheduling: Except for statutory Maternity Leave and urgent medical emergencies, managers have the operational right to defer or deny a casual leave request if it conflicts with critical business delivery dates.</w:t>
      </w:r>
    </w:p>
    <w:p w14:paraId="63BC7512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pict w14:anchorId="34E83127">
          <v:rect id="_x0000_i1175" style="width:0;height:1.5pt" o:hralign="center" o:hrstd="t" o:hr="t" fillcolor="#a0a0a0" stroked="f"/>
        </w:pict>
      </w:r>
    </w:p>
    <w:p w14:paraId="4FE4104D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7. ACCOUNTING, ACCOUNTABILITY &amp; LEAVE WRAP-UP</w:t>
      </w:r>
    </w:p>
    <w:p w14:paraId="7B522EDD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+-------------------+---------------------+--------------------+---------------------+</w:t>
      </w:r>
    </w:p>
    <w:p w14:paraId="1ADCCCC6" w14:textId="77777777" w:rsidR="00F465AF" w:rsidRPr="00F465AF" w:rsidRDefault="00F465AF" w:rsidP="00F465AF">
      <w:pPr>
        <w:rPr>
          <w:b/>
          <w:bCs/>
        </w:rPr>
      </w:pPr>
    </w:p>
    <w:p w14:paraId="23A87E68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 xml:space="preserve">|    Leave Type     </w:t>
      </w:r>
      <w:proofErr w:type="gramStart"/>
      <w:r w:rsidRPr="00F465AF">
        <w:rPr>
          <w:b/>
          <w:bCs/>
        </w:rPr>
        <w:t>|  Annual</w:t>
      </w:r>
      <w:proofErr w:type="gramEnd"/>
      <w:r w:rsidRPr="00F465AF">
        <w:rPr>
          <w:b/>
          <w:bCs/>
        </w:rPr>
        <w:t xml:space="preserve"> Allotment   |   </w:t>
      </w:r>
      <w:proofErr w:type="gramStart"/>
      <w:r w:rsidRPr="00F465AF">
        <w:rPr>
          <w:b/>
          <w:bCs/>
        </w:rPr>
        <w:t>Carry-Forward</w:t>
      </w:r>
      <w:proofErr w:type="gramEnd"/>
      <w:r w:rsidRPr="00F465AF">
        <w:rPr>
          <w:b/>
          <w:bCs/>
        </w:rPr>
        <w:t xml:space="preserve">    | Financial Cash-</w:t>
      </w:r>
      <w:proofErr w:type="gramStart"/>
      <w:r w:rsidRPr="00F465AF">
        <w:rPr>
          <w:b/>
          <w:bCs/>
        </w:rPr>
        <w:t>out  |</w:t>
      </w:r>
      <w:proofErr w:type="gramEnd"/>
    </w:p>
    <w:p w14:paraId="12061148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+-------------------+---------------------+--------------------+---------------------+</w:t>
      </w:r>
    </w:p>
    <w:p w14:paraId="0DD1C529" w14:textId="77777777" w:rsidR="00F465AF" w:rsidRPr="00F465AF" w:rsidRDefault="00F465AF" w:rsidP="00F465AF">
      <w:pPr>
        <w:rPr>
          <w:b/>
          <w:bCs/>
        </w:rPr>
      </w:pPr>
    </w:p>
    <w:p w14:paraId="43856CBE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| Casual Leave      | 12 Days             | Not Allowed        | Lapses Automatically|</w:t>
      </w:r>
    </w:p>
    <w:p w14:paraId="70A98D5C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| Sick Leave        | 10 Days             | Not Allowed        | Lapses Automatically|</w:t>
      </w:r>
    </w:p>
    <w:p w14:paraId="33A1088B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 xml:space="preserve">| Paternity Leave   | 5 Working Days      | Forfeited (6 </w:t>
      </w:r>
      <w:proofErr w:type="spellStart"/>
      <w:proofErr w:type="gramStart"/>
      <w:r w:rsidRPr="00F465AF">
        <w:rPr>
          <w:b/>
          <w:bCs/>
        </w:rPr>
        <w:t>mos</w:t>
      </w:r>
      <w:proofErr w:type="spellEnd"/>
      <w:r w:rsidRPr="00F465AF">
        <w:rPr>
          <w:b/>
          <w:bCs/>
        </w:rPr>
        <w:t>)  |</w:t>
      </w:r>
      <w:proofErr w:type="gramEnd"/>
      <w:r w:rsidRPr="00F465AF">
        <w:rPr>
          <w:b/>
          <w:bCs/>
        </w:rPr>
        <w:t xml:space="preserve"> No Cash Value       |</w:t>
      </w:r>
    </w:p>
    <w:p w14:paraId="43D19BBB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| Maternity Leave   | 180 Calendar Days   | Fixed Block        | No Cash Value       |</w:t>
      </w:r>
    </w:p>
    <w:p w14:paraId="5B50299A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 xml:space="preserve">| Sabbatical </w:t>
      </w:r>
      <w:proofErr w:type="gramStart"/>
      <w:r w:rsidRPr="00F465AF">
        <w:rPr>
          <w:b/>
          <w:bCs/>
        </w:rPr>
        <w:t>Leave  |</w:t>
      </w:r>
      <w:proofErr w:type="gramEnd"/>
      <w:r w:rsidRPr="00F465AF">
        <w:rPr>
          <w:b/>
          <w:bCs/>
        </w:rPr>
        <w:t xml:space="preserve"> 1 to 6 Months       | N/A (</w:t>
      </w:r>
      <w:proofErr w:type="gramStart"/>
      <w:r w:rsidRPr="00F465AF">
        <w:rPr>
          <w:b/>
          <w:bCs/>
        </w:rPr>
        <w:t xml:space="preserve">Unpaid)   </w:t>
      </w:r>
      <w:proofErr w:type="gramEnd"/>
      <w:r w:rsidRPr="00F465AF">
        <w:rPr>
          <w:b/>
          <w:bCs/>
        </w:rPr>
        <w:t xml:space="preserve">    | No Cash Value       |</w:t>
      </w:r>
    </w:p>
    <w:p w14:paraId="2D58DC87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lastRenderedPageBreak/>
        <w:t xml:space="preserve">| Compensatory </w:t>
      </w:r>
      <w:proofErr w:type="gramStart"/>
      <w:r w:rsidRPr="00F465AF">
        <w:rPr>
          <w:b/>
          <w:bCs/>
        </w:rPr>
        <w:t>Off  |</w:t>
      </w:r>
      <w:proofErr w:type="gramEnd"/>
      <w:r w:rsidRPr="00F465AF">
        <w:rPr>
          <w:b/>
          <w:bCs/>
        </w:rPr>
        <w:t xml:space="preserve"> Based on Extra Work | Expires in 60 Days | Lapses Automatically|</w:t>
      </w:r>
    </w:p>
    <w:p w14:paraId="4510E9E1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+-------------------+---------------------+--------------------+---------------------+</w:t>
      </w:r>
    </w:p>
    <w:p w14:paraId="34E9377A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7.1 Holiday Interventions</w:t>
      </w:r>
    </w:p>
    <w:p w14:paraId="72021BE2" w14:textId="77777777" w:rsidR="00F465AF" w:rsidRPr="00F465AF" w:rsidRDefault="00F465AF" w:rsidP="00F465AF">
      <w:pPr>
        <w:numPr>
          <w:ilvl w:val="0"/>
          <w:numId w:val="25"/>
        </w:numPr>
        <w:rPr>
          <w:b/>
          <w:bCs/>
        </w:rPr>
      </w:pPr>
      <w:r w:rsidRPr="00F465AF">
        <w:rPr>
          <w:b/>
          <w:bCs/>
        </w:rPr>
        <w:t>Sandwich Rule Defeated: Public holidays and weekend rest days that fall between approved Casual or Sick Leave days are excluded from the leave calculation.</w:t>
      </w:r>
    </w:p>
    <w:p w14:paraId="55F4A1C4" w14:textId="77777777" w:rsidR="00F465AF" w:rsidRPr="00F465AF" w:rsidRDefault="00F465AF" w:rsidP="00F465AF">
      <w:pPr>
        <w:numPr>
          <w:ilvl w:val="0"/>
          <w:numId w:val="25"/>
        </w:numPr>
        <w:rPr>
          <w:b/>
          <w:bCs/>
        </w:rPr>
      </w:pPr>
      <w:r w:rsidRPr="00F465AF">
        <w:rPr>
          <w:b/>
          <w:bCs/>
        </w:rPr>
        <w:t>Calendar Day Inclusions: For Maternity Leave, the entitlement is calculated in continuous calendar days. This means weekends and national public holidays falling within the maternity window are counted as leave days.</w:t>
      </w:r>
    </w:p>
    <w:p w14:paraId="24EEAF00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7.2 Unexcused Absence &amp; Abandonment</w:t>
      </w:r>
    </w:p>
    <w:p w14:paraId="73BC61D2" w14:textId="77777777" w:rsidR="00F465AF" w:rsidRPr="00F465AF" w:rsidRDefault="00F465AF" w:rsidP="00F465AF">
      <w:pPr>
        <w:numPr>
          <w:ilvl w:val="0"/>
          <w:numId w:val="26"/>
        </w:numPr>
        <w:rPr>
          <w:b/>
          <w:bCs/>
        </w:rPr>
      </w:pPr>
      <w:r w:rsidRPr="00F465AF">
        <w:rPr>
          <w:b/>
          <w:bCs/>
        </w:rPr>
        <w:t>Disciplinary Alert: Any absence from work without a logged application or managerial sign-off is categorized as Unexcused Absence. This results in an immediate deduction of daily salary (loss of pay).</w:t>
      </w:r>
    </w:p>
    <w:p w14:paraId="1D01B8CA" w14:textId="77777777" w:rsidR="00F465AF" w:rsidRPr="00F465AF" w:rsidRDefault="00F465AF" w:rsidP="00F465AF">
      <w:pPr>
        <w:numPr>
          <w:ilvl w:val="0"/>
          <w:numId w:val="26"/>
        </w:numPr>
        <w:rPr>
          <w:b/>
          <w:bCs/>
        </w:rPr>
      </w:pPr>
      <w:r w:rsidRPr="00F465AF">
        <w:rPr>
          <w:b/>
          <w:bCs/>
        </w:rPr>
        <w:t>Job Abandonment Trigger: Staying away from work for 5 consecutive working days without any notification or approval is considered job abandonment. The company will initiate termination procedures and send a formal notice to the employee's registered address.</w:t>
      </w:r>
    </w:p>
    <w:p w14:paraId="661AEED4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7.3 Exit &amp; Separation Treatment</w:t>
      </w:r>
    </w:p>
    <w:p w14:paraId="324925DD" w14:textId="77777777" w:rsidR="00F465AF" w:rsidRPr="00F465AF" w:rsidRDefault="00F465AF" w:rsidP="00F465AF">
      <w:pPr>
        <w:numPr>
          <w:ilvl w:val="0"/>
          <w:numId w:val="27"/>
        </w:numPr>
        <w:rPr>
          <w:b/>
          <w:bCs/>
        </w:rPr>
      </w:pPr>
      <w:r w:rsidRPr="00F465AF">
        <w:rPr>
          <w:b/>
          <w:bCs/>
        </w:rPr>
        <w:t>Upon termination or resignation, all unused Casual Leave, Sick Leave, and Comp-Off balances lapse immediately. The company does not pay out cash for these unused balances during the final settlement process.</w:t>
      </w:r>
    </w:p>
    <w:p w14:paraId="3B3E69E0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pict w14:anchorId="4AB26AED">
          <v:rect id="_x0000_i1176" style="width:0;height:1.5pt" o:hralign="center" o:hrstd="t" o:hr="t" fillcolor="#a0a0a0" stroked="f"/>
        </w:pict>
      </w:r>
    </w:p>
    <w:p w14:paraId="64708100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t>8. POLICY VIOLATIONS &amp; FRAUD PREVENTION</w:t>
      </w:r>
    </w:p>
    <w:p w14:paraId="4B11D9E8" w14:textId="77777777" w:rsidR="00F465AF" w:rsidRPr="00F465AF" w:rsidRDefault="00F465AF" w:rsidP="00F465AF">
      <w:pPr>
        <w:numPr>
          <w:ilvl w:val="0"/>
          <w:numId w:val="28"/>
        </w:numPr>
        <w:rPr>
          <w:b/>
          <w:bCs/>
        </w:rPr>
      </w:pPr>
      <w:r w:rsidRPr="00F465AF">
        <w:rPr>
          <w:b/>
          <w:bCs/>
        </w:rPr>
        <w:t>Audit Checks: The HR department performs quarterly audits on leave patterns to check for potential misuse (e.g., matching sick leave with long weekends).</w:t>
      </w:r>
    </w:p>
    <w:p w14:paraId="06E16B42" w14:textId="77777777" w:rsidR="00F465AF" w:rsidRPr="00F465AF" w:rsidRDefault="00F465AF" w:rsidP="00F465AF">
      <w:pPr>
        <w:numPr>
          <w:ilvl w:val="0"/>
          <w:numId w:val="28"/>
        </w:numPr>
        <w:rPr>
          <w:b/>
          <w:bCs/>
        </w:rPr>
      </w:pPr>
      <w:r w:rsidRPr="00F465AF">
        <w:rPr>
          <w:b/>
          <w:bCs/>
        </w:rPr>
        <w:t xml:space="preserve">Fraud Penalty: Providing falsified medical certificates or misrepresenting personal situations to secure leaves constitutes severe misconduct. This </w:t>
      </w:r>
      <w:proofErr w:type="spellStart"/>
      <w:r w:rsidRPr="00F465AF">
        <w:rPr>
          <w:b/>
          <w:bCs/>
        </w:rPr>
        <w:t>behavior</w:t>
      </w:r>
      <w:proofErr w:type="spellEnd"/>
      <w:r w:rsidRPr="00F465AF">
        <w:rPr>
          <w:b/>
          <w:bCs/>
        </w:rPr>
        <w:t xml:space="preserve"> will trigger immediate disciplinary actions, up to and including termination of employment.</w:t>
      </w:r>
    </w:p>
    <w:p w14:paraId="10DC6B84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pict w14:anchorId="39BCE40F">
          <v:rect id="_x0000_i1177" style="width:0;height:1.5pt" o:hralign="center" o:hrstd="t" o:hr="t" fillcolor="#a0a0a0" stroked="f"/>
        </w:pict>
      </w:r>
    </w:p>
    <w:p w14:paraId="731564B1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lastRenderedPageBreak/>
        <w:t>Corporate HR Endorsement:</w:t>
      </w:r>
      <w:r w:rsidRPr="00F465AF">
        <w:rPr>
          <w:b/>
          <w:bCs/>
        </w:rPr>
        <w:br/>
      </w:r>
      <w:r w:rsidRPr="00F465AF">
        <w:rPr>
          <w:b/>
          <w:bCs/>
          <w:i/>
          <w:iCs/>
        </w:rPr>
        <w:t>Director of Employee Relations</w:t>
      </w:r>
      <w:r w:rsidRPr="00F465AF">
        <w:rPr>
          <w:b/>
          <w:bCs/>
        </w:rPr>
        <w:br/>
      </w:r>
      <w:r w:rsidRPr="00F465AF">
        <w:rPr>
          <w:b/>
          <w:bCs/>
          <w:i/>
          <w:iCs/>
        </w:rPr>
        <w:t>Global Compliance Office</w:t>
      </w:r>
    </w:p>
    <w:p w14:paraId="16C4CDEB" w14:textId="77777777" w:rsidR="00F465AF" w:rsidRPr="00F465AF" w:rsidRDefault="00F465AF" w:rsidP="00F465AF">
      <w:pPr>
        <w:rPr>
          <w:b/>
          <w:bCs/>
        </w:rPr>
      </w:pPr>
      <w:r w:rsidRPr="00F465AF">
        <w:rPr>
          <w:b/>
          <w:bCs/>
        </w:rPr>
        <w:pict w14:anchorId="1E85E4C0">
          <v:rect id="_x0000_i1178" style="width:0;height:1.5pt" o:hralign="center" o:hrstd="t" o:hr="t" fillcolor="#a0a0a0" stroked="f"/>
        </w:pict>
      </w:r>
    </w:p>
    <w:p w14:paraId="5CE36B58" w14:textId="77777777" w:rsidR="004F6E5D" w:rsidRPr="00F465AF" w:rsidRDefault="004F6E5D" w:rsidP="00F465AF"/>
    <w:sectPr w:rsidR="004F6E5D" w:rsidRPr="00F46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5093"/>
    <w:multiLevelType w:val="multilevel"/>
    <w:tmpl w:val="9C0A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73572"/>
    <w:multiLevelType w:val="multilevel"/>
    <w:tmpl w:val="3624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9351F"/>
    <w:multiLevelType w:val="multilevel"/>
    <w:tmpl w:val="6702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B2852"/>
    <w:multiLevelType w:val="multilevel"/>
    <w:tmpl w:val="3548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53746"/>
    <w:multiLevelType w:val="multilevel"/>
    <w:tmpl w:val="4BBC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C7C95"/>
    <w:multiLevelType w:val="multilevel"/>
    <w:tmpl w:val="7BCC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C4780"/>
    <w:multiLevelType w:val="multilevel"/>
    <w:tmpl w:val="7FE0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73DCB"/>
    <w:multiLevelType w:val="multilevel"/>
    <w:tmpl w:val="8A8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A17CF"/>
    <w:multiLevelType w:val="multilevel"/>
    <w:tmpl w:val="2608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E07A8"/>
    <w:multiLevelType w:val="multilevel"/>
    <w:tmpl w:val="E7B4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81E05"/>
    <w:multiLevelType w:val="multilevel"/>
    <w:tmpl w:val="D554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66723"/>
    <w:multiLevelType w:val="multilevel"/>
    <w:tmpl w:val="F866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56625"/>
    <w:multiLevelType w:val="multilevel"/>
    <w:tmpl w:val="D740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F2F0C"/>
    <w:multiLevelType w:val="multilevel"/>
    <w:tmpl w:val="5D28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41B2A"/>
    <w:multiLevelType w:val="multilevel"/>
    <w:tmpl w:val="95BC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1182A"/>
    <w:multiLevelType w:val="multilevel"/>
    <w:tmpl w:val="64C2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F7207"/>
    <w:multiLevelType w:val="multilevel"/>
    <w:tmpl w:val="A834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151DE"/>
    <w:multiLevelType w:val="multilevel"/>
    <w:tmpl w:val="07E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7310B"/>
    <w:multiLevelType w:val="multilevel"/>
    <w:tmpl w:val="7536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9038F"/>
    <w:multiLevelType w:val="multilevel"/>
    <w:tmpl w:val="727A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A1935"/>
    <w:multiLevelType w:val="multilevel"/>
    <w:tmpl w:val="8E76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A2D48"/>
    <w:multiLevelType w:val="multilevel"/>
    <w:tmpl w:val="A842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B72B80"/>
    <w:multiLevelType w:val="multilevel"/>
    <w:tmpl w:val="F5B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A04F6"/>
    <w:multiLevelType w:val="multilevel"/>
    <w:tmpl w:val="F0EC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8351A"/>
    <w:multiLevelType w:val="multilevel"/>
    <w:tmpl w:val="B61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02E58"/>
    <w:multiLevelType w:val="multilevel"/>
    <w:tmpl w:val="643A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32655"/>
    <w:multiLevelType w:val="multilevel"/>
    <w:tmpl w:val="83C4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27A5D"/>
    <w:multiLevelType w:val="multilevel"/>
    <w:tmpl w:val="3FCE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293833">
    <w:abstractNumId w:val="18"/>
  </w:num>
  <w:num w:numId="2" w16cid:durableId="723674419">
    <w:abstractNumId w:val="27"/>
  </w:num>
  <w:num w:numId="3" w16cid:durableId="1137604633">
    <w:abstractNumId w:val="8"/>
  </w:num>
  <w:num w:numId="4" w16cid:durableId="1637027835">
    <w:abstractNumId w:val="12"/>
  </w:num>
  <w:num w:numId="5" w16cid:durableId="1047993898">
    <w:abstractNumId w:val="16"/>
  </w:num>
  <w:num w:numId="6" w16cid:durableId="31535406">
    <w:abstractNumId w:val="26"/>
  </w:num>
  <w:num w:numId="7" w16cid:durableId="2133208693">
    <w:abstractNumId w:val="23"/>
  </w:num>
  <w:num w:numId="8" w16cid:durableId="1374236578">
    <w:abstractNumId w:val="24"/>
  </w:num>
  <w:num w:numId="9" w16cid:durableId="1849179086">
    <w:abstractNumId w:val="7"/>
  </w:num>
  <w:num w:numId="10" w16cid:durableId="977224277">
    <w:abstractNumId w:val="3"/>
  </w:num>
  <w:num w:numId="11" w16cid:durableId="126625645">
    <w:abstractNumId w:val="0"/>
  </w:num>
  <w:num w:numId="12" w16cid:durableId="1183782571">
    <w:abstractNumId w:val="14"/>
  </w:num>
  <w:num w:numId="13" w16cid:durableId="333149705">
    <w:abstractNumId w:val="25"/>
  </w:num>
  <w:num w:numId="14" w16cid:durableId="962421433">
    <w:abstractNumId w:val="2"/>
  </w:num>
  <w:num w:numId="15" w16cid:durableId="1621062830">
    <w:abstractNumId w:val="10"/>
  </w:num>
  <w:num w:numId="16" w16cid:durableId="232355172">
    <w:abstractNumId w:val="1"/>
  </w:num>
  <w:num w:numId="17" w16cid:durableId="863902431">
    <w:abstractNumId w:val="15"/>
  </w:num>
  <w:num w:numId="18" w16cid:durableId="524173380">
    <w:abstractNumId w:val="6"/>
  </w:num>
  <w:num w:numId="19" w16cid:durableId="597300057">
    <w:abstractNumId w:val="9"/>
  </w:num>
  <w:num w:numId="20" w16cid:durableId="1495225707">
    <w:abstractNumId w:val="22"/>
  </w:num>
  <w:num w:numId="21" w16cid:durableId="1710372672">
    <w:abstractNumId w:val="13"/>
  </w:num>
  <w:num w:numId="22" w16cid:durableId="60098738">
    <w:abstractNumId w:val="21"/>
  </w:num>
  <w:num w:numId="23" w16cid:durableId="1776710080">
    <w:abstractNumId w:val="11"/>
  </w:num>
  <w:num w:numId="24" w16cid:durableId="1453205895">
    <w:abstractNumId w:val="4"/>
  </w:num>
  <w:num w:numId="25" w16cid:durableId="1065302735">
    <w:abstractNumId w:val="17"/>
  </w:num>
  <w:num w:numId="26" w16cid:durableId="1882475647">
    <w:abstractNumId w:val="20"/>
  </w:num>
  <w:num w:numId="27" w16cid:durableId="35862602">
    <w:abstractNumId w:val="19"/>
  </w:num>
  <w:num w:numId="28" w16cid:durableId="164720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AF"/>
    <w:rsid w:val="004F6E5D"/>
    <w:rsid w:val="00B71105"/>
    <w:rsid w:val="00BE1C23"/>
    <w:rsid w:val="00F4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39E81"/>
  <w15:chartTrackingRefBased/>
  <w15:docId w15:val="{FC28D203-4E6A-4DEB-B84D-59DF168A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1568</Words>
  <Characters>8942</Characters>
  <Application>Microsoft Office Word</Application>
  <DocSecurity>0</DocSecurity>
  <Lines>74</Lines>
  <Paragraphs>20</Paragraphs>
  <ScaleCrop>false</ScaleCrop>
  <Company/>
  <LinksUpToDate>false</LinksUpToDate>
  <CharactersWithSpaces>10490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Soundararajan Thangavelu</dc:creator>
  <cp:keywords/>
  <dc:description/>
  <cp:lastModifiedBy>Soundararajan Thangavelu</cp:lastModifiedBy>
  <cp:revision>1</cp:revision>
  <dcterms:created xsi:type="dcterms:W3CDTF">2026-07-28T11:24:00Z</dcterms:created>
  <dcterms:modified xsi:type="dcterms:W3CDTF">2026-07-28T11:32:00Z</dcterms:modified>
</cp:coreProperties>
</file>